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FCC15">
      <w:pPr>
        <w:spacing w:line="592" w:lineRule="exact"/>
        <w:jc w:val="center"/>
        <w:rPr>
          <w:rFonts w:ascii="Times New Roman" w:hAnsi="Times New Roman" w:eastAsia="仿宋_GB2312"/>
          <w:sz w:val="24"/>
          <w:szCs w:val="24"/>
        </w:rPr>
      </w:pPr>
      <w:r>
        <w:rPr>
          <w:rFonts w:ascii="Times New Roman" w:hAnsi="Times New Roman" w:eastAsia="方正小标宋简体"/>
          <w:sz w:val="44"/>
          <w:szCs w:val="44"/>
        </w:rPr>
        <w:t>“</w:t>
      </w:r>
      <w:bookmarkStart w:id="0" w:name="_GoBack"/>
      <w:r>
        <w:rPr>
          <w:rFonts w:ascii="Times New Roman" w:hAnsi="Times New Roman" w:eastAsia="方正小标宋简体"/>
          <w:sz w:val="44"/>
          <w:szCs w:val="44"/>
        </w:rPr>
        <w:t>对企业安全生产标准化建设情况的行政检查”的检查标准</w:t>
      </w:r>
    </w:p>
    <w:bookmarkEnd w:id="0"/>
    <w:tbl>
      <w:tblPr>
        <w:tblStyle w:val="4"/>
        <w:tblW w:w="13041" w:type="dxa"/>
        <w:jc w:val="center"/>
        <w:tblLayout w:type="fixed"/>
        <w:tblCellMar>
          <w:top w:w="0" w:type="dxa"/>
          <w:left w:w="28" w:type="dxa"/>
          <w:bottom w:w="0" w:type="dxa"/>
          <w:right w:w="28" w:type="dxa"/>
        </w:tblCellMar>
      </w:tblPr>
      <w:tblGrid>
        <w:gridCol w:w="568"/>
        <w:gridCol w:w="2268"/>
        <w:gridCol w:w="1843"/>
        <w:gridCol w:w="5103"/>
        <w:gridCol w:w="3259"/>
      </w:tblGrid>
      <w:tr w14:paraId="60B7384C">
        <w:tblPrEx>
          <w:tblCellMar>
            <w:top w:w="0" w:type="dxa"/>
            <w:left w:w="28" w:type="dxa"/>
            <w:bottom w:w="0" w:type="dxa"/>
            <w:right w:w="28" w:type="dxa"/>
          </w:tblCellMar>
        </w:tblPrEx>
        <w:trPr>
          <w:wBefore w:w="0" w:type="dxa"/>
          <w:wAfter w:w="0" w:type="dxa"/>
          <w:cantSplit/>
          <w:trHeight w:val="454"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63FA73FC">
            <w:pPr>
              <w:widowControl/>
              <w:spacing w:line="36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序号</w:t>
            </w:r>
          </w:p>
        </w:tc>
        <w:tc>
          <w:tcPr>
            <w:tcW w:w="2268" w:type="dxa"/>
            <w:tcBorders>
              <w:top w:val="single" w:color="auto" w:sz="4" w:space="0"/>
              <w:left w:val="nil"/>
              <w:bottom w:val="single" w:color="auto" w:sz="4" w:space="0"/>
              <w:right w:val="single" w:color="auto" w:sz="4" w:space="0"/>
            </w:tcBorders>
            <w:noWrap w:val="0"/>
            <w:vAlign w:val="center"/>
          </w:tcPr>
          <w:p w14:paraId="0E65F869">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检查内容</w:t>
            </w:r>
          </w:p>
        </w:tc>
        <w:tc>
          <w:tcPr>
            <w:tcW w:w="1843" w:type="dxa"/>
            <w:tcBorders>
              <w:top w:val="single" w:color="auto" w:sz="4" w:space="0"/>
              <w:left w:val="nil"/>
              <w:bottom w:val="single" w:color="auto" w:sz="4" w:space="0"/>
              <w:right w:val="single" w:color="auto" w:sz="4" w:space="0"/>
            </w:tcBorders>
            <w:noWrap w:val="0"/>
            <w:vAlign w:val="center"/>
          </w:tcPr>
          <w:p w14:paraId="18125038">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检查方法</w:t>
            </w:r>
          </w:p>
        </w:tc>
        <w:tc>
          <w:tcPr>
            <w:tcW w:w="5103" w:type="dxa"/>
            <w:tcBorders>
              <w:top w:val="single" w:color="auto" w:sz="4" w:space="0"/>
              <w:left w:val="nil"/>
              <w:bottom w:val="single" w:color="auto" w:sz="4" w:space="0"/>
              <w:right w:val="single" w:color="auto" w:sz="4" w:space="0"/>
            </w:tcBorders>
            <w:noWrap w:val="0"/>
            <w:vAlign w:val="center"/>
          </w:tcPr>
          <w:p w14:paraId="5D141D2D">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检查依据</w:t>
            </w:r>
          </w:p>
        </w:tc>
        <w:tc>
          <w:tcPr>
            <w:tcW w:w="3259" w:type="dxa"/>
            <w:tcBorders>
              <w:top w:val="single" w:color="auto" w:sz="4" w:space="0"/>
              <w:left w:val="nil"/>
              <w:bottom w:val="single" w:color="auto" w:sz="4" w:space="0"/>
              <w:right w:val="single" w:color="auto" w:sz="4" w:space="0"/>
            </w:tcBorders>
            <w:noWrap w:val="0"/>
            <w:vAlign w:val="center"/>
          </w:tcPr>
          <w:p w14:paraId="7099A1F1">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常见问题示例</w:t>
            </w:r>
          </w:p>
        </w:tc>
      </w:tr>
      <w:tr w14:paraId="28A5C08A">
        <w:tblPrEx>
          <w:tblCellMar>
            <w:top w:w="0" w:type="dxa"/>
            <w:left w:w="28" w:type="dxa"/>
            <w:bottom w:w="0" w:type="dxa"/>
            <w:right w:w="28" w:type="dxa"/>
          </w:tblCellMar>
        </w:tblPrEx>
        <w:trPr>
          <w:wBefore w:w="0" w:type="dxa"/>
          <w:wAfter w:w="0" w:type="dxa"/>
          <w:cantSplit/>
          <w:trHeight w:val="2622" w:hRule="atLeast"/>
          <w:jc w:val="center"/>
        </w:trPr>
        <w:tc>
          <w:tcPr>
            <w:tcW w:w="568" w:type="dxa"/>
            <w:tcBorders>
              <w:top w:val="nil"/>
              <w:left w:val="single" w:color="auto" w:sz="4" w:space="0"/>
              <w:bottom w:val="single" w:color="auto" w:sz="4" w:space="0"/>
              <w:right w:val="single" w:color="auto" w:sz="4" w:space="0"/>
            </w:tcBorders>
            <w:noWrap w:val="0"/>
            <w:vAlign w:val="center"/>
          </w:tcPr>
          <w:p w14:paraId="1C110560">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2268" w:type="dxa"/>
            <w:tcBorders>
              <w:top w:val="nil"/>
              <w:left w:val="nil"/>
              <w:bottom w:val="single" w:color="auto" w:sz="4" w:space="0"/>
              <w:right w:val="single" w:color="auto" w:sz="4" w:space="0"/>
            </w:tcBorders>
            <w:noWrap w:val="0"/>
            <w:vAlign w:val="center"/>
          </w:tcPr>
          <w:p w14:paraId="69E8ED4B">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是否制定标准化建设规划，明确标准化建设管理部门，将标准化工作情况列入考核内容</w:t>
            </w:r>
          </w:p>
        </w:tc>
        <w:tc>
          <w:tcPr>
            <w:tcW w:w="1843" w:type="dxa"/>
            <w:tcBorders>
              <w:top w:val="nil"/>
              <w:left w:val="nil"/>
              <w:bottom w:val="single" w:color="auto" w:sz="4" w:space="0"/>
              <w:right w:val="single" w:color="auto" w:sz="4" w:space="0"/>
            </w:tcBorders>
            <w:noWrap w:val="0"/>
            <w:vAlign w:val="center"/>
          </w:tcPr>
          <w:p w14:paraId="063EB60F">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查看资料</w:t>
            </w:r>
          </w:p>
        </w:tc>
        <w:tc>
          <w:tcPr>
            <w:tcW w:w="5103" w:type="dxa"/>
            <w:tcBorders>
              <w:top w:val="nil"/>
              <w:left w:val="nil"/>
              <w:bottom w:val="single" w:color="auto" w:sz="4" w:space="0"/>
              <w:right w:val="single" w:color="auto" w:sz="4" w:space="0"/>
            </w:tcBorders>
            <w:noWrap w:val="0"/>
            <w:vAlign w:val="center"/>
          </w:tcPr>
          <w:p w14:paraId="3BF86E76">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河北省安全生产条例》第十八条第一款：生产经营单位应当加强安全生产标准化建设，实现安全管理、操作行为、设备设施、作业环境的标准化，提高安全生产水平和事故防范能力，并落实下列要求：（一）制定标准化建设规划，明确标准化建设管理部门，将标准化工作情况列入考核内容。</w:t>
            </w:r>
          </w:p>
        </w:tc>
        <w:tc>
          <w:tcPr>
            <w:tcW w:w="3259" w:type="dxa"/>
            <w:tcBorders>
              <w:top w:val="nil"/>
              <w:left w:val="nil"/>
              <w:bottom w:val="single" w:color="auto" w:sz="4" w:space="0"/>
              <w:right w:val="single" w:color="auto" w:sz="4" w:space="0"/>
            </w:tcBorders>
            <w:noWrap w:val="0"/>
            <w:vAlign w:val="center"/>
          </w:tcPr>
          <w:p w14:paraId="469AD0E3">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未制定标准化建设规划；未将标准化工作情况列入考核内容。</w:t>
            </w:r>
          </w:p>
        </w:tc>
      </w:tr>
      <w:tr w14:paraId="16E07C73">
        <w:tblPrEx>
          <w:tblCellMar>
            <w:top w:w="0" w:type="dxa"/>
            <w:left w:w="28" w:type="dxa"/>
            <w:bottom w:w="0" w:type="dxa"/>
            <w:right w:w="28" w:type="dxa"/>
          </w:tblCellMar>
        </w:tblPrEx>
        <w:trPr>
          <w:wBefore w:w="0" w:type="dxa"/>
          <w:wAfter w:w="0" w:type="dxa"/>
          <w:cantSplit/>
          <w:trHeight w:val="2390" w:hRule="atLeast"/>
          <w:jc w:val="center"/>
        </w:trPr>
        <w:tc>
          <w:tcPr>
            <w:tcW w:w="568" w:type="dxa"/>
            <w:tcBorders>
              <w:top w:val="nil"/>
              <w:left w:val="single" w:color="auto" w:sz="4" w:space="0"/>
              <w:bottom w:val="single" w:color="auto" w:sz="4" w:space="0"/>
              <w:right w:val="single" w:color="auto" w:sz="4" w:space="0"/>
            </w:tcBorders>
            <w:noWrap w:val="0"/>
            <w:vAlign w:val="center"/>
          </w:tcPr>
          <w:p w14:paraId="4B744796">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p>
        </w:tc>
        <w:tc>
          <w:tcPr>
            <w:tcW w:w="2268" w:type="dxa"/>
            <w:tcBorders>
              <w:top w:val="nil"/>
              <w:left w:val="nil"/>
              <w:bottom w:val="single" w:color="auto" w:sz="4" w:space="0"/>
              <w:right w:val="single" w:color="auto" w:sz="4" w:space="0"/>
            </w:tcBorders>
            <w:noWrap w:val="0"/>
            <w:vAlign w:val="center"/>
          </w:tcPr>
          <w:p w14:paraId="582F0C5D">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组织创建标准化完成后是否安排不少于六个月的试运行</w:t>
            </w:r>
          </w:p>
        </w:tc>
        <w:tc>
          <w:tcPr>
            <w:tcW w:w="1843" w:type="dxa"/>
            <w:tcBorders>
              <w:top w:val="nil"/>
              <w:left w:val="nil"/>
              <w:bottom w:val="single" w:color="auto" w:sz="4" w:space="0"/>
              <w:right w:val="single" w:color="auto" w:sz="4" w:space="0"/>
            </w:tcBorders>
            <w:noWrap w:val="0"/>
            <w:vAlign w:val="center"/>
          </w:tcPr>
          <w:p w14:paraId="6DDE64A4">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查看资料</w:t>
            </w:r>
          </w:p>
        </w:tc>
        <w:tc>
          <w:tcPr>
            <w:tcW w:w="5103" w:type="dxa"/>
            <w:tcBorders>
              <w:top w:val="nil"/>
              <w:left w:val="nil"/>
              <w:bottom w:val="single" w:color="auto" w:sz="4" w:space="0"/>
              <w:right w:val="single" w:color="auto" w:sz="4" w:space="0"/>
            </w:tcBorders>
            <w:noWrap w:val="0"/>
            <w:vAlign w:val="center"/>
          </w:tcPr>
          <w:p w14:paraId="10195202">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河北省安全生产条例》第十八条第二款：生产经营单位应当加强安全生产标准化建设，实现安全管理、操作行为、设备设施、作业环境的标准化，提高安全生产水平和事故防范能力，并落实下列要求：（二）组织创建标准化完成后应当安排不少于六个月的试运行。</w:t>
            </w:r>
          </w:p>
        </w:tc>
        <w:tc>
          <w:tcPr>
            <w:tcW w:w="3259" w:type="dxa"/>
            <w:tcBorders>
              <w:top w:val="nil"/>
              <w:left w:val="nil"/>
              <w:bottom w:val="single" w:color="auto" w:sz="4" w:space="0"/>
              <w:right w:val="single" w:color="auto" w:sz="4" w:space="0"/>
            </w:tcBorders>
            <w:noWrap w:val="0"/>
            <w:vAlign w:val="center"/>
          </w:tcPr>
          <w:p w14:paraId="7BE57DFD">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试运行不足6个月。</w:t>
            </w:r>
          </w:p>
        </w:tc>
      </w:tr>
      <w:tr w14:paraId="758C95CA">
        <w:tblPrEx>
          <w:tblCellMar>
            <w:top w:w="0" w:type="dxa"/>
            <w:left w:w="28" w:type="dxa"/>
            <w:bottom w:w="0" w:type="dxa"/>
            <w:right w:w="28" w:type="dxa"/>
          </w:tblCellMar>
        </w:tblPrEx>
        <w:trPr>
          <w:wBefore w:w="0" w:type="dxa"/>
          <w:wAfter w:w="0" w:type="dxa"/>
          <w:cantSplit/>
          <w:trHeight w:val="2693" w:hRule="atLeast"/>
          <w:jc w:val="center"/>
        </w:trPr>
        <w:tc>
          <w:tcPr>
            <w:tcW w:w="568" w:type="dxa"/>
            <w:tcBorders>
              <w:top w:val="nil"/>
              <w:left w:val="single" w:color="auto" w:sz="4" w:space="0"/>
              <w:bottom w:val="single" w:color="auto" w:sz="4" w:space="0"/>
              <w:right w:val="single" w:color="auto" w:sz="4" w:space="0"/>
            </w:tcBorders>
            <w:noWrap w:val="0"/>
            <w:vAlign w:val="center"/>
          </w:tcPr>
          <w:p w14:paraId="2BE861F6">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p>
        </w:tc>
        <w:tc>
          <w:tcPr>
            <w:tcW w:w="2268" w:type="dxa"/>
            <w:tcBorders>
              <w:top w:val="nil"/>
              <w:left w:val="nil"/>
              <w:bottom w:val="single" w:color="auto" w:sz="4" w:space="0"/>
              <w:right w:val="single" w:color="auto" w:sz="4" w:space="0"/>
            </w:tcBorders>
            <w:noWrap w:val="0"/>
            <w:vAlign w:val="center"/>
          </w:tcPr>
          <w:p w14:paraId="0188EB5E">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是否每年向职工大会或者职工代表大会报告标准化建设及其运行情况</w:t>
            </w:r>
          </w:p>
        </w:tc>
        <w:tc>
          <w:tcPr>
            <w:tcW w:w="1843" w:type="dxa"/>
            <w:tcBorders>
              <w:top w:val="nil"/>
              <w:left w:val="nil"/>
              <w:bottom w:val="single" w:color="auto" w:sz="4" w:space="0"/>
              <w:right w:val="single" w:color="auto" w:sz="4" w:space="0"/>
            </w:tcBorders>
            <w:noWrap w:val="0"/>
            <w:vAlign w:val="center"/>
          </w:tcPr>
          <w:p w14:paraId="302F67E7">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查看资料</w:t>
            </w:r>
          </w:p>
        </w:tc>
        <w:tc>
          <w:tcPr>
            <w:tcW w:w="5103" w:type="dxa"/>
            <w:tcBorders>
              <w:top w:val="nil"/>
              <w:left w:val="nil"/>
              <w:bottom w:val="single" w:color="auto" w:sz="4" w:space="0"/>
              <w:right w:val="single" w:color="auto" w:sz="4" w:space="0"/>
            </w:tcBorders>
            <w:noWrap w:val="0"/>
            <w:vAlign w:val="center"/>
          </w:tcPr>
          <w:p w14:paraId="27896B56">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河北省安全生产条例》第十八条第三款：生产经营单位应当加强安全生产标准化建设，实现安全管理、操作行为、设备设施、作业环境的标准化，提高安全生产水平和事故防范能力，并落实下列要求：（三）每年向职工大会或者职工代表大会报告标准化建设及其运行情况；</w:t>
            </w:r>
          </w:p>
        </w:tc>
        <w:tc>
          <w:tcPr>
            <w:tcW w:w="3259" w:type="dxa"/>
            <w:tcBorders>
              <w:top w:val="nil"/>
              <w:left w:val="nil"/>
              <w:bottom w:val="single" w:color="auto" w:sz="4" w:space="0"/>
              <w:right w:val="single" w:color="auto" w:sz="4" w:space="0"/>
            </w:tcBorders>
            <w:noWrap w:val="0"/>
            <w:vAlign w:val="center"/>
          </w:tcPr>
          <w:p w14:paraId="12754263">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未按要求向职工大会或者职工代表大会报告标准化建设及其运行情况。</w:t>
            </w:r>
          </w:p>
        </w:tc>
      </w:tr>
      <w:tr w14:paraId="6013F01D">
        <w:tblPrEx>
          <w:tblCellMar>
            <w:top w:w="0" w:type="dxa"/>
            <w:left w:w="28" w:type="dxa"/>
            <w:bottom w:w="0" w:type="dxa"/>
            <w:right w:w="28" w:type="dxa"/>
          </w:tblCellMar>
        </w:tblPrEx>
        <w:trPr>
          <w:wBefore w:w="0" w:type="dxa"/>
          <w:wAfter w:w="0" w:type="dxa"/>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4BE876C9">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w:t>
            </w:r>
          </w:p>
        </w:tc>
        <w:tc>
          <w:tcPr>
            <w:tcW w:w="2268" w:type="dxa"/>
            <w:tcBorders>
              <w:top w:val="nil"/>
              <w:left w:val="nil"/>
              <w:bottom w:val="single" w:color="auto" w:sz="4" w:space="0"/>
              <w:right w:val="single" w:color="auto" w:sz="4" w:space="0"/>
            </w:tcBorders>
            <w:noWrap w:val="0"/>
            <w:vAlign w:val="center"/>
          </w:tcPr>
          <w:p w14:paraId="6D240C53">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是否将标准化建设内容纳入班组、车间、厂级定期教育培训内容</w:t>
            </w:r>
          </w:p>
        </w:tc>
        <w:tc>
          <w:tcPr>
            <w:tcW w:w="1843" w:type="dxa"/>
            <w:tcBorders>
              <w:top w:val="nil"/>
              <w:left w:val="nil"/>
              <w:bottom w:val="single" w:color="auto" w:sz="4" w:space="0"/>
              <w:right w:val="single" w:color="auto" w:sz="4" w:space="0"/>
            </w:tcBorders>
            <w:noWrap w:val="0"/>
            <w:vAlign w:val="center"/>
          </w:tcPr>
          <w:p w14:paraId="14CD52C4">
            <w:pPr>
              <w:widowControl/>
              <w:spacing w:line="360" w:lineRule="exact"/>
              <w:jc w:val="center"/>
              <w:rPr>
                <w:rFonts w:ascii="Times New Roman" w:hAnsi="Times New Roman" w:eastAsia="仿宋_GB2312"/>
                <w:color w:val="000000"/>
                <w:kern w:val="0"/>
                <w:sz w:val="24"/>
                <w:szCs w:val="24"/>
              </w:rPr>
            </w:pPr>
          </w:p>
        </w:tc>
        <w:tc>
          <w:tcPr>
            <w:tcW w:w="5103" w:type="dxa"/>
            <w:tcBorders>
              <w:top w:val="nil"/>
              <w:left w:val="nil"/>
              <w:bottom w:val="single" w:color="auto" w:sz="4" w:space="0"/>
              <w:right w:val="single" w:color="auto" w:sz="4" w:space="0"/>
            </w:tcBorders>
            <w:noWrap w:val="0"/>
            <w:vAlign w:val="center"/>
          </w:tcPr>
          <w:p w14:paraId="74E4D0EA">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河北省安全生产条例》第十八条第四款：生产经营单位应当加强安全生产标准化建设，实现安全管理、操作行为、设备设施、作业环境的标准化，提高安全生产水平和事故防范能力，并落实下列要求：（四）将标准化建设内容纳入班组、车间、厂级定期教育培训内容；</w:t>
            </w:r>
          </w:p>
        </w:tc>
        <w:tc>
          <w:tcPr>
            <w:tcW w:w="3259" w:type="dxa"/>
            <w:tcBorders>
              <w:top w:val="nil"/>
              <w:left w:val="nil"/>
              <w:bottom w:val="single" w:color="auto" w:sz="4" w:space="0"/>
              <w:right w:val="single" w:color="auto" w:sz="4" w:space="0"/>
            </w:tcBorders>
            <w:noWrap w:val="0"/>
            <w:vAlign w:val="center"/>
          </w:tcPr>
          <w:p w14:paraId="27B787E6">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未将标准化建设内容纳入班组、车间、厂级定期教育培训内容。</w:t>
            </w:r>
          </w:p>
        </w:tc>
      </w:tr>
      <w:tr w14:paraId="34700933">
        <w:tblPrEx>
          <w:tblCellMar>
            <w:top w:w="0" w:type="dxa"/>
            <w:left w:w="28" w:type="dxa"/>
            <w:bottom w:w="0" w:type="dxa"/>
            <w:right w:w="28" w:type="dxa"/>
          </w:tblCellMar>
        </w:tblPrEx>
        <w:trPr>
          <w:wBefore w:w="0" w:type="dxa"/>
          <w:wAfter w:w="0" w:type="dxa"/>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0ACAFE41">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w:t>
            </w:r>
          </w:p>
        </w:tc>
        <w:tc>
          <w:tcPr>
            <w:tcW w:w="2268" w:type="dxa"/>
            <w:tcBorders>
              <w:top w:val="nil"/>
              <w:left w:val="nil"/>
              <w:bottom w:val="single" w:color="auto" w:sz="4" w:space="0"/>
              <w:right w:val="single" w:color="auto" w:sz="4" w:space="0"/>
            </w:tcBorders>
            <w:noWrap w:val="0"/>
            <w:vAlign w:val="center"/>
          </w:tcPr>
          <w:p w14:paraId="5303D22B">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是否建立标准化运行质量与效果年度自评估制度，并将评估结果经内部公示后通报相应评审组织单位</w:t>
            </w:r>
          </w:p>
        </w:tc>
        <w:tc>
          <w:tcPr>
            <w:tcW w:w="1843" w:type="dxa"/>
            <w:tcBorders>
              <w:top w:val="nil"/>
              <w:left w:val="nil"/>
              <w:bottom w:val="single" w:color="auto" w:sz="4" w:space="0"/>
              <w:right w:val="single" w:color="auto" w:sz="4" w:space="0"/>
            </w:tcBorders>
            <w:noWrap w:val="0"/>
            <w:vAlign w:val="center"/>
          </w:tcPr>
          <w:p w14:paraId="234259B8">
            <w:pPr>
              <w:widowControl/>
              <w:spacing w:line="360" w:lineRule="exact"/>
              <w:jc w:val="center"/>
              <w:rPr>
                <w:rFonts w:ascii="Times New Roman" w:hAnsi="Times New Roman" w:eastAsia="仿宋_GB2312"/>
                <w:color w:val="000000"/>
                <w:kern w:val="0"/>
                <w:sz w:val="24"/>
                <w:szCs w:val="24"/>
              </w:rPr>
            </w:pPr>
          </w:p>
        </w:tc>
        <w:tc>
          <w:tcPr>
            <w:tcW w:w="5103" w:type="dxa"/>
            <w:tcBorders>
              <w:top w:val="nil"/>
              <w:left w:val="nil"/>
              <w:bottom w:val="single" w:color="auto" w:sz="4" w:space="0"/>
              <w:right w:val="single" w:color="auto" w:sz="4" w:space="0"/>
            </w:tcBorders>
            <w:noWrap w:val="0"/>
            <w:vAlign w:val="center"/>
          </w:tcPr>
          <w:p w14:paraId="4C047C00">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河北省安全生产条例》第十八条第五款：生产经营单位应当加强安全生产标准化建设，实现安全管理、操作行为、设备设施、作业环境的标准化，提高安全生产水平和事故防范能力，并落实下列要求：（五）建立标准化运行质量与效果年度自评估制度，并将评估结果经内部公示后通报相应评审组织单位。</w:t>
            </w:r>
          </w:p>
        </w:tc>
        <w:tc>
          <w:tcPr>
            <w:tcW w:w="3259" w:type="dxa"/>
            <w:tcBorders>
              <w:top w:val="nil"/>
              <w:left w:val="nil"/>
              <w:bottom w:val="single" w:color="auto" w:sz="4" w:space="0"/>
              <w:right w:val="single" w:color="auto" w:sz="4" w:space="0"/>
            </w:tcBorders>
            <w:noWrap w:val="0"/>
            <w:vAlign w:val="center"/>
          </w:tcPr>
          <w:p w14:paraId="6414A99B">
            <w:pPr>
              <w:widowControl/>
              <w:spacing w:line="3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未建立标准化运行质量与效果年度自评估制度；评估结果未经内部公示后通报相应评审组织单位。</w:t>
            </w:r>
          </w:p>
        </w:tc>
      </w:tr>
    </w:tbl>
    <w:p w14:paraId="01581BF7">
      <w:pPr>
        <w:spacing w:line="360" w:lineRule="exact"/>
        <w:rPr>
          <w:rFonts w:ascii="Times New Roman" w:hAnsi="Times New Roman" w:eastAsia="仿宋_GB2312"/>
          <w:sz w:val="24"/>
          <w:szCs w:val="24"/>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04E3">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04AA9"/>
    <w:rsid w:val="00082DE2"/>
    <w:rsid w:val="00306B42"/>
    <w:rsid w:val="00334F6A"/>
    <w:rsid w:val="003454BB"/>
    <w:rsid w:val="003E3BB9"/>
    <w:rsid w:val="003E3ED5"/>
    <w:rsid w:val="003F2B44"/>
    <w:rsid w:val="0041127E"/>
    <w:rsid w:val="004E3071"/>
    <w:rsid w:val="00566776"/>
    <w:rsid w:val="0059566F"/>
    <w:rsid w:val="008B375E"/>
    <w:rsid w:val="00936373"/>
    <w:rsid w:val="009604E7"/>
    <w:rsid w:val="009900FA"/>
    <w:rsid w:val="00A17CF4"/>
    <w:rsid w:val="00A55627"/>
    <w:rsid w:val="00A9215D"/>
    <w:rsid w:val="00BD02A3"/>
    <w:rsid w:val="00C14032"/>
    <w:rsid w:val="00C2013B"/>
    <w:rsid w:val="00C66748"/>
    <w:rsid w:val="00D05A1C"/>
    <w:rsid w:val="00DF0388"/>
    <w:rsid w:val="00E165BA"/>
    <w:rsid w:val="00EF6F95"/>
    <w:rsid w:val="00F1572D"/>
    <w:rsid w:val="00F312BC"/>
    <w:rsid w:val="00FA7FA0"/>
    <w:rsid w:val="4CB7318A"/>
    <w:rsid w:val="6AA921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800080"/>
      <w:u w:val="single"/>
    </w:rPr>
  </w:style>
  <w:style w:type="character" w:styleId="7">
    <w:name w:val="Hyperlink"/>
    <w:unhideWhenUsed/>
    <w:uiPriority w:val="99"/>
    <w:rPr>
      <w:color w:val="0000FF"/>
      <w:u w:val="single"/>
    </w:rPr>
  </w:style>
  <w:style w:type="character" w:customStyle="1" w:styleId="8">
    <w:name w:val="页眉 Char"/>
    <w:link w:val="3"/>
    <w:uiPriority w:val="99"/>
    <w:rPr>
      <w:kern w:val="2"/>
      <w:sz w:val="18"/>
      <w:szCs w:val="18"/>
    </w:rPr>
  </w:style>
  <w:style w:type="character" w:customStyle="1" w:styleId="9">
    <w:name w:val="页脚 Char"/>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986</Words>
  <Characters>986</Characters>
  <Lines>7</Lines>
  <Paragraphs>2</Paragraphs>
  <TotalTime>0</TotalTime>
  <ScaleCrop>false</ScaleCrop>
  <LinksUpToDate>false</LinksUpToDate>
  <CharactersWithSpaces>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2025-02-28T08:02:00Z</dcterms:created>
  <dc:creator>China</dc:creator>
  <cp:lastModifiedBy>光</cp:lastModifiedBy>
  <dcterms:modified xsi:type="dcterms:W3CDTF">2026-04-27T03:09:42Z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84BB293E9A774D57AA543039F2DBFD79_13</vt:lpwstr>
  </property>
</Properties>
</file>