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  <w:lang w:eastAsia="zh-CN"/>
        </w:rPr>
        <w:t>曲阳县水利局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/>
          <w:b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color w:val="333333"/>
          <w:sz w:val="36"/>
          <w:szCs w:val="36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2022年，我局认真贯彻落实新《中华人民共和国政府信息公开条例》等文件要求，紧紧围绕中心，服务大局，结合水利高质量发展工作，严格遵循“以公开为常态，不公开为例外”的要求，有力推动我局信息公开纵深开展，切实保障人民群众对水利工作的知情权、参与权、表达权和监督权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  <w:r>
        <w:rPr>
          <w:rFonts w:hint="default" w:ascii="Calibri" w:hAnsi="Calibri" w:eastAsia="宋体" w:cs="Calibri"/>
          <w:kern w:val="0"/>
          <w:sz w:val="20"/>
          <w:szCs w:val="20"/>
          <w:lang w:val="en-US" w:eastAsia="zh-CN" w:bidi="ar"/>
        </w:rPr>
        <w:t> </w:t>
      </w:r>
    </w:p>
    <w:tbl>
      <w:tblPr>
        <w:tblStyle w:val="3"/>
        <w:tblW w:w="9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2064"/>
        <w:gridCol w:w="2064"/>
        <w:gridCol w:w="2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2022年，我局的政务公开工作较上一年度有较大提升，但仍存在着一些问题，公开方式还不够及时，政务公开信息滞后。逐级细化政府信息公开审核、发布、监督评议、问责等工作流程，确保政府信息公开的及时性、有效性和完整性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/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MDdmMDVlNmZkNTA3MjBjMjM0ODQwMDE5YTM5MzUifQ=="/>
  </w:docVars>
  <w:rsids>
    <w:rsidRoot w:val="3E5B229F"/>
    <w:rsid w:val="029B7904"/>
    <w:rsid w:val="03BA26FA"/>
    <w:rsid w:val="06043481"/>
    <w:rsid w:val="0ADB7655"/>
    <w:rsid w:val="13074C66"/>
    <w:rsid w:val="1A531CDD"/>
    <w:rsid w:val="2CDA2C24"/>
    <w:rsid w:val="2D805AB5"/>
    <w:rsid w:val="3D244833"/>
    <w:rsid w:val="3E5B229F"/>
    <w:rsid w:val="3F29544F"/>
    <w:rsid w:val="41A634B4"/>
    <w:rsid w:val="48160C4F"/>
    <w:rsid w:val="500F579C"/>
    <w:rsid w:val="52451C4B"/>
    <w:rsid w:val="58C03AF5"/>
    <w:rsid w:val="72826491"/>
    <w:rsid w:val="7A626565"/>
    <w:rsid w:val="7C253F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1084</Words>
  <Characters>1109</Characters>
  <Lines>0</Lines>
  <Paragraphs>0</Paragraphs>
  <TotalTime>0</TotalTime>
  <ScaleCrop>false</ScaleCrop>
  <LinksUpToDate>false</LinksUpToDate>
  <CharactersWithSpaces>1307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晨曦</cp:lastModifiedBy>
  <cp:lastPrinted>2019-12-29T11:40:00Z</cp:lastPrinted>
  <dcterms:modified xsi:type="dcterms:W3CDTF">2023-03-27T09:09:18Z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E488C9470FF54E97AA2C4C74CA0B4CF4</vt:lpwstr>
  </property>
</Properties>
</file>