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曲阳县公安局</w:t>
      </w:r>
    </w:p>
    <w:p>
      <w:pPr>
        <w:pStyle w:val="2"/>
        <w:shd w:val="clear" w:color="auto" w:fill="FFFFFF"/>
        <w:spacing w:beforeAutospacing="0" w:afterAutospacing="0"/>
        <w:jc w:val="center"/>
        <w:rPr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关于政府信息公开工作年度报告</w:t>
      </w:r>
    </w:p>
    <w:p>
      <w:pPr>
        <w:pStyle w:val="2"/>
        <w:shd w:val="clear" w:color="auto" w:fill="FFFFFF"/>
        <w:spacing w:beforeAutospacing="0" w:afterAutospacing="0"/>
        <w:ind w:firstLine="560" w:firstLineChars="200"/>
        <w:rPr>
          <w:rFonts w:hint="eastAsia" w:ascii="黑体" w:eastAsia="黑体"/>
          <w:color w:val="333333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贯彻落实《中华人民共和国政府信息公开条例》要求，曲阳县公安局成立了由局分管领导为组长，指挥中心、政治处、驻局纪检组、督察、法制、警务保障室、网安、治安、出入境、交警和各部门负责人为成员的政府信息公开工作领导小组，领导小组下设政府信息公开办公室在指挥中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年，我局未公开规章和规范性文件，公开行政许可信息1项，行政处罚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1251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项，政府集中采购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项，采购总金额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1666730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元。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年，县局虽然在政府信息公开工作方面做了一些工作，取得了一定的成效，但是仍有不少差距。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  <w:t>（一）公开内容方面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我们将进一步提高对政府信息公开工作的认识。从转变工作作风、提高执政能力的高度，认识做好政府信息公开工作的重要性。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  <w:t>（二）便民措施方面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通过深入开展政府信息公开工作，增强对民警的约束力，树立良好的对内、对外形象。继续创新工作思路，改进工作方法，在政府信息公开工作中创新形势、丰富内容，进一步增强网上警民互动。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color="auto" w:fill="FFFFFF"/>
        </w:rPr>
        <w:t>（三）监督机制方面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继续健全政府信息公开工作考核和工作监督机制，进一步健全政府信息公开工作制度规范和工作规程，完善政府信息公开相关监督保障制度，促进政府信息公开工作严格依法开展，确保工作取得实效。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hint="eastAsia" w:asci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hAnsi="宋体" w:cs="宋体"/>
          <w:color w:val="333333"/>
          <w:kern w:val="0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right"/>
        <w:rPr>
          <w:rFonts w:hint="default" w:hAnsi="宋体" w:cs="宋体"/>
          <w:color w:val="333333"/>
          <w:kern w:val="0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zVjZjBlZTg4MjNkM2MwN2NlOTkwYjFkMzM2MjkifQ=="/>
  </w:docVars>
  <w:rsids>
    <w:rsidRoot w:val="3E5B229F"/>
    <w:rsid w:val="00016531"/>
    <w:rsid w:val="00017AEB"/>
    <w:rsid w:val="00052A31"/>
    <w:rsid w:val="00066605"/>
    <w:rsid w:val="000E760F"/>
    <w:rsid w:val="00141FB6"/>
    <w:rsid w:val="001753BB"/>
    <w:rsid w:val="00262330"/>
    <w:rsid w:val="00277D04"/>
    <w:rsid w:val="00290EB4"/>
    <w:rsid w:val="002B38DE"/>
    <w:rsid w:val="002E110B"/>
    <w:rsid w:val="002E6CEC"/>
    <w:rsid w:val="003419D9"/>
    <w:rsid w:val="00394AC2"/>
    <w:rsid w:val="003D16C4"/>
    <w:rsid w:val="004060AF"/>
    <w:rsid w:val="004446E6"/>
    <w:rsid w:val="00454D8D"/>
    <w:rsid w:val="004D0BF4"/>
    <w:rsid w:val="005546C4"/>
    <w:rsid w:val="005C477B"/>
    <w:rsid w:val="006055C1"/>
    <w:rsid w:val="006579C1"/>
    <w:rsid w:val="00662A7C"/>
    <w:rsid w:val="006C00A9"/>
    <w:rsid w:val="007573C8"/>
    <w:rsid w:val="00860F47"/>
    <w:rsid w:val="00990032"/>
    <w:rsid w:val="009B3FEC"/>
    <w:rsid w:val="009C74A7"/>
    <w:rsid w:val="00A55D00"/>
    <w:rsid w:val="00A969DF"/>
    <w:rsid w:val="00AB12BF"/>
    <w:rsid w:val="00B513F7"/>
    <w:rsid w:val="00C30E25"/>
    <w:rsid w:val="00CD6455"/>
    <w:rsid w:val="00CE71E4"/>
    <w:rsid w:val="00D750DD"/>
    <w:rsid w:val="00DA61F2"/>
    <w:rsid w:val="00DF42E0"/>
    <w:rsid w:val="00E638A5"/>
    <w:rsid w:val="00E728D7"/>
    <w:rsid w:val="00EC4B06"/>
    <w:rsid w:val="00EC7FB8"/>
    <w:rsid w:val="00ED1710"/>
    <w:rsid w:val="00F03ED1"/>
    <w:rsid w:val="00F72DAB"/>
    <w:rsid w:val="013B7CDF"/>
    <w:rsid w:val="01D36361"/>
    <w:rsid w:val="24914E35"/>
    <w:rsid w:val="39BF5BE6"/>
    <w:rsid w:val="3CDE0DC3"/>
    <w:rsid w:val="3E5B229F"/>
    <w:rsid w:val="42D31E5B"/>
    <w:rsid w:val="49E93784"/>
    <w:rsid w:val="5AA21EF3"/>
    <w:rsid w:val="728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1345</Words>
  <Characters>1379</Characters>
  <Lines>0</Lines>
  <Paragraphs>0</Paragraphs>
  <TotalTime>0</TotalTime>
  <ScaleCrop>false</ScaleCrop>
  <LinksUpToDate>false</LinksUpToDate>
  <CharactersWithSpaces>1540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2022-01-29T09:32:00Z</dcterms:created>
  <dc:creator>小公举</dc:creator>
  <cp:lastModifiedBy>晨曦</cp:lastModifiedBy>
  <cp:lastPrinted>2023-01-18T07:38:00Z</cp:lastPrinted>
  <dcterms:modified xsi:type="dcterms:W3CDTF">2023-03-27T07:52:02Z</dcterms:modified>
  <dc:title>政府信息公开工作年度报告格式模板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5CB4EE67F3634556A710F8F30385A80C</vt:lpwstr>
  </property>
</Properties>
</file>