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6024C7">
      <w:r>
        <w:rPr>
          <w:rFonts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原则上对每家企业每个事项主动检查上</w:t>
      </w:r>
      <w:bookmarkStart w:id="0" w:name="_GoBack"/>
      <w:bookmarkEnd w:id="0"/>
      <w:r>
        <w:rPr>
          <w:rFonts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限为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1次。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EE01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</Words>
  <Characters>22</Characters>
  <Lines>0</Lines>
  <Paragraphs>0</Paragraphs>
  <TotalTime>0</TotalTime>
  <ScaleCrop>false</ScaleCrop>
  <LinksUpToDate>false</LinksUpToDate>
  <CharactersWithSpaces>22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2025-06-19T07:21:37Z</dcterms:created>
  <dc:creator>lenove</dc:creator>
  <cp:lastModifiedBy>lenove</cp:lastModifiedBy>
  <dcterms:modified xsi:type="dcterms:W3CDTF">2025-06-19T07:21:42Z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KSOTemplateDocerSaveRecord">
    <vt:lpwstr>eyJoZGlkIjoiZTdhMWQ3NGRjZTg1ZjllMTBiNThkZDE0YmE2YzFmMTEifQ==</vt:lpwstr>
  </property>
  <property fmtid="{D5CDD505-2E9C-101B-9397-08002B2CF9AE}" pid="4" name="ICV">
    <vt:lpwstr>727623D1065E4A9E991E13AF5109D5E7_12</vt:lpwstr>
  </property>
</Properties>
</file>