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2026年部门预算信息公开目录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21</w:t>
      </w:r>
      <w:r>
        <w:fldChar w:fldCharType="end"/>
      </w:r>
      <w:r>
        <w:fldChar w:fldCharType="end"/>
      </w:r>
    </w:p>
    <w:p>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22</w:t>
      </w:r>
      <w:r>
        <w:fldChar w:fldCharType="end"/>
      </w:r>
      <w:r>
        <w:fldChar w:fldCharType="end"/>
      </w:r>
    </w:p>
    <w:p>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22</w:t>
      </w:r>
      <w:r>
        <w:fldChar w:fldCharType="end"/>
      </w:r>
      <w:r>
        <w:fldChar w:fldCharType="end"/>
      </w:r>
    </w:p>
    <w:p>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27</w:t>
      </w:r>
      <w:r>
        <w:fldChar w:fldCharType="end"/>
      </w:r>
      <w:r>
        <w:fldChar w:fldCharType="end"/>
      </w:r>
    </w:p>
    <w:p>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28</w:t>
      </w:r>
      <w:r>
        <w:fldChar w:fldCharType="end"/>
      </w:r>
      <w:r>
        <w:fldChar w:fldCharType="end"/>
      </w:r>
    </w:p>
    <w:p>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41</w:t>
      </w:r>
      <w:r>
        <w:fldChar w:fldCharType="end"/>
      </w:r>
      <w:r>
        <w:fldChar w:fldCharType="end"/>
      </w:r>
    </w:p>
    <w:p>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41</w:t>
      </w:r>
      <w:r>
        <w:fldChar w:fldCharType="end"/>
      </w:r>
      <w:r>
        <w:fldChar w:fldCharType="end"/>
      </w:r>
    </w:p>
    <w:p>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42</w:t>
      </w:r>
      <w:r>
        <w:fldChar w:fldCharType="end"/>
      </w:r>
      <w:r>
        <w:fldChar w:fldCharType="end"/>
      </w:r>
    </w:p>
    <w:p>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43</w:t>
      </w:r>
      <w:r>
        <w:fldChar w:fldCharType="end"/>
      </w:r>
      <w:r>
        <w:fldChar w:fldCharType="end"/>
      </w:r>
    </w:p>
    <w:p>
      <w:pPr>
        <w:sectPr>
          <w:pgSz w:w="16840" w:h="11900" w:orient="landscape"/>
          <w:pgMar w:top="1587" w:right="1134" w:bottom="1361" w:left="1134" w:header="720" w:footer="720" w:gutter="0"/>
          <w:pgNumType w:start="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0"/>
            </w:pPr>
            <w:r>
              <w:t>983曲阳县下河镇人民政府</w:t>
            </w:r>
          </w:p>
        </w:tc>
        <w:tc>
          <w:tcPr>
            <w:tcW w:w="2126" w:type="dxa"/>
            <w:tcBorders>
              <w:top w:val="single" w:color="FFFFFF" w:sz="6" w:space="0"/>
              <w:left w:val="single" w:color="FFFFFF" w:sz="6" w:space="0"/>
              <w:right w:val="single" w:color="FFFFFF" w:sz="6" w:space="0"/>
            </w:tcBorders>
            <w:vAlign w:val="center"/>
          </w:tcPr>
          <w:p>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1410.24</w:t>
            </w:r>
          </w:p>
        </w:tc>
        <w:tc>
          <w:tcPr>
            <w:tcW w:w="4535" w:type="dxa"/>
            <w:vAlign w:val="center"/>
          </w:tcPr>
          <w:p>
            <w:pPr>
              <w:pStyle w:val="13"/>
            </w:pPr>
            <w:r>
              <w:t>一、一般公共服务支出</w:t>
            </w:r>
          </w:p>
        </w:tc>
        <w:tc>
          <w:tcPr>
            <w:tcW w:w="2126" w:type="dxa"/>
            <w:vAlign w:val="center"/>
          </w:tcPr>
          <w:p>
            <w:pPr>
              <w:pStyle w:val="12"/>
            </w:pPr>
            <w:r>
              <w:t>585.66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p>
        </w:tc>
        <w:tc>
          <w:tcPr>
            <w:tcW w:w="4535" w:type="dxa"/>
            <w:vAlign w:val="center"/>
          </w:tcPr>
          <w:p>
            <w:pPr>
              <w:pStyle w:val="13"/>
            </w:pPr>
            <w:r>
              <w:t>二、外交支出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127.62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r>
              <w:t>39.35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r>
              <w:t>19.99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r>
              <w:t>593.16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46.46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r>
              <w:t>20.67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5"/>
            </w:pPr>
            <w:r>
              <w:t>本年收入合计</w:t>
            </w:r>
          </w:p>
        </w:tc>
        <w:tc>
          <w:tcPr>
            <w:tcW w:w="2126" w:type="dxa"/>
            <w:vAlign w:val="center"/>
          </w:tcPr>
          <w:p>
            <w:pPr>
              <w:pStyle w:val="16"/>
            </w:pPr>
            <w:r>
              <w:t>1410.24</w:t>
            </w:r>
          </w:p>
        </w:tc>
        <w:tc>
          <w:tcPr>
            <w:tcW w:w="4535" w:type="dxa"/>
            <w:vAlign w:val="center"/>
          </w:tcPr>
          <w:p>
            <w:pPr>
              <w:pStyle w:val="15"/>
            </w:pPr>
            <w:r>
              <w:t>本年支出合计</w:t>
            </w:r>
          </w:p>
        </w:tc>
        <w:tc>
          <w:tcPr>
            <w:tcW w:w="2126" w:type="dxa"/>
            <w:vAlign w:val="center"/>
          </w:tcPr>
          <w:p>
            <w:pPr>
              <w:pStyle w:val="16"/>
            </w:pPr>
            <w:r>
              <w:t>1432.92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3"/>
            </w:pPr>
            <w:r>
              <w:t>上年结转结余</w:t>
            </w:r>
          </w:p>
        </w:tc>
        <w:tc>
          <w:tcPr>
            <w:tcW w:w="2126" w:type="dxa"/>
            <w:vAlign w:val="center"/>
          </w:tcPr>
          <w:p>
            <w:pPr>
              <w:pStyle w:val="12"/>
            </w:pPr>
            <w:r>
              <w:t>22.67</w:t>
            </w:r>
          </w:p>
        </w:tc>
        <w:tc>
          <w:tcPr>
            <w:tcW w:w="4535" w:type="dxa"/>
            <w:vAlign w:val="center"/>
          </w:tcPr>
          <w:p>
            <w:pPr>
              <w:pStyle w:val="13"/>
            </w:pPr>
            <w:r>
              <w:t>年终结转结余</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5"/>
            </w:pPr>
            <w:r>
              <w:t>收入总计</w:t>
            </w:r>
          </w:p>
        </w:tc>
        <w:tc>
          <w:tcPr>
            <w:tcW w:w="2126" w:type="dxa"/>
            <w:vAlign w:val="center"/>
          </w:tcPr>
          <w:p>
            <w:pPr>
              <w:pStyle w:val="16"/>
            </w:pPr>
            <w:r>
              <w:t>1432.92</w:t>
            </w:r>
          </w:p>
        </w:tc>
        <w:tc>
          <w:tcPr>
            <w:tcW w:w="4535" w:type="dxa"/>
            <w:vAlign w:val="center"/>
          </w:tcPr>
          <w:p>
            <w:pPr>
              <w:pStyle w:val="15"/>
            </w:pPr>
            <w:r>
              <w:t>支出总计</w:t>
            </w:r>
          </w:p>
        </w:tc>
        <w:tc>
          <w:tcPr>
            <w:tcW w:w="2126" w:type="dxa"/>
            <w:vAlign w:val="center"/>
          </w:tcPr>
          <w:p>
            <w:pPr>
              <w:pStyle w:val="16"/>
            </w:pPr>
            <w:r>
              <w:t>1432.92</w:t>
            </w:r>
          </w:p>
        </w:tc>
      </w:tr>
    </w:tbl>
    <w:p>
      <w:pPr>
        <w:sectPr>
          <w:footerReference r:id="rId3" w:type="default"/>
          <w:footerReference r:id="rId4" w:type="even"/>
          <w:pgSz w:w="16840" w:h="11900" w:orient="landscape"/>
          <w:pgMar w:top="1361" w:right="1020" w:bottom="1134" w:left="1020" w:header="720" w:footer="720" w:gutter="0"/>
          <w:pgNumType w:start="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983曲阳县下河镇人民政府</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2"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1432.92</w:t>
            </w:r>
          </w:p>
        </w:tc>
        <w:tc>
          <w:tcPr>
            <w:tcW w:w="1134" w:type="dxa"/>
            <w:vAlign w:val="center"/>
          </w:tcPr>
          <w:p>
            <w:pPr>
              <w:pStyle w:val="16"/>
            </w:pPr>
            <w:r>
              <w:t>1410.24</w:t>
            </w:r>
          </w:p>
        </w:tc>
        <w:tc>
          <w:tcPr>
            <w:tcW w:w="1134" w:type="dxa"/>
            <w:vAlign w:val="center"/>
          </w:tcPr>
          <w:p>
            <w:pPr>
              <w:pStyle w:val="16"/>
            </w:pPr>
            <w:r>
              <w:t>1410.24</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r>
              <w:t>22.67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201</w:t>
            </w:r>
          </w:p>
        </w:tc>
        <w:tc>
          <w:tcPr>
            <w:tcW w:w="1559" w:type="dxa"/>
            <w:vAlign w:val="center"/>
          </w:tcPr>
          <w:p>
            <w:pPr>
              <w:pStyle w:val="13"/>
            </w:pPr>
            <w:r>
              <w:t>一般公共服务支出</w:t>
            </w:r>
          </w:p>
        </w:tc>
        <w:tc>
          <w:tcPr>
            <w:tcW w:w="1134" w:type="dxa"/>
            <w:vAlign w:val="center"/>
          </w:tcPr>
          <w:p>
            <w:pPr>
              <w:pStyle w:val="12"/>
            </w:pPr>
            <w:r>
              <w:t>585.66</w:t>
            </w:r>
          </w:p>
        </w:tc>
        <w:tc>
          <w:tcPr>
            <w:tcW w:w="1134" w:type="dxa"/>
            <w:vAlign w:val="center"/>
          </w:tcPr>
          <w:p>
            <w:pPr>
              <w:pStyle w:val="12"/>
            </w:pPr>
            <w:r>
              <w:t>585.66</w:t>
            </w:r>
          </w:p>
        </w:tc>
        <w:tc>
          <w:tcPr>
            <w:tcW w:w="1134" w:type="dxa"/>
            <w:vAlign w:val="center"/>
          </w:tcPr>
          <w:p>
            <w:pPr>
              <w:pStyle w:val="12"/>
            </w:pPr>
            <w:r>
              <w:t>585.66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20103</w:t>
            </w:r>
          </w:p>
        </w:tc>
        <w:tc>
          <w:tcPr>
            <w:tcW w:w="1559" w:type="dxa"/>
            <w:vAlign w:val="center"/>
          </w:tcPr>
          <w:p>
            <w:pPr>
              <w:pStyle w:val="13"/>
            </w:pPr>
            <w:r>
              <w:t>政府办公厅（室）及相关机构事务</w:t>
            </w:r>
          </w:p>
        </w:tc>
        <w:tc>
          <w:tcPr>
            <w:tcW w:w="1134" w:type="dxa"/>
            <w:vAlign w:val="center"/>
          </w:tcPr>
          <w:p>
            <w:pPr>
              <w:pStyle w:val="12"/>
            </w:pPr>
            <w:r>
              <w:t>577.66</w:t>
            </w:r>
          </w:p>
        </w:tc>
        <w:tc>
          <w:tcPr>
            <w:tcW w:w="1134" w:type="dxa"/>
            <w:vAlign w:val="center"/>
          </w:tcPr>
          <w:p>
            <w:pPr>
              <w:pStyle w:val="12"/>
            </w:pPr>
            <w:r>
              <w:t>577.66</w:t>
            </w:r>
          </w:p>
        </w:tc>
        <w:tc>
          <w:tcPr>
            <w:tcW w:w="1134" w:type="dxa"/>
            <w:vAlign w:val="center"/>
          </w:tcPr>
          <w:p>
            <w:pPr>
              <w:pStyle w:val="12"/>
            </w:pPr>
            <w:r>
              <w:t>577.66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2010301</w:t>
            </w:r>
          </w:p>
        </w:tc>
        <w:tc>
          <w:tcPr>
            <w:tcW w:w="1559" w:type="dxa"/>
            <w:vAlign w:val="center"/>
          </w:tcPr>
          <w:p>
            <w:pPr>
              <w:pStyle w:val="13"/>
            </w:pPr>
            <w:r>
              <w:t>行政运行</w:t>
            </w:r>
          </w:p>
        </w:tc>
        <w:tc>
          <w:tcPr>
            <w:tcW w:w="1134" w:type="dxa"/>
            <w:vAlign w:val="center"/>
          </w:tcPr>
          <w:p>
            <w:pPr>
              <w:pStyle w:val="12"/>
            </w:pPr>
            <w:r>
              <w:t>252.29</w:t>
            </w:r>
          </w:p>
        </w:tc>
        <w:tc>
          <w:tcPr>
            <w:tcW w:w="1134" w:type="dxa"/>
            <w:vAlign w:val="center"/>
          </w:tcPr>
          <w:p>
            <w:pPr>
              <w:pStyle w:val="12"/>
            </w:pPr>
            <w:r>
              <w:t>252.29</w:t>
            </w:r>
          </w:p>
        </w:tc>
        <w:tc>
          <w:tcPr>
            <w:tcW w:w="1134" w:type="dxa"/>
            <w:vAlign w:val="center"/>
          </w:tcPr>
          <w:p>
            <w:pPr>
              <w:pStyle w:val="12"/>
            </w:pPr>
            <w:r>
              <w:t>252.29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2010302</w:t>
            </w:r>
          </w:p>
        </w:tc>
        <w:tc>
          <w:tcPr>
            <w:tcW w:w="1559" w:type="dxa"/>
            <w:vAlign w:val="center"/>
          </w:tcPr>
          <w:p>
            <w:pPr>
              <w:pStyle w:val="13"/>
            </w:pPr>
            <w:r>
              <w:t>一般行政管理事务</w:t>
            </w:r>
          </w:p>
        </w:tc>
        <w:tc>
          <w:tcPr>
            <w:tcW w:w="1134" w:type="dxa"/>
            <w:vAlign w:val="center"/>
          </w:tcPr>
          <w:p>
            <w:pPr>
              <w:pStyle w:val="12"/>
            </w:pPr>
            <w:r>
              <w:t>43.65</w:t>
            </w:r>
          </w:p>
        </w:tc>
        <w:tc>
          <w:tcPr>
            <w:tcW w:w="1134" w:type="dxa"/>
            <w:vAlign w:val="center"/>
          </w:tcPr>
          <w:p>
            <w:pPr>
              <w:pStyle w:val="12"/>
            </w:pPr>
            <w:r>
              <w:t>43.65</w:t>
            </w:r>
          </w:p>
        </w:tc>
        <w:tc>
          <w:tcPr>
            <w:tcW w:w="1134" w:type="dxa"/>
            <w:vAlign w:val="center"/>
          </w:tcPr>
          <w:p>
            <w:pPr>
              <w:pStyle w:val="12"/>
            </w:pPr>
            <w:r>
              <w:t>43.65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2010350</w:t>
            </w:r>
          </w:p>
        </w:tc>
        <w:tc>
          <w:tcPr>
            <w:tcW w:w="1559" w:type="dxa"/>
            <w:vAlign w:val="center"/>
          </w:tcPr>
          <w:p>
            <w:pPr>
              <w:pStyle w:val="13"/>
            </w:pPr>
            <w:r>
              <w:t>事业运行</w:t>
            </w:r>
          </w:p>
        </w:tc>
        <w:tc>
          <w:tcPr>
            <w:tcW w:w="1134" w:type="dxa"/>
            <w:vAlign w:val="center"/>
          </w:tcPr>
          <w:p>
            <w:pPr>
              <w:pStyle w:val="12"/>
            </w:pPr>
            <w:r>
              <w:t>281.72</w:t>
            </w:r>
          </w:p>
        </w:tc>
        <w:tc>
          <w:tcPr>
            <w:tcW w:w="1134" w:type="dxa"/>
            <w:vAlign w:val="center"/>
          </w:tcPr>
          <w:p>
            <w:pPr>
              <w:pStyle w:val="12"/>
            </w:pPr>
            <w:r>
              <w:t>281.72</w:t>
            </w:r>
          </w:p>
        </w:tc>
        <w:tc>
          <w:tcPr>
            <w:tcW w:w="1134" w:type="dxa"/>
            <w:vAlign w:val="center"/>
          </w:tcPr>
          <w:p>
            <w:pPr>
              <w:pStyle w:val="12"/>
            </w:pPr>
            <w:r>
              <w:t>281.72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20132</w:t>
            </w:r>
          </w:p>
        </w:tc>
        <w:tc>
          <w:tcPr>
            <w:tcW w:w="1559" w:type="dxa"/>
            <w:vAlign w:val="center"/>
          </w:tcPr>
          <w:p>
            <w:pPr>
              <w:pStyle w:val="13"/>
            </w:pPr>
            <w:r>
              <w:t>组织事务</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2013299</w:t>
            </w:r>
          </w:p>
        </w:tc>
        <w:tc>
          <w:tcPr>
            <w:tcW w:w="1559" w:type="dxa"/>
            <w:vAlign w:val="center"/>
          </w:tcPr>
          <w:p>
            <w:pPr>
              <w:pStyle w:val="13"/>
            </w:pPr>
            <w:r>
              <w:t>其他组织事务支出</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127.62</w:t>
            </w:r>
          </w:p>
        </w:tc>
        <w:tc>
          <w:tcPr>
            <w:tcW w:w="1134" w:type="dxa"/>
            <w:vAlign w:val="center"/>
          </w:tcPr>
          <w:p>
            <w:pPr>
              <w:pStyle w:val="12"/>
            </w:pPr>
            <w:r>
              <w:t>127.62</w:t>
            </w:r>
          </w:p>
        </w:tc>
        <w:tc>
          <w:tcPr>
            <w:tcW w:w="1134" w:type="dxa"/>
            <w:vAlign w:val="center"/>
          </w:tcPr>
          <w:p>
            <w:pPr>
              <w:pStyle w:val="12"/>
            </w:pPr>
            <w:r>
              <w:t>127.62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127.62</w:t>
            </w:r>
          </w:p>
        </w:tc>
        <w:tc>
          <w:tcPr>
            <w:tcW w:w="1134" w:type="dxa"/>
            <w:vAlign w:val="center"/>
          </w:tcPr>
          <w:p>
            <w:pPr>
              <w:pStyle w:val="12"/>
            </w:pPr>
            <w:r>
              <w:t>127.62</w:t>
            </w:r>
          </w:p>
        </w:tc>
        <w:tc>
          <w:tcPr>
            <w:tcW w:w="1134" w:type="dxa"/>
            <w:vAlign w:val="center"/>
          </w:tcPr>
          <w:p>
            <w:pPr>
              <w:pStyle w:val="12"/>
            </w:pPr>
            <w:r>
              <w:t>127.62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2080501</w:t>
            </w:r>
          </w:p>
        </w:tc>
        <w:tc>
          <w:tcPr>
            <w:tcW w:w="1559" w:type="dxa"/>
            <w:vAlign w:val="center"/>
          </w:tcPr>
          <w:p>
            <w:pPr>
              <w:pStyle w:val="13"/>
            </w:pPr>
            <w:r>
              <w:t>行政单位离退休</w:t>
            </w:r>
          </w:p>
        </w:tc>
        <w:tc>
          <w:tcPr>
            <w:tcW w:w="1134" w:type="dxa"/>
            <w:vAlign w:val="center"/>
          </w:tcPr>
          <w:p>
            <w:pPr>
              <w:pStyle w:val="12"/>
            </w:pPr>
            <w:r>
              <w:t>20.78</w:t>
            </w:r>
          </w:p>
        </w:tc>
        <w:tc>
          <w:tcPr>
            <w:tcW w:w="1134" w:type="dxa"/>
            <w:vAlign w:val="center"/>
          </w:tcPr>
          <w:p>
            <w:pPr>
              <w:pStyle w:val="12"/>
            </w:pPr>
            <w:r>
              <w:t>20.78</w:t>
            </w:r>
          </w:p>
        </w:tc>
        <w:tc>
          <w:tcPr>
            <w:tcW w:w="1134" w:type="dxa"/>
            <w:vAlign w:val="center"/>
          </w:tcPr>
          <w:p>
            <w:pPr>
              <w:pStyle w:val="12"/>
            </w:pPr>
            <w:r>
              <w:t>20.78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2080502</w:t>
            </w:r>
          </w:p>
        </w:tc>
        <w:tc>
          <w:tcPr>
            <w:tcW w:w="1559" w:type="dxa"/>
            <w:vAlign w:val="center"/>
          </w:tcPr>
          <w:p>
            <w:pPr>
              <w:pStyle w:val="13"/>
            </w:pPr>
            <w:r>
              <w:t>事业单位离退休</w:t>
            </w:r>
          </w:p>
        </w:tc>
        <w:tc>
          <w:tcPr>
            <w:tcW w:w="1134" w:type="dxa"/>
            <w:vAlign w:val="center"/>
          </w:tcPr>
          <w:p>
            <w:pPr>
              <w:pStyle w:val="12"/>
            </w:pPr>
            <w:r>
              <w:t>36.53</w:t>
            </w:r>
          </w:p>
        </w:tc>
        <w:tc>
          <w:tcPr>
            <w:tcW w:w="1134" w:type="dxa"/>
            <w:vAlign w:val="center"/>
          </w:tcPr>
          <w:p>
            <w:pPr>
              <w:pStyle w:val="12"/>
            </w:pPr>
            <w:r>
              <w:t>36.53</w:t>
            </w:r>
          </w:p>
        </w:tc>
        <w:tc>
          <w:tcPr>
            <w:tcW w:w="1134" w:type="dxa"/>
            <w:vAlign w:val="center"/>
          </w:tcPr>
          <w:p>
            <w:pPr>
              <w:pStyle w:val="12"/>
            </w:pPr>
            <w:r>
              <w:t>36.53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62.12</w:t>
            </w:r>
          </w:p>
        </w:tc>
        <w:tc>
          <w:tcPr>
            <w:tcW w:w="1134" w:type="dxa"/>
            <w:vAlign w:val="center"/>
          </w:tcPr>
          <w:p>
            <w:pPr>
              <w:pStyle w:val="12"/>
            </w:pPr>
            <w:r>
              <w:t>62.12</w:t>
            </w:r>
          </w:p>
        </w:tc>
        <w:tc>
          <w:tcPr>
            <w:tcW w:w="1134" w:type="dxa"/>
            <w:vAlign w:val="center"/>
          </w:tcPr>
          <w:p>
            <w:pPr>
              <w:pStyle w:val="12"/>
            </w:pPr>
            <w:r>
              <w:t>62.12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2080506</w:t>
            </w:r>
          </w:p>
        </w:tc>
        <w:tc>
          <w:tcPr>
            <w:tcW w:w="1559" w:type="dxa"/>
            <w:vAlign w:val="center"/>
          </w:tcPr>
          <w:p>
            <w:pPr>
              <w:pStyle w:val="13"/>
            </w:pPr>
            <w:r>
              <w:t>机关事业单位职业年金缴费支出</w:t>
            </w:r>
          </w:p>
        </w:tc>
        <w:tc>
          <w:tcPr>
            <w:tcW w:w="1134" w:type="dxa"/>
            <w:vAlign w:val="center"/>
          </w:tcPr>
          <w:p>
            <w:pPr>
              <w:pStyle w:val="12"/>
            </w:pPr>
            <w:r>
              <w:t>8.19</w:t>
            </w:r>
          </w:p>
        </w:tc>
        <w:tc>
          <w:tcPr>
            <w:tcW w:w="1134" w:type="dxa"/>
            <w:vAlign w:val="center"/>
          </w:tcPr>
          <w:p>
            <w:pPr>
              <w:pStyle w:val="12"/>
            </w:pPr>
            <w:r>
              <w:t>8.19</w:t>
            </w:r>
          </w:p>
        </w:tc>
        <w:tc>
          <w:tcPr>
            <w:tcW w:w="1134" w:type="dxa"/>
            <w:vAlign w:val="center"/>
          </w:tcPr>
          <w:p>
            <w:pPr>
              <w:pStyle w:val="12"/>
            </w:pPr>
            <w:r>
              <w:t>8.19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210</w:t>
            </w:r>
          </w:p>
        </w:tc>
        <w:tc>
          <w:tcPr>
            <w:tcW w:w="1559" w:type="dxa"/>
            <w:vAlign w:val="center"/>
          </w:tcPr>
          <w:p>
            <w:pPr>
              <w:pStyle w:val="13"/>
            </w:pPr>
            <w:r>
              <w:t>卫生健康支出</w:t>
            </w:r>
          </w:p>
        </w:tc>
        <w:tc>
          <w:tcPr>
            <w:tcW w:w="1134" w:type="dxa"/>
            <w:vAlign w:val="center"/>
          </w:tcPr>
          <w:p>
            <w:pPr>
              <w:pStyle w:val="12"/>
            </w:pPr>
            <w:r>
              <w:t>39.35</w:t>
            </w:r>
          </w:p>
        </w:tc>
        <w:tc>
          <w:tcPr>
            <w:tcW w:w="1134" w:type="dxa"/>
            <w:vAlign w:val="center"/>
          </w:tcPr>
          <w:p>
            <w:pPr>
              <w:pStyle w:val="12"/>
            </w:pPr>
            <w:r>
              <w:t>39.35</w:t>
            </w:r>
          </w:p>
        </w:tc>
        <w:tc>
          <w:tcPr>
            <w:tcW w:w="1134" w:type="dxa"/>
            <w:vAlign w:val="center"/>
          </w:tcPr>
          <w:p>
            <w:pPr>
              <w:pStyle w:val="12"/>
            </w:pPr>
            <w:r>
              <w:t>39.35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21011</w:t>
            </w:r>
          </w:p>
        </w:tc>
        <w:tc>
          <w:tcPr>
            <w:tcW w:w="1559" w:type="dxa"/>
            <w:vAlign w:val="center"/>
          </w:tcPr>
          <w:p>
            <w:pPr>
              <w:pStyle w:val="13"/>
            </w:pPr>
            <w:r>
              <w:t>行政事业单位医疗</w:t>
            </w:r>
          </w:p>
        </w:tc>
        <w:tc>
          <w:tcPr>
            <w:tcW w:w="1134" w:type="dxa"/>
            <w:vAlign w:val="center"/>
          </w:tcPr>
          <w:p>
            <w:pPr>
              <w:pStyle w:val="12"/>
            </w:pPr>
            <w:r>
              <w:t>39.35</w:t>
            </w:r>
          </w:p>
        </w:tc>
        <w:tc>
          <w:tcPr>
            <w:tcW w:w="1134" w:type="dxa"/>
            <w:vAlign w:val="center"/>
          </w:tcPr>
          <w:p>
            <w:pPr>
              <w:pStyle w:val="12"/>
            </w:pPr>
            <w:r>
              <w:t>39.35</w:t>
            </w:r>
          </w:p>
        </w:tc>
        <w:tc>
          <w:tcPr>
            <w:tcW w:w="1134" w:type="dxa"/>
            <w:vAlign w:val="center"/>
          </w:tcPr>
          <w:p>
            <w:pPr>
              <w:pStyle w:val="12"/>
            </w:pPr>
            <w:r>
              <w:t>39.35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992" w:type="dxa"/>
            <w:vAlign w:val="center"/>
          </w:tcPr>
          <w:p>
            <w:pPr>
              <w:pStyle w:val="13"/>
            </w:pPr>
            <w:r>
              <w:t>2101101</w:t>
            </w:r>
          </w:p>
        </w:tc>
        <w:tc>
          <w:tcPr>
            <w:tcW w:w="1559" w:type="dxa"/>
            <w:vAlign w:val="center"/>
          </w:tcPr>
          <w:p>
            <w:pPr>
              <w:pStyle w:val="13"/>
            </w:pPr>
            <w:r>
              <w:t>行政单位医疗</w:t>
            </w:r>
          </w:p>
        </w:tc>
        <w:tc>
          <w:tcPr>
            <w:tcW w:w="1134" w:type="dxa"/>
            <w:vAlign w:val="center"/>
          </w:tcPr>
          <w:p>
            <w:pPr>
              <w:pStyle w:val="12"/>
            </w:pPr>
            <w:r>
              <w:t>10.91</w:t>
            </w:r>
          </w:p>
        </w:tc>
        <w:tc>
          <w:tcPr>
            <w:tcW w:w="1134" w:type="dxa"/>
            <w:vAlign w:val="center"/>
          </w:tcPr>
          <w:p>
            <w:pPr>
              <w:pStyle w:val="12"/>
            </w:pPr>
            <w:r>
              <w:t>10.91</w:t>
            </w:r>
          </w:p>
        </w:tc>
        <w:tc>
          <w:tcPr>
            <w:tcW w:w="1134" w:type="dxa"/>
            <w:vAlign w:val="center"/>
          </w:tcPr>
          <w:p>
            <w:pPr>
              <w:pStyle w:val="12"/>
            </w:pPr>
            <w:r>
              <w:t>10.91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992" w:type="dxa"/>
            <w:vAlign w:val="center"/>
          </w:tcPr>
          <w:p>
            <w:pPr>
              <w:pStyle w:val="13"/>
            </w:pPr>
            <w:r>
              <w:t>2101102</w:t>
            </w:r>
          </w:p>
        </w:tc>
        <w:tc>
          <w:tcPr>
            <w:tcW w:w="1559" w:type="dxa"/>
            <w:vAlign w:val="center"/>
          </w:tcPr>
          <w:p>
            <w:pPr>
              <w:pStyle w:val="13"/>
            </w:pPr>
            <w:r>
              <w:t>事业单位医疗</w:t>
            </w:r>
          </w:p>
        </w:tc>
        <w:tc>
          <w:tcPr>
            <w:tcW w:w="1134" w:type="dxa"/>
            <w:vAlign w:val="center"/>
          </w:tcPr>
          <w:p>
            <w:pPr>
              <w:pStyle w:val="12"/>
            </w:pPr>
            <w:r>
              <w:t>16.47</w:t>
            </w:r>
          </w:p>
        </w:tc>
        <w:tc>
          <w:tcPr>
            <w:tcW w:w="1134" w:type="dxa"/>
            <w:vAlign w:val="center"/>
          </w:tcPr>
          <w:p>
            <w:pPr>
              <w:pStyle w:val="12"/>
            </w:pPr>
            <w:r>
              <w:t>16.47</w:t>
            </w:r>
          </w:p>
        </w:tc>
        <w:tc>
          <w:tcPr>
            <w:tcW w:w="1134" w:type="dxa"/>
            <w:vAlign w:val="center"/>
          </w:tcPr>
          <w:p>
            <w:pPr>
              <w:pStyle w:val="12"/>
            </w:pPr>
            <w:r>
              <w:t>16.47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19</w:t>
            </w:r>
          </w:p>
        </w:tc>
        <w:tc>
          <w:tcPr>
            <w:tcW w:w="992" w:type="dxa"/>
            <w:vAlign w:val="center"/>
          </w:tcPr>
          <w:p>
            <w:pPr>
              <w:pStyle w:val="13"/>
            </w:pPr>
            <w:r>
              <w:t>2101103</w:t>
            </w:r>
          </w:p>
        </w:tc>
        <w:tc>
          <w:tcPr>
            <w:tcW w:w="1559" w:type="dxa"/>
            <w:vAlign w:val="center"/>
          </w:tcPr>
          <w:p>
            <w:pPr>
              <w:pStyle w:val="13"/>
            </w:pPr>
            <w:r>
              <w:t>公务员医疗补助</w:t>
            </w:r>
          </w:p>
        </w:tc>
        <w:tc>
          <w:tcPr>
            <w:tcW w:w="1134" w:type="dxa"/>
            <w:vAlign w:val="center"/>
          </w:tcPr>
          <w:p>
            <w:pPr>
              <w:pStyle w:val="12"/>
            </w:pPr>
            <w:r>
              <w:t>11.97</w:t>
            </w:r>
          </w:p>
        </w:tc>
        <w:tc>
          <w:tcPr>
            <w:tcW w:w="1134" w:type="dxa"/>
            <w:vAlign w:val="center"/>
          </w:tcPr>
          <w:p>
            <w:pPr>
              <w:pStyle w:val="12"/>
            </w:pPr>
            <w:r>
              <w:t>11.97</w:t>
            </w:r>
          </w:p>
        </w:tc>
        <w:tc>
          <w:tcPr>
            <w:tcW w:w="1134" w:type="dxa"/>
            <w:vAlign w:val="center"/>
          </w:tcPr>
          <w:p>
            <w:pPr>
              <w:pStyle w:val="12"/>
            </w:pPr>
            <w:r>
              <w:t>11.97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20</w:t>
            </w:r>
          </w:p>
        </w:tc>
        <w:tc>
          <w:tcPr>
            <w:tcW w:w="992" w:type="dxa"/>
            <w:vAlign w:val="center"/>
          </w:tcPr>
          <w:p>
            <w:pPr>
              <w:pStyle w:val="13"/>
            </w:pPr>
            <w:r>
              <w:t>211</w:t>
            </w:r>
          </w:p>
        </w:tc>
        <w:tc>
          <w:tcPr>
            <w:tcW w:w="1559" w:type="dxa"/>
            <w:vAlign w:val="center"/>
          </w:tcPr>
          <w:p>
            <w:pPr>
              <w:pStyle w:val="13"/>
            </w:pPr>
            <w:r>
              <w:t>节能环保支出</w:t>
            </w:r>
          </w:p>
        </w:tc>
        <w:tc>
          <w:tcPr>
            <w:tcW w:w="1134" w:type="dxa"/>
            <w:vAlign w:val="center"/>
          </w:tcPr>
          <w:p>
            <w:pPr>
              <w:pStyle w:val="12"/>
            </w:pPr>
            <w:r>
              <w:t>19.99</w:t>
            </w:r>
          </w:p>
        </w:tc>
        <w:tc>
          <w:tcPr>
            <w:tcW w:w="1134" w:type="dxa"/>
            <w:vAlign w:val="center"/>
          </w:tcPr>
          <w:p>
            <w:pPr>
              <w:pStyle w:val="12"/>
            </w:pPr>
            <w:r>
              <w:t>19.99</w:t>
            </w:r>
          </w:p>
        </w:tc>
        <w:tc>
          <w:tcPr>
            <w:tcW w:w="1134" w:type="dxa"/>
            <w:vAlign w:val="center"/>
          </w:tcPr>
          <w:p>
            <w:pPr>
              <w:pStyle w:val="12"/>
            </w:pPr>
            <w:r>
              <w:t>19.99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21</w:t>
            </w:r>
          </w:p>
        </w:tc>
        <w:tc>
          <w:tcPr>
            <w:tcW w:w="992" w:type="dxa"/>
            <w:vAlign w:val="center"/>
          </w:tcPr>
          <w:p>
            <w:pPr>
              <w:pStyle w:val="13"/>
            </w:pPr>
            <w:r>
              <w:t>21104</w:t>
            </w:r>
          </w:p>
        </w:tc>
        <w:tc>
          <w:tcPr>
            <w:tcW w:w="1559" w:type="dxa"/>
            <w:vAlign w:val="center"/>
          </w:tcPr>
          <w:p>
            <w:pPr>
              <w:pStyle w:val="13"/>
            </w:pPr>
            <w:r>
              <w:t>自然生态保护</w:t>
            </w:r>
          </w:p>
        </w:tc>
        <w:tc>
          <w:tcPr>
            <w:tcW w:w="1134" w:type="dxa"/>
            <w:vAlign w:val="center"/>
          </w:tcPr>
          <w:p>
            <w:pPr>
              <w:pStyle w:val="12"/>
            </w:pPr>
            <w:r>
              <w:t>19.99</w:t>
            </w:r>
          </w:p>
        </w:tc>
        <w:tc>
          <w:tcPr>
            <w:tcW w:w="1134" w:type="dxa"/>
            <w:vAlign w:val="center"/>
          </w:tcPr>
          <w:p>
            <w:pPr>
              <w:pStyle w:val="12"/>
            </w:pPr>
            <w:r>
              <w:t>19.99</w:t>
            </w:r>
          </w:p>
        </w:tc>
        <w:tc>
          <w:tcPr>
            <w:tcW w:w="1134" w:type="dxa"/>
            <w:vAlign w:val="center"/>
          </w:tcPr>
          <w:p>
            <w:pPr>
              <w:pStyle w:val="12"/>
            </w:pPr>
            <w:r>
              <w:t>19.99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22</w:t>
            </w:r>
          </w:p>
        </w:tc>
        <w:tc>
          <w:tcPr>
            <w:tcW w:w="992" w:type="dxa"/>
            <w:vAlign w:val="center"/>
          </w:tcPr>
          <w:p>
            <w:pPr>
              <w:pStyle w:val="13"/>
            </w:pPr>
            <w:r>
              <w:t>2110401</w:t>
            </w:r>
          </w:p>
        </w:tc>
        <w:tc>
          <w:tcPr>
            <w:tcW w:w="1559" w:type="dxa"/>
            <w:vAlign w:val="center"/>
          </w:tcPr>
          <w:p>
            <w:pPr>
              <w:pStyle w:val="13"/>
            </w:pPr>
            <w:r>
              <w:t>生态保护</w:t>
            </w:r>
          </w:p>
        </w:tc>
        <w:tc>
          <w:tcPr>
            <w:tcW w:w="1134" w:type="dxa"/>
            <w:vAlign w:val="center"/>
          </w:tcPr>
          <w:p>
            <w:pPr>
              <w:pStyle w:val="12"/>
            </w:pPr>
            <w:r>
              <w:t>0.79</w:t>
            </w:r>
          </w:p>
        </w:tc>
        <w:tc>
          <w:tcPr>
            <w:tcW w:w="1134" w:type="dxa"/>
            <w:vAlign w:val="center"/>
          </w:tcPr>
          <w:p>
            <w:pPr>
              <w:pStyle w:val="12"/>
            </w:pPr>
            <w:r>
              <w:t>0.79</w:t>
            </w:r>
          </w:p>
        </w:tc>
        <w:tc>
          <w:tcPr>
            <w:tcW w:w="1134" w:type="dxa"/>
            <w:vAlign w:val="center"/>
          </w:tcPr>
          <w:p>
            <w:pPr>
              <w:pStyle w:val="12"/>
            </w:pPr>
            <w:r>
              <w:t>0.79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23</w:t>
            </w:r>
          </w:p>
        </w:tc>
        <w:tc>
          <w:tcPr>
            <w:tcW w:w="992" w:type="dxa"/>
            <w:vAlign w:val="center"/>
          </w:tcPr>
          <w:p>
            <w:pPr>
              <w:pStyle w:val="13"/>
            </w:pPr>
            <w:r>
              <w:t>2110402</w:t>
            </w:r>
          </w:p>
        </w:tc>
        <w:tc>
          <w:tcPr>
            <w:tcW w:w="1559" w:type="dxa"/>
            <w:vAlign w:val="center"/>
          </w:tcPr>
          <w:p>
            <w:pPr>
              <w:pStyle w:val="13"/>
            </w:pPr>
            <w:r>
              <w:t>农村环境保护</w:t>
            </w:r>
          </w:p>
        </w:tc>
        <w:tc>
          <w:tcPr>
            <w:tcW w:w="1134" w:type="dxa"/>
            <w:vAlign w:val="center"/>
          </w:tcPr>
          <w:p>
            <w:pPr>
              <w:pStyle w:val="12"/>
            </w:pPr>
            <w:r>
              <w:t>19.20</w:t>
            </w:r>
          </w:p>
        </w:tc>
        <w:tc>
          <w:tcPr>
            <w:tcW w:w="1134" w:type="dxa"/>
            <w:vAlign w:val="center"/>
          </w:tcPr>
          <w:p>
            <w:pPr>
              <w:pStyle w:val="12"/>
            </w:pPr>
            <w:r>
              <w:t>19.20</w:t>
            </w:r>
          </w:p>
        </w:tc>
        <w:tc>
          <w:tcPr>
            <w:tcW w:w="1134" w:type="dxa"/>
            <w:vAlign w:val="center"/>
          </w:tcPr>
          <w:p>
            <w:pPr>
              <w:pStyle w:val="12"/>
            </w:pPr>
            <w:r>
              <w:t>19.20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24</w:t>
            </w:r>
          </w:p>
        </w:tc>
        <w:tc>
          <w:tcPr>
            <w:tcW w:w="992" w:type="dxa"/>
            <w:vAlign w:val="center"/>
          </w:tcPr>
          <w:p>
            <w:pPr>
              <w:pStyle w:val="13"/>
            </w:pPr>
            <w:r>
              <w:t>213</w:t>
            </w:r>
          </w:p>
        </w:tc>
        <w:tc>
          <w:tcPr>
            <w:tcW w:w="1559" w:type="dxa"/>
            <w:vAlign w:val="center"/>
          </w:tcPr>
          <w:p>
            <w:pPr>
              <w:pStyle w:val="13"/>
            </w:pPr>
            <w:r>
              <w:t>农林水支出</w:t>
            </w:r>
          </w:p>
        </w:tc>
        <w:tc>
          <w:tcPr>
            <w:tcW w:w="1134" w:type="dxa"/>
            <w:vAlign w:val="center"/>
          </w:tcPr>
          <w:p>
            <w:pPr>
              <w:pStyle w:val="12"/>
            </w:pPr>
            <w:r>
              <w:t>593.16</w:t>
            </w:r>
          </w:p>
        </w:tc>
        <w:tc>
          <w:tcPr>
            <w:tcW w:w="1134" w:type="dxa"/>
            <w:vAlign w:val="center"/>
          </w:tcPr>
          <w:p>
            <w:pPr>
              <w:pStyle w:val="12"/>
            </w:pPr>
            <w:r>
              <w:t>591.16</w:t>
            </w:r>
          </w:p>
        </w:tc>
        <w:tc>
          <w:tcPr>
            <w:tcW w:w="1134" w:type="dxa"/>
            <w:vAlign w:val="center"/>
          </w:tcPr>
          <w:p>
            <w:pPr>
              <w:pStyle w:val="12"/>
            </w:pPr>
            <w:r>
              <w:t>591.16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25</w:t>
            </w:r>
          </w:p>
        </w:tc>
        <w:tc>
          <w:tcPr>
            <w:tcW w:w="992" w:type="dxa"/>
            <w:vAlign w:val="center"/>
          </w:tcPr>
          <w:p>
            <w:pPr>
              <w:pStyle w:val="13"/>
            </w:pPr>
            <w:r>
              <w:t>21307</w:t>
            </w:r>
          </w:p>
        </w:tc>
        <w:tc>
          <w:tcPr>
            <w:tcW w:w="1559" w:type="dxa"/>
            <w:vAlign w:val="center"/>
          </w:tcPr>
          <w:p>
            <w:pPr>
              <w:pStyle w:val="13"/>
            </w:pPr>
            <w:r>
              <w:t>农村综合改革</w:t>
            </w:r>
          </w:p>
        </w:tc>
        <w:tc>
          <w:tcPr>
            <w:tcW w:w="1134" w:type="dxa"/>
            <w:vAlign w:val="center"/>
          </w:tcPr>
          <w:p>
            <w:pPr>
              <w:pStyle w:val="12"/>
            </w:pPr>
            <w:r>
              <w:t>593.16</w:t>
            </w:r>
          </w:p>
        </w:tc>
        <w:tc>
          <w:tcPr>
            <w:tcW w:w="1134" w:type="dxa"/>
            <w:vAlign w:val="center"/>
          </w:tcPr>
          <w:p>
            <w:pPr>
              <w:pStyle w:val="12"/>
            </w:pPr>
            <w:r>
              <w:t>591.16</w:t>
            </w:r>
          </w:p>
        </w:tc>
        <w:tc>
          <w:tcPr>
            <w:tcW w:w="1134" w:type="dxa"/>
            <w:vAlign w:val="center"/>
          </w:tcPr>
          <w:p>
            <w:pPr>
              <w:pStyle w:val="12"/>
            </w:pPr>
            <w:r>
              <w:t>591.16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26</w:t>
            </w:r>
          </w:p>
        </w:tc>
        <w:tc>
          <w:tcPr>
            <w:tcW w:w="992" w:type="dxa"/>
            <w:vAlign w:val="center"/>
          </w:tcPr>
          <w:p>
            <w:pPr>
              <w:pStyle w:val="13"/>
            </w:pPr>
            <w:r>
              <w:t>2130701</w:t>
            </w:r>
          </w:p>
        </w:tc>
        <w:tc>
          <w:tcPr>
            <w:tcW w:w="1559" w:type="dxa"/>
            <w:vAlign w:val="center"/>
          </w:tcPr>
          <w:p>
            <w:pPr>
              <w:pStyle w:val="13"/>
            </w:pPr>
            <w:r>
              <w:t>对村级公益事业建设的补助</w:t>
            </w:r>
          </w:p>
        </w:tc>
        <w:tc>
          <w:tcPr>
            <w:tcW w:w="1134" w:type="dxa"/>
            <w:vAlign w:val="center"/>
          </w:tcPr>
          <w:p>
            <w:pPr>
              <w:pStyle w:val="12"/>
            </w:pPr>
            <w:r>
              <w:t>48.00</w:t>
            </w:r>
          </w:p>
        </w:tc>
        <w:tc>
          <w:tcPr>
            <w:tcW w:w="1134" w:type="dxa"/>
            <w:vAlign w:val="center"/>
          </w:tcPr>
          <w:p>
            <w:pPr>
              <w:pStyle w:val="12"/>
            </w:pPr>
            <w:r>
              <w:t>46.00</w:t>
            </w:r>
          </w:p>
        </w:tc>
        <w:tc>
          <w:tcPr>
            <w:tcW w:w="1134" w:type="dxa"/>
            <w:vAlign w:val="center"/>
          </w:tcPr>
          <w:p>
            <w:pPr>
              <w:pStyle w:val="12"/>
            </w:pPr>
            <w:r>
              <w:t>46.00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27</w:t>
            </w:r>
          </w:p>
        </w:tc>
        <w:tc>
          <w:tcPr>
            <w:tcW w:w="992" w:type="dxa"/>
            <w:vAlign w:val="center"/>
          </w:tcPr>
          <w:p>
            <w:pPr>
              <w:pStyle w:val="13"/>
            </w:pPr>
            <w:r>
              <w:t>2130705</w:t>
            </w:r>
          </w:p>
        </w:tc>
        <w:tc>
          <w:tcPr>
            <w:tcW w:w="1559" w:type="dxa"/>
            <w:vAlign w:val="center"/>
          </w:tcPr>
          <w:p>
            <w:pPr>
              <w:pStyle w:val="13"/>
            </w:pPr>
            <w:r>
              <w:t>对村民委员会和村党支部的补助</w:t>
            </w:r>
          </w:p>
        </w:tc>
        <w:tc>
          <w:tcPr>
            <w:tcW w:w="1134" w:type="dxa"/>
            <w:vAlign w:val="center"/>
          </w:tcPr>
          <w:p>
            <w:pPr>
              <w:pStyle w:val="12"/>
            </w:pPr>
            <w:r>
              <w:t>545.16</w:t>
            </w:r>
          </w:p>
        </w:tc>
        <w:tc>
          <w:tcPr>
            <w:tcW w:w="1134" w:type="dxa"/>
            <w:vAlign w:val="center"/>
          </w:tcPr>
          <w:p>
            <w:pPr>
              <w:pStyle w:val="12"/>
            </w:pPr>
            <w:r>
              <w:t>545.16</w:t>
            </w:r>
          </w:p>
        </w:tc>
        <w:tc>
          <w:tcPr>
            <w:tcW w:w="1134" w:type="dxa"/>
            <w:vAlign w:val="center"/>
          </w:tcPr>
          <w:p>
            <w:pPr>
              <w:pStyle w:val="12"/>
            </w:pPr>
            <w:r>
              <w:t>545.16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28</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46.46</w:t>
            </w:r>
          </w:p>
        </w:tc>
        <w:tc>
          <w:tcPr>
            <w:tcW w:w="1134" w:type="dxa"/>
            <w:vAlign w:val="center"/>
          </w:tcPr>
          <w:p>
            <w:pPr>
              <w:pStyle w:val="12"/>
            </w:pPr>
            <w:r>
              <w:t>46.46</w:t>
            </w:r>
          </w:p>
        </w:tc>
        <w:tc>
          <w:tcPr>
            <w:tcW w:w="1134" w:type="dxa"/>
            <w:vAlign w:val="center"/>
          </w:tcPr>
          <w:p>
            <w:pPr>
              <w:pStyle w:val="12"/>
            </w:pPr>
            <w:r>
              <w:t>46.46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29</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46.46</w:t>
            </w:r>
          </w:p>
        </w:tc>
        <w:tc>
          <w:tcPr>
            <w:tcW w:w="1134" w:type="dxa"/>
            <w:vAlign w:val="center"/>
          </w:tcPr>
          <w:p>
            <w:pPr>
              <w:pStyle w:val="12"/>
            </w:pPr>
            <w:r>
              <w:t>46.46</w:t>
            </w:r>
          </w:p>
        </w:tc>
        <w:tc>
          <w:tcPr>
            <w:tcW w:w="1134" w:type="dxa"/>
            <w:vAlign w:val="center"/>
          </w:tcPr>
          <w:p>
            <w:pPr>
              <w:pStyle w:val="12"/>
            </w:pPr>
            <w:r>
              <w:t>46.46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30</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46.46</w:t>
            </w:r>
          </w:p>
        </w:tc>
        <w:tc>
          <w:tcPr>
            <w:tcW w:w="1134" w:type="dxa"/>
            <w:vAlign w:val="center"/>
          </w:tcPr>
          <w:p>
            <w:pPr>
              <w:pStyle w:val="12"/>
            </w:pPr>
            <w:r>
              <w:t>46.46</w:t>
            </w:r>
          </w:p>
        </w:tc>
        <w:tc>
          <w:tcPr>
            <w:tcW w:w="1134" w:type="dxa"/>
            <w:vAlign w:val="center"/>
          </w:tcPr>
          <w:p>
            <w:pPr>
              <w:pStyle w:val="12"/>
            </w:pPr>
            <w:r>
              <w:t>46.46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31</w:t>
            </w:r>
          </w:p>
        </w:tc>
        <w:tc>
          <w:tcPr>
            <w:tcW w:w="992" w:type="dxa"/>
            <w:vAlign w:val="center"/>
          </w:tcPr>
          <w:p>
            <w:pPr>
              <w:pStyle w:val="13"/>
            </w:pPr>
            <w:r>
              <w:t>229</w:t>
            </w:r>
          </w:p>
        </w:tc>
        <w:tc>
          <w:tcPr>
            <w:tcW w:w="1559" w:type="dxa"/>
            <w:vAlign w:val="center"/>
          </w:tcPr>
          <w:p>
            <w:pPr>
              <w:pStyle w:val="13"/>
            </w:pPr>
            <w:r>
              <w:t>其他支出</w:t>
            </w:r>
          </w:p>
        </w:tc>
        <w:tc>
          <w:tcPr>
            <w:tcW w:w="1134" w:type="dxa"/>
            <w:vAlign w:val="center"/>
          </w:tcPr>
          <w:p>
            <w:pPr>
              <w:pStyle w:val="12"/>
            </w:pPr>
            <w:r>
              <w:t>20.67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20.67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32</w:t>
            </w:r>
          </w:p>
        </w:tc>
        <w:tc>
          <w:tcPr>
            <w:tcW w:w="992" w:type="dxa"/>
            <w:vAlign w:val="center"/>
          </w:tcPr>
          <w:p>
            <w:pPr>
              <w:pStyle w:val="13"/>
            </w:pPr>
            <w:r>
              <w:t>22904</w:t>
            </w:r>
          </w:p>
        </w:tc>
        <w:tc>
          <w:tcPr>
            <w:tcW w:w="1559" w:type="dxa"/>
            <w:vAlign w:val="center"/>
          </w:tcPr>
          <w:p>
            <w:pPr>
              <w:pStyle w:val="13"/>
            </w:pPr>
            <w:r>
              <w:t>其他政府性基金及对应专项债务收入安排的支出</w:t>
            </w:r>
          </w:p>
        </w:tc>
        <w:tc>
          <w:tcPr>
            <w:tcW w:w="1134" w:type="dxa"/>
            <w:vAlign w:val="center"/>
          </w:tcPr>
          <w:p>
            <w:pPr>
              <w:pStyle w:val="12"/>
            </w:pPr>
            <w:r>
              <w:t>20.67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20.67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4"/>
            </w:pPr>
            <w:r>
              <w:t>33</w:t>
            </w:r>
          </w:p>
        </w:tc>
        <w:tc>
          <w:tcPr>
            <w:tcW w:w="992" w:type="dxa"/>
            <w:vAlign w:val="center"/>
          </w:tcPr>
          <w:p>
            <w:pPr>
              <w:pStyle w:val="13"/>
            </w:pPr>
            <w:r>
              <w:t>2290402</w:t>
            </w:r>
          </w:p>
        </w:tc>
        <w:tc>
          <w:tcPr>
            <w:tcW w:w="1559" w:type="dxa"/>
            <w:vAlign w:val="center"/>
          </w:tcPr>
          <w:p>
            <w:pPr>
              <w:pStyle w:val="13"/>
            </w:pPr>
            <w:r>
              <w:t>其他地方自行试点项目收益专项债券收入安排的支出</w:t>
            </w:r>
          </w:p>
        </w:tc>
        <w:tc>
          <w:tcPr>
            <w:tcW w:w="1134" w:type="dxa"/>
            <w:vAlign w:val="center"/>
          </w:tcPr>
          <w:p>
            <w:pPr>
              <w:pStyle w:val="12"/>
            </w:pPr>
            <w:r>
              <w:t>20.67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20.67</w:t>
            </w: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0"/>
            </w:pPr>
            <w:r>
              <w:t>983曲阳县下河镇人民政府</w:t>
            </w:r>
          </w:p>
        </w:tc>
        <w:tc>
          <w:tcPr>
            <w:tcW w:w="2722" w:type="dxa"/>
            <w:gridSpan w:val="2"/>
            <w:tcBorders>
              <w:top w:val="single" w:color="FFFFFF" w:sz="6" w:space="0"/>
              <w:left w:val="single" w:color="FFFFFF" w:sz="6" w:space="0"/>
              <w:right w:val="single" w:color="FFFFFF" w:sz="6" w:space="0"/>
            </w:tcBorders>
            <w:vAlign w:val="center"/>
          </w:tcPr>
          <w:p>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7"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1432.92</w:t>
            </w:r>
          </w:p>
        </w:tc>
        <w:tc>
          <w:tcPr>
            <w:tcW w:w="1361" w:type="dxa"/>
            <w:vAlign w:val="center"/>
          </w:tcPr>
          <w:p>
            <w:pPr>
              <w:pStyle w:val="16"/>
            </w:pPr>
            <w:r>
              <w:t>747.44</w:t>
            </w:r>
          </w:p>
        </w:tc>
        <w:tc>
          <w:tcPr>
            <w:tcW w:w="1361" w:type="dxa"/>
            <w:vAlign w:val="center"/>
          </w:tcPr>
          <w:p>
            <w:pPr>
              <w:pStyle w:val="16"/>
            </w:pPr>
            <w:r>
              <w:t>685.48</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201</w:t>
            </w:r>
          </w:p>
        </w:tc>
        <w:tc>
          <w:tcPr>
            <w:tcW w:w="4535" w:type="dxa"/>
            <w:vAlign w:val="center"/>
          </w:tcPr>
          <w:p>
            <w:pPr>
              <w:pStyle w:val="13"/>
            </w:pPr>
            <w:r>
              <w:t>一般公共服务支出</w:t>
            </w:r>
          </w:p>
        </w:tc>
        <w:tc>
          <w:tcPr>
            <w:tcW w:w="1361" w:type="dxa"/>
            <w:vAlign w:val="center"/>
          </w:tcPr>
          <w:p>
            <w:pPr>
              <w:pStyle w:val="12"/>
            </w:pPr>
            <w:r>
              <w:t>585.66</w:t>
            </w:r>
          </w:p>
        </w:tc>
        <w:tc>
          <w:tcPr>
            <w:tcW w:w="1361" w:type="dxa"/>
            <w:vAlign w:val="center"/>
          </w:tcPr>
          <w:p>
            <w:pPr>
              <w:pStyle w:val="12"/>
            </w:pPr>
            <w:r>
              <w:t>534.01</w:t>
            </w:r>
          </w:p>
        </w:tc>
        <w:tc>
          <w:tcPr>
            <w:tcW w:w="1361" w:type="dxa"/>
            <w:vAlign w:val="center"/>
          </w:tcPr>
          <w:p>
            <w:pPr>
              <w:pStyle w:val="12"/>
            </w:pPr>
            <w:r>
              <w:t>51.65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20103</w:t>
            </w:r>
          </w:p>
        </w:tc>
        <w:tc>
          <w:tcPr>
            <w:tcW w:w="4535" w:type="dxa"/>
            <w:vAlign w:val="center"/>
          </w:tcPr>
          <w:p>
            <w:pPr>
              <w:pStyle w:val="13"/>
            </w:pPr>
            <w:r>
              <w:t>政府办公厅（室）及相关机构事务</w:t>
            </w:r>
          </w:p>
        </w:tc>
        <w:tc>
          <w:tcPr>
            <w:tcW w:w="1361" w:type="dxa"/>
            <w:vAlign w:val="center"/>
          </w:tcPr>
          <w:p>
            <w:pPr>
              <w:pStyle w:val="12"/>
            </w:pPr>
            <w:r>
              <w:t>577.66</w:t>
            </w:r>
          </w:p>
        </w:tc>
        <w:tc>
          <w:tcPr>
            <w:tcW w:w="1361" w:type="dxa"/>
            <w:vAlign w:val="center"/>
          </w:tcPr>
          <w:p>
            <w:pPr>
              <w:pStyle w:val="12"/>
            </w:pPr>
            <w:r>
              <w:t>534.01</w:t>
            </w:r>
          </w:p>
        </w:tc>
        <w:tc>
          <w:tcPr>
            <w:tcW w:w="1361" w:type="dxa"/>
            <w:vAlign w:val="center"/>
          </w:tcPr>
          <w:p>
            <w:pPr>
              <w:pStyle w:val="12"/>
            </w:pPr>
            <w:r>
              <w:t>43.65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2010301</w:t>
            </w:r>
          </w:p>
        </w:tc>
        <w:tc>
          <w:tcPr>
            <w:tcW w:w="4535" w:type="dxa"/>
            <w:vAlign w:val="center"/>
          </w:tcPr>
          <w:p>
            <w:pPr>
              <w:pStyle w:val="13"/>
            </w:pPr>
            <w:r>
              <w:t>行政运行</w:t>
            </w:r>
          </w:p>
        </w:tc>
        <w:tc>
          <w:tcPr>
            <w:tcW w:w="1361" w:type="dxa"/>
            <w:vAlign w:val="center"/>
          </w:tcPr>
          <w:p>
            <w:pPr>
              <w:pStyle w:val="12"/>
            </w:pPr>
            <w:r>
              <w:t>252.29</w:t>
            </w:r>
          </w:p>
        </w:tc>
        <w:tc>
          <w:tcPr>
            <w:tcW w:w="1361" w:type="dxa"/>
            <w:vAlign w:val="center"/>
          </w:tcPr>
          <w:p>
            <w:pPr>
              <w:pStyle w:val="12"/>
            </w:pPr>
            <w:r>
              <w:t>252.29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2010302</w:t>
            </w:r>
          </w:p>
        </w:tc>
        <w:tc>
          <w:tcPr>
            <w:tcW w:w="4535" w:type="dxa"/>
            <w:vAlign w:val="center"/>
          </w:tcPr>
          <w:p>
            <w:pPr>
              <w:pStyle w:val="13"/>
            </w:pPr>
            <w:r>
              <w:t>一般行政管理事务</w:t>
            </w:r>
          </w:p>
        </w:tc>
        <w:tc>
          <w:tcPr>
            <w:tcW w:w="1361" w:type="dxa"/>
            <w:vAlign w:val="center"/>
          </w:tcPr>
          <w:p>
            <w:pPr>
              <w:pStyle w:val="12"/>
            </w:pPr>
            <w:r>
              <w:t>43.65</w:t>
            </w:r>
          </w:p>
        </w:tc>
        <w:tc>
          <w:tcPr>
            <w:tcW w:w="1361" w:type="dxa"/>
            <w:vAlign w:val="center"/>
          </w:tcPr>
          <w:p>
            <w:pPr>
              <w:pStyle w:val="12"/>
            </w:pPr>
          </w:p>
        </w:tc>
        <w:tc>
          <w:tcPr>
            <w:tcW w:w="1361" w:type="dxa"/>
            <w:vAlign w:val="center"/>
          </w:tcPr>
          <w:p>
            <w:pPr>
              <w:pStyle w:val="12"/>
            </w:pPr>
            <w:r>
              <w:t>43.65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2010350</w:t>
            </w:r>
          </w:p>
        </w:tc>
        <w:tc>
          <w:tcPr>
            <w:tcW w:w="4535" w:type="dxa"/>
            <w:vAlign w:val="center"/>
          </w:tcPr>
          <w:p>
            <w:pPr>
              <w:pStyle w:val="13"/>
            </w:pPr>
            <w:r>
              <w:t>事业运行</w:t>
            </w:r>
          </w:p>
        </w:tc>
        <w:tc>
          <w:tcPr>
            <w:tcW w:w="1361" w:type="dxa"/>
            <w:vAlign w:val="center"/>
          </w:tcPr>
          <w:p>
            <w:pPr>
              <w:pStyle w:val="12"/>
            </w:pPr>
            <w:r>
              <w:t>281.72</w:t>
            </w:r>
          </w:p>
        </w:tc>
        <w:tc>
          <w:tcPr>
            <w:tcW w:w="1361" w:type="dxa"/>
            <w:vAlign w:val="center"/>
          </w:tcPr>
          <w:p>
            <w:pPr>
              <w:pStyle w:val="12"/>
            </w:pPr>
            <w:r>
              <w:t>281.72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20132</w:t>
            </w:r>
          </w:p>
        </w:tc>
        <w:tc>
          <w:tcPr>
            <w:tcW w:w="4535" w:type="dxa"/>
            <w:vAlign w:val="center"/>
          </w:tcPr>
          <w:p>
            <w:pPr>
              <w:pStyle w:val="13"/>
            </w:pPr>
            <w:r>
              <w:t>组织事务</w:t>
            </w: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2013299</w:t>
            </w:r>
          </w:p>
        </w:tc>
        <w:tc>
          <w:tcPr>
            <w:tcW w:w="4535" w:type="dxa"/>
            <w:vAlign w:val="center"/>
          </w:tcPr>
          <w:p>
            <w:pPr>
              <w:pStyle w:val="13"/>
            </w:pPr>
            <w:r>
              <w:t>其他组织事务支出</w:t>
            </w: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127.62</w:t>
            </w:r>
          </w:p>
        </w:tc>
        <w:tc>
          <w:tcPr>
            <w:tcW w:w="1361" w:type="dxa"/>
            <w:vAlign w:val="center"/>
          </w:tcPr>
          <w:p>
            <w:pPr>
              <w:pStyle w:val="12"/>
            </w:pPr>
            <w:r>
              <w:t>127.62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127.62</w:t>
            </w:r>
          </w:p>
        </w:tc>
        <w:tc>
          <w:tcPr>
            <w:tcW w:w="1361" w:type="dxa"/>
            <w:vAlign w:val="center"/>
          </w:tcPr>
          <w:p>
            <w:pPr>
              <w:pStyle w:val="12"/>
            </w:pPr>
            <w:r>
              <w:t>127.62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2080501</w:t>
            </w:r>
          </w:p>
        </w:tc>
        <w:tc>
          <w:tcPr>
            <w:tcW w:w="4535" w:type="dxa"/>
            <w:vAlign w:val="center"/>
          </w:tcPr>
          <w:p>
            <w:pPr>
              <w:pStyle w:val="13"/>
            </w:pPr>
            <w:r>
              <w:t>行政单位离退休</w:t>
            </w:r>
          </w:p>
        </w:tc>
        <w:tc>
          <w:tcPr>
            <w:tcW w:w="1361" w:type="dxa"/>
            <w:vAlign w:val="center"/>
          </w:tcPr>
          <w:p>
            <w:pPr>
              <w:pStyle w:val="12"/>
            </w:pPr>
            <w:r>
              <w:t>20.78</w:t>
            </w:r>
          </w:p>
        </w:tc>
        <w:tc>
          <w:tcPr>
            <w:tcW w:w="1361" w:type="dxa"/>
            <w:vAlign w:val="center"/>
          </w:tcPr>
          <w:p>
            <w:pPr>
              <w:pStyle w:val="12"/>
            </w:pPr>
            <w:r>
              <w:t>20.78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2080502</w:t>
            </w:r>
          </w:p>
        </w:tc>
        <w:tc>
          <w:tcPr>
            <w:tcW w:w="4535" w:type="dxa"/>
            <w:vAlign w:val="center"/>
          </w:tcPr>
          <w:p>
            <w:pPr>
              <w:pStyle w:val="13"/>
            </w:pPr>
            <w:r>
              <w:t>事业单位离退休</w:t>
            </w:r>
          </w:p>
        </w:tc>
        <w:tc>
          <w:tcPr>
            <w:tcW w:w="1361" w:type="dxa"/>
            <w:vAlign w:val="center"/>
          </w:tcPr>
          <w:p>
            <w:pPr>
              <w:pStyle w:val="12"/>
            </w:pPr>
            <w:r>
              <w:t>36.53</w:t>
            </w:r>
          </w:p>
        </w:tc>
        <w:tc>
          <w:tcPr>
            <w:tcW w:w="1361" w:type="dxa"/>
            <w:vAlign w:val="center"/>
          </w:tcPr>
          <w:p>
            <w:pPr>
              <w:pStyle w:val="12"/>
            </w:pPr>
            <w:r>
              <w:t>36.53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62.12</w:t>
            </w:r>
          </w:p>
        </w:tc>
        <w:tc>
          <w:tcPr>
            <w:tcW w:w="1361" w:type="dxa"/>
            <w:vAlign w:val="center"/>
          </w:tcPr>
          <w:p>
            <w:pPr>
              <w:pStyle w:val="12"/>
            </w:pPr>
            <w:r>
              <w:t>62.12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2080506</w:t>
            </w:r>
          </w:p>
        </w:tc>
        <w:tc>
          <w:tcPr>
            <w:tcW w:w="4535" w:type="dxa"/>
            <w:vAlign w:val="center"/>
          </w:tcPr>
          <w:p>
            <w:pPr>
              <w:pStyle w:val="13"/>
            </w:pPr>
            <w:r>
              <w:t>机关事业单位职业年金缴费支出</w:t>
            </w:r>
          </w:p>
        </w:tc>
        <w:tc>
          <w:tcPr>
            <w:tcW w:w="1361" w:type="dxa"/>
            <w:vAlign w:val="center"/>
          </w:tcPr>
          <w:p>
            <w:pPr>
              <w:pStyle w:val="12"/>
            </w:pPr>
            <w:r>
              <w:t>8.19</w:t>
            </w:r>
          </w:p>
        </w:tc>
        <w:tc>
          <w:tcPr>
            <w:tcW w:w="1361" w:type="dxa"/>
            <w:vAlign w:val="center"/>
          </w:tcPr>
          <w:p>
            <w:pPr>
              <w:pStyle w:val="12"/>
            </w:pPr>
            <w:r>
              <w:t>8.19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210</w:t>
            </w:r>
          </w:p>
        </w:tc>
        <w:tc>
          <w:tcPr>
            <w:tcW w:w="4535" w:type="dxa"/>
            <w:vAlign w:val="center"/>
          </w:tcPr>
          <w:p>
            <w:pPr>
              <w:pStyle w:val="13"/>
            </w:pPr>
            <w:r>
              <w:t>卫生健康支出</w:t>
            </w:r>
          </w:p>
        </w:tc>
        <w:tc>
          <w:tcPr>
            <w:tcW w:w="1361" w:type="dxa"/>
            <w:vAlign w:val="center"/>
          </w:tcPr>
          <w:p>
            <w:pPr>
              <w:pStyle w:val="12"/>
            </w:pPr>
            <w:r>
              <w:t>39.35</w:t>
            </w:r>
          </w:p>
        </w:tc>
        <w:tc>
          <w:tcPr>
            <w:tcW w:w="1361" w:type="dxa"/>
            <w:vAlign w:val="center"/>
          </w:tcPr>
          <w:p>
            <w:pPr>
              <w:pStyle w:val="12"/>
            </w:pPr>
            <w:r>
              <w:t>39.35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992" w:type="dxa"/>
            <w:vAlign w:val="center"/>
          </w:tcPr>
          <w:p>
            <w:pPr>
              <w:pStyle w:val="13"/>
            </w:pPr>
            <w:r>
              <w:t>21011</w:t>
            </w:r>
          </w:p>
        </w:tc>
        <w:tc>
          <w:tcPr>
            <w:tcW w:w="4535" w:type="dxa"/>
            <w:vAlign w:val="center"/>
          </w:tcPr>
          <w:p>
            <w:pPr>
              <w:pStyle w:val="13"/>
            </w:pPr>
            <w:r>
              <w:t>行政事业单位医疗</w:t>
            </w:r>
          </w:p>
        </w:tc>
        <w:tc>
          <w:tcPr>
            <w:tcW w:w="1361" w:type="dxa"/>
            <w:vAlign w:val="center"/>
          </w:tcPr>
          <w:p>
            <w:pPr>
              <w:pStyle w:val="12"/>
            </w:pPr>
            <w:r>
              <w:t>39.35</w:t>
            </w:r>
          </w:p>
        </w:tc>
        <w:tc>
          <w:tcPr>
            <w:tcW w:w="1361" w:type="dxa"/>
            <w:vAlign w:val="center"/>
          </w:tcPr>
          <w:p>
            <w:pPr>
              <w:pStyle w:val="12"/>
            </w:pPr>
            <w:r>
              <w:t>39.35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992" w:type="dxa"/>
            <w:vAlign w:val="center"/>
          </w:tcPr>
          <w:p>
            <w:pPr>
              <w:pStyle w:val="13"/>
            </w:pPr>
            <w:r>
              <w:t>2101101</w:t>
            </w:r>
          </w:p>
        </w:tc>
        <w:tc>
          <w:tcPr>
            <w:tcW w:w="4535" w:type="dxa"/>
            <w:vAlign w:val="center"/>
          </w:tcPr>
          <w:p>
            <w:pPr>
              <w:pStyle w:val="13"/>
            </w:pPr>
            <w:r>
              <w:t>行政单位医疗</w:t>
            </w:r>
          </w:p>
        </w:tc>
        <w:tc>
          <w:tcPr>
            <w:tcW w:w="1361" w:type="dxa"/>
            <w:vAlign w:val="center"/>
          </w:tcPr>
          <w:p>
            <w:pPr>
              <w:pStyle w:val="12"/>
            </w:pPr>
            <w:r>
              <w:t>10.91</w:t>
            </w:r>
          </w:p>
        </w:tc>
        <w:tc>
          <w:tcPr>
            <w:tcW w:w="1361" w:type="dxa"/>
            <w:vAlign w:val="center"/>
          </w:tcPr>
          <w:p>
            <w:pPr>
              <w:pStyle w:val="12"/>
            </w:pPr>
            <w:r>
              <w:t>10.91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992" w:type="dxa"/>
            <w:vAlign w:val="center"/>
          </w:tcPr>
          <w:p>
            <w:pPr>
              <w:pStyle w:val="13"/>
            </w:pPr>
            <w:r>
              <w:t>2101102</w:t>
            </w:r>
          </w:p>
        </w:tc>
        <w:tc>
          <w:tcPr>
            <w:tcW w:w="4535" w:type="dxa"/>
            <w:vAlign w:val="center"/>
          </w:tcPr>
          <w:p>
            <w:pPr>
              <w:pStyle w:val="13"/>
            </w:pPr>
            <w:r>
              <w:t>事业单位医疗</w:t>
            </w:r>
          </w:p>
        </w:tc>
        <w:tc>
          <w:tcPr>
            <w:tcW w:w="1361" w:type="dxa"/>
            <w:vAlign w:val="center"/>
          </w:tcPr>
          <w:p>
            <w:pPr>
              <w:pStyle w:val="12"/>
            </w:pPr>
            <w:r>
              <w:t>16.47</w:t>
            </w:r>
          </w:p>
        </w:tc>
        <w:tc>
          <w:tcPr>
            <w:tcW w:w="1361" w:type="dxa"/>
            <w:vAlign w:val="center"/>
          </w:tcPr>
          <w:p>
            <w:pPr>
              <w:pStyle w:val="12"/>
            </w:pPr>
            <w:r>
              <w:t>16.47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992" w:type="dxa"/>
            <w:vAlign w:val="center"/>
          </w:tcPr>
          <w:p>
            <w:pPr>
              <w:pStyle w:val="13"/>
            </w:pPr>
            <w:r>
              <w:t>2101103</w:t>
            </w:r>
          </w:p>
        </w:tc>
        <w:tc>
          <w:tcPr>
            <w:tcW w:w="4535" w:type="dxa"/>
            <w:vAlign w:val="center"/>
          </w:tcPr>
          <w:p>
            <w:pPr>
              <w:pStyle w:val="13"/>
            </w:pPr>
            <w:r>
              <w:t>公务员医疗补助</w:t>
            </w:r>
          </w:p>
        </w:tc>
        <w:tc>
          <w:tcPr>
            <w:tcW w:w="1361" w:type="dxa"/>
            <w:vAlign w:val="center"/>
          </w:tcPr>
          <w:p>
            <w:pPr>
              <w:pStyle w:val="12"/>
            </w:pPr>
            <w:r>
              <w:t>11.97</w:t>
            </w:r>
          </w:p>
        </w:tc>
        <w:tc>
          <w:tcPr>
            <w:tcW w:w="1361" w:type="dxa"/>
            <w:vAlign w:val="center"/>
          </w:tcPr>
          <w:p>
            <w:pPr>
              <w:pStyle w:val="12"/>
            </w:pPr>
            <w:r>
              <w:t>11.97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992" w:type="dxa"/>
            <w:vAlign w:val="center"/>
          </w:tcPr>
          <w:p>
            <w:pPr>
              <w:pStyle w:val="13"/>
            </w:pPr>
            <w:r>
              <w:t>211</w:t>
            </w:r>
          </w:p>
        </w:tc>
        <w:tc>
          <w:tcPr>
            <w:tcW w:w="4535" w:type="dxa"/>
            <w:vAlign w:val="center"/>
          </w:tcPr>
          <w:p>
            <w:pPr>
              <w:pStyle w:val="13"/>
            </w:pPr>
            <w:r>
              <w:t>节能环保支出</w:t>
            </w:r>
          </w:p>
        </w:tc>
        <w:tc>
          <w:tcPr>
            <w:tcW w:w="1361" w:type="dxa"/>
            <w:vAlign w:val="center"/>
          </w:tcPr>
          <w:p>
            <w:pPr>
              <w:pStyle w:val="12"/>
            </w:pPr>
            <w:r>
              <w:t>19.99</w:t>
            </w:r>
          </w:p>
        </w:tc>
        <w:tc>
          <w:tcPr>
            <w:tcW w:w="1361" w:type="dxa"/>
            <w:vAlign w:val="center"/>
          </w:tcPr>
          <w:p>
            <w:pPr>
              <w:pStyle w:val="12"/>
            </w:pPr>
          </w:p>
        </w:tc>
        <w:tc>
          <w:tcPr>
            <w:tcW w:w="1361" w:type="dxa"/>
            <w:vAlign w:val="center"/>
          </w:tcPr>
          <w:p>
            <w:pPr>
              <w:pStyle w:val="12"/>
            </w:pPr>
            <w:r>
              <w:t>19.99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992" w:type="dxa"/>
            <w:vAlign w:val="center"/>
          </w:tcPr>
          <w:p>
            <w:pPr>
              <w:pStyle w:val="13"/>
            </w:pPr>
            <w:r>
              <w:t>21104</w:t>
            </w:r>
          </w:p>
        </w:tc>
        <w:tc>
          <w:tcPr>
            <w:tcW w:w="4535" w:type="dxa"/>
            <w:vAlign w:val="center"/>
          </w:tcPr>
          <w:p>
            <w:pPr>
              <w:pStyle w:val="13"/>
            </w:pPr>
            <w:r>
              <w:t>自然生态保护</w:t>
            </w:r>
          </w:p>
        </w:tc>
        <w:tc>
          <w:tcPr>
            <w:tcW w:w="1361" w:type="dxa"/>
            <w:vAlign w:val="center"/>
          </w:tcPr>
          <w:p>
            <w:pPr>
              <w:pStyle w:val="12"/>
            </w:pPr>
            <w:r>
              <w:t>19.99</w:t>
            </w:r>
          </w:p>
        </w:tc>
        <w:tc>
          <w:tcPr>
            <w:tcW w:w="1361" w:type="dxa"/>
            <w:vAlign w:val="center"/>
          </w:tcPr>
          <w:p>
            <w:pPr>
              <w:pStyle w:val="12"/>
            </w:pPr>
          </w:p>
        </w:tc>
        <w:tc>
          <w:tcPr>
            <w:tcW w:w="1361" w:type="dxa"/>
            <w:vAlign w:val="center"/>
          </w:tcPr>
          <w:p>
            <w:pPr>
              <w:pStyle w:val="12"/>
            </w:pPr>
            <w:r>
              <w:t>19.99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992" w:type="dxa"/>
            <w:vAlign w:val="center"/>
          </w:tcPr>
          <w:p>
            <w:pPr>
              <w:pStyle w:val="13"/>
            </w:pPr>
            <w:r>
              <w:t>2110401</w:t>
            </w:r>
          </w:p>
        </w:tc>
        <w:tc>
          <w:tcPr>
            <w:tcW w:w="4535" w:type="dxa"/>
            <w:vAlign w:val="center"/>
          </w:tcPr>
          <w:p>
            <w:pPr>
              <w:pStyle w:val="13"/>
            </w:pPr>
            <w:r>
              <w:t>生态保护</w:t>
            </w:r>
          </w:p>
        </w:tc>
        <w:tc>
          <w:tcPr>
            <w:tcW w:w="1361" w:type="dxa"/>
            <w:vAlign w:val="center"/>
          </w:tcPr>
          <w:p>
            <w:pPr>
              <w:pStyle w:val="12"/>
            </w:pPr>
            <w:r>
              <w:t>0.79</w:t>
            </w:r>
          </w:p>
        </w:tc>
        <w:tc>
          <w:tcPr>
            <w:tcW w:w="1361" w:type="dxa"/>
            <w:vAlign w:val="center"/>
          </w:tcPr>
          <w:p>
            <w:pPr>
              <w:pStyle w:val="12"/>
            </w:pPr>
          </w:p>
        </w:tc>
        <w:tc>
          <w:tcPr>
            <w:tcW w:w="1361" w:type="dxa"/>
            <w:vAlign w:val="center"/>
          </w:tcPr>
          <w:p>
            <w:pPr>
              <w:pStyle w:val="12"/>
            </w:pPr>
            <w:r>
              <w:t>0.79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992" w:type="dxa"/>
            <w:vAlign w:val="center"/>
          </w:tcPr>
          <w:p>
            <w:pPr>
              <w:pStyle w:val="13"/>
            </w:pPr>
            <w:r>
              <w:t>2110402</w:t>
            </w:r>
          </w:p>
        </w:tc>
        <w:tc>
          <w:tcPr>
            <w:tcW w:w="4535" w:type="dxa"/>
            <w:vAlign w:val="center"/>
          </w:tcPr>
          <w:p>
            <w:pPr>
              <w:pStyle w:val="13"/>
            </w:pPr>
            <w:r>
              <w:t>农村环境保护</w:t>
            </w:r>
          </w:p>
        </w:tc>
        <w:tc>
          <w:tcPr>
            <w:tcW w:w="1361" w:type="dxa"/>
            <w:vAlign w:val="center"/>
          </w:tcPr>
          <w:p>
            <w:pPr>
              <w:pStyle w:val="12"/>
            </w:pPr>
            <w:r>
              <w:t>19.20</w:t>
            </w:r>
          </w:p>
        </w:tc>
        <w:tc>
          <w:tcPr>
            <w:tcW w:w="1361" w:type="dxa"/>
            <w:vAlign w:val="center"/>
          </w:tcPr>
          <w:p>
            <w:pPr>
              <w:pStyle w:val="12"/>
            </w:pPr>
          </w:p>
        </w:tc>
        <w:tc>
          <w:tcPr>
            <w:tcW w:w="1361" w:type="dxa"/>
            <w:vAlign w:val="center"/>
          </w:tcPr>
          <w:p>
            <w:pPr>
              <w:pStyle w:val="12"/>
            </w:pPr>
            <w:r>
              <w:t>19.20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992" w:type="dxa"/>
            <w:vAlign w:val="center"/>
          </w:tcPr>
          <w:p>
            <w:pPr>
              <w:pStyle w:val="13"/>
            </w:pPr>
            <w:r>
              <w:t>213</w:t>
            </w:r>
          </w:p>
        </w:tc>
        <w:tc>
          <w:tcPr>
            <w:tcW w:w="4535" w:type="dxa"/>
            <w:vAlign w:val="center"/>
          </w:tcPr>
          <w:p>
            <w:pPr>
              <w:pStyle w:val="13"/>
            </w:pPr>
            <w:r>
              <w:t>农林水支出</w:t>
            </w:r>
          </w:p>
        </w:tc>
        <w:tc>
          <w:tcPr>
            <w:tcW w:w="1361" w:type="dxa"/>
            <w:vAlign w:val="center"/>
          </w:tcPr>
          <w:p>
            <w:pPr>
              <w:pStyle w:val="12"/>
            </w:pPr>
            <w:r>
              <w:t>593.16</w:t>
            </w:r>
          </w:p>
        </w:tc>
        <w:tc>
          <w:tcPr>
            <w:tcW w:w="1361" w:type="dxa"/>
            <w:vAlign w:val="center"/>
          </w:tcPr>
          <w:p>
            <w:pPr>
              <w:pStyle w:val="12"/>
            </w:pPr>
          </w:p>
        </w:tc>
        <w:tc>
          <w:tcPr>
            <w:tcW w:w="1361" w:type="dxa"/>
            <w:vAlign w:val="center"/>
          </w:tcPr>
          <w:p>
            <w:pPr>
              <w:pStyle w:val="12"/>
            </w:pPr>
            <w:r>
              <w:t>593.16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992" w:type="dxa"/>
            <w:vAlign w:val="center"/>
          </w:tcPr>
          <w:p>
            <w:pPr>
              <w:pStyle w:val="13"/>
            </w:pPr>
            <w:r>
              <w:t>21307</w:t>
            </w:r>
          </w:p>
        </w:tc>
        <w:tc>
          <w:tcPr>
            <w:tcW w:w="4535" w:type="dxa"/>
            <w:vAlign w:val="center"/>
          </w:tcPr>
          <w:p>
            <w:pPr>
              <w:pStyle w:val="13"/>
            </w:pPr>
            <w:r>
              <w:t>农村综合改革</w:t>
            </w:r>
          </w:p>
        </w:tc>
        <w:tc>
          <w:tcPr>
            <w:tcW w:w="1361" w:type="dxa"/>
            <w:vAlign w:val="center"/>
          </w:tcPr>
          <w:p>
            <w:pPr>
              <w:pStyle w:val="12"/>
            </w:pPr>
            <w:r>
              <w:t>593.16</w:t>
            </w:r>
          </w:p>
        </w:tc>
        <w:tc>
          <w:tcPr>
            <w:tcW w:w="1361" w:type="dxa"/>
            <w:vAlign w:val="center"/>
          </w:tcPr>
          <w:p>
            <w:pPr>
              <w:pStyle w:val="12"/>
            </w:pPr>
          </w:p>
        </w:tc>
        <w:tc>
          <w:tcPr>
            <w:tcW w:w="1361" w:type="dxa"/>
            <w:vAlign w:val="center"/>
          </w:tcPr>
          <w:p>
            <w:pPr>
              <w:pStyle w:val="12"/>
            </w:pPr>
            <w:r>
              <w:t>593.16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992" w:type="dxa"/>
            <w:vAlign w:val="center"/>
          </w:tcPr>
          <w:p>
            <w:pPr>
              <w:pStyle w:val="13"/>
            </w:pPr>
            <w:r>
              <w:t>2130701</w:t>
            </w:r>
          </w:p>
        </w:tc>
        <w:tc>
          <w:tcPr>
            <w:tcW w:w="4535" w:type="dxa"/>
            <w:vAlign w:val="center"/>
          </w:tcPr>
          <w:p>
            <w:pPr>
              <w:pStyle w:val="13"/>
            </w:pPr>
            <w:r>
              <w:t>对村级公益事业建设的补助</w:t>
            </w:r>
          </w:p>
        </w:tc>
        <w:tc>
          <w:tcPr>
            <w:tcW w:w="1361" w:type="dxa"/>
            <w:vAlign w:val="center"/>
          </w:tcPr>
          <w:p>
            <w:pPr>
              <w:pStyle w:val="12"/>
            </w:pPr>
            <w:r>
              <w:t>48.00</w:t>
            </w:r>
          </w:p>
        </w:tc>
        <w:tc>
          <w:tcPr>
            <w:tcW w:w="1361" w:type="dxa"/>
            <w:vAlign w:val="center"/>
          </w:tcPr>
          <w:p>
            <w:pPr>
              <w:pStyle w:val="12"/>
            </w:pPr>
          </w:p>
        </w:tc>
        <w:tc>
          <w:tcPr>
            <w:tcW w:w="1361" w:type="dxa"/>
            <w:vAlign w:val="center"/>
          </w:tcPr>
          <w:p>
            <w:pPr>
              <w:pStyle w:val="12"/>
            </w:pPr>
            <w:r>
              <w:t>48.00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992" w:type="dxa"/>
            <w:vAlign w:val="center"/>
          </w:tcPr>
          <w:p>
            <w:pPr>
              <w:pStyle w:val="13"/>
            </w:pPr>
            <w:r>
              <w:t>2130705</w:t>
            </w:r>
          </w:p>
        </w:tc>
        <w:tc>
          <w:tcPr>
            <w:tcW w:w="4535" w:type="dxa"/>
            <w:vAlign w:val="center"/>
          </w:tcPr>
          <w:p>
            <w:pPr>
              <w:pStyle w:val="13"/>
            </w:pPr>
            <w:r>
              <w:t>对村民委员会和村党支部的补助</w:t>
            </w:r>
          </w:p>
        </w:tc>
        <w:tc>
          <w:tcPr>
            <w:tcW w:w="1361" w:type="dxa"/>
            <w:vAlign w:val="center"/>
          </w:tcPr>
          <w:p>
            <w:pPr>
              <w:pStyle w:val="12"/>
            </w:pPr>
            <w:r>
              <w:t>545.16</w:t>
            </w:r>
          </w:p>
        </w:tc>
        <w:tc>
          <w:tcPr>
            <w:tcW w:w="1361" w:type="dxa"/>
            <w:vAlign w:val="center"/>
          </w:tcPr>
          <w:p>
            <w:pPr>
              <w:pStyle w:val="12"/>
            </w:pPr>
          </w:p>
        </w:tc>
        <w:tc>
          <w:tcPr>
            <w:tcW w:w="1361" w:type="dxa"/>
            <w:vAlign w:val="center"/>
          </w:tcPr>
          <w:p>
            <w:pPr>
              <w:pStyle w:val="12"/>
            </w:pPr>
            <w:r>
              <w:t>545.16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46.46</w:t>
            </w:r>
          </w:p>
        </w:tc>
        <w:tc>
          <w:tcPr>
            <w:tcW w:w="1361" w:type="dxa"/>
            <w:vAlign w:val="center"/>
          </w:tcPr>
          <w:p>
            <w:pPr>
              <w:pStyle w:val="12"/>
            </w:pPr>
            <w:r>
              <w:t>46.46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46.46</w:t>
            </w:r>
          </w:p>
        </w:tc>
        <w:tc>
          <w:tcPr>
            <w:tcW w:w="1361" w:type="dxa"/>
            <w:vAlign w:val="center"/>
          </w:tcPr>
          <w:p>
            <w:pPr>
              <w:pStyle w:val="12"/>
            </w:pPr>
            <w:r>
              <w:t>46.46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46.46</w:t>
            </w:r>
          </w:p>
        </w:tc>
        <w:tc>
          <w:tcPr>
            <w:tcW w:w="1361" w:type="dxa"/>
            <w:vAlign w:val="center"/>
          </w:tcPr>
          <w:p>
            <w:pPr>
              <w:pStyle w:val="12"/>
            </w:pPr>
            <w:r>
              <w:t>46.46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992" w:type="dxa"/>
            <w:vAlign w:val="center"/>
          </w:tcPr>
          <w:p>
            <w:pPr>
              <w:pStyle w:val="13"/>
            </w:pPr>
            <w:r>
              <w:t>229</w:t>
            </w:r>
          </w:p>
        </w:tc>
        <w:tc>
          <w:tcPr>
            <w:tcW w:w="4535" w:type="dxa"/>
            <w:vAlign w:val="center"/>
          </w:tcPr>
          <w:p>
            <w:pPr>
              <w:pStyle w:val="13"/>
            </w:pPr>
            <w:r>
              <w:t>其他支出</w:t>
            </w:r>
          </w:p>
        </w:tc>
        <w:tc>
          <w:tcPr>
            <w:tcW w:w="1361" w:type="dxa"/>
            <w:vAlign w:val="center"/>
          </w:tcPr>
          <w:p>
            <w:pPr>
              <w:pStyle w:val="12"/>
            </w:pPr>
            <w:r>
              <w:t>20.67</w:t>
            </w:r>
          </w:p>
        </w:tc>
        <w:tc>
          <w:tcPr>
            <w:tcW w:w="1361" w:type="dxa"/>
            <w:vAlign w:val="center"/>
          </w:tcPr>
          <w:p>
            <w:pPr>
              <w:pStyle w:val="12"/>
            </w:pPr>
          </w:p>
        </w:tc>
        <w:tc>
          <w:tcPr>
            <w:tcW w:w="1361" w:type="dxa"/>
            <w:vAlign w:val="center"/>
          </w:tcPr>
          <w:p>
            <w:pPr>
              <w:pStyle w:val="12"/>
            </w:pPr>
            <w:r>
              <w:t>20.67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992" w:type="dxa"/>
            <w:vAlign w:val="center"/>
          </w:tcPr>
          <w:p>
            <w:pPr>
              <w:pStyle w:val="13"/>
            </w:pPr>
            <w:r>
              <w:t>22904</w:t>
            </w:r>
          </w:p>
        </w:tc>
        <w:tc>
          <w:tcPr>
            <w:tcW w:w="4535" w:type="dxa"/>
            <w:vAlign w:val="center"/>
          </w:tcPr>
          <w:p>
            <w:pPr>
              <w:pStyle w:val="13"/>
            </w:pPr>
            <w:r>
              <w:t>其他政府性基金及对应专项债务收入安排的支出</w:t>
            </w:r>
          </w:p>
        </w:tc>
        <w:tc>
          <w:tcPr>
            <w:tcW w:w="1361" w:type="dxa"/>
            <w:vAlign w:val="center"/>
          </w:tcPr>
          <w:p>
            <w:pPr>
              <w:pStyle w:val="12"/>
            </w:pPr>
            <w:r>
              <w:t>20.67</w:t>
            </w:r>
          </w:p>
        </w:tc>
        <w:tc>
          <w:tcPr>
            <w:tcW w:w="1361" w:type="dxa"/>
            <w:vAlign w:val="center"/>
          </w:tcPr>
          <w:p>
            <w:pPr>
              <w:pStyle w:val="12"/>
            </w:pPr>
          </w:p>
        </w:tc>
        <w:tc>
          <w:tcPr>
            <w:tcW w:w="1361" w:type="dxa"/>
            <w:vAlign w:val="center"/>
          </w:tcPr>
          <w:p>
            <w:pPr>
              <w:pStyle w:val="12"/>
            </w:pPr>
            <w:r>
              <w:t>20.67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992" w:type="dxa"/>
            <w:vAlign w:val="center"/>
          </w:tcPr>
          <w:p>
            <w:pPr>
              <w:pStyle w:val="13"/>
            </w:pPr>
            <w:r>
              <w:t>2290402</w:t>
            </w:r>
          </w:p>
        </w:tc>
        <w:tc>
          <w:tcPr>
            <w:tcW w:w="4535" w:type="dxa"/>
            <w:vAlign w:val="center"/>
          </w:tcPr>
          <w:p>
            <w:pPr>
              <w:pStyle w:val="13"/>
            </w:pPr>
            <w:r>
              <w:t>其他地方自行试点项目收益专项债券收入安排的支出</w:t>
            </w:r>
          </w:p>
        </w:tc>
        <w:tc>
          <w:tcPr>
            <w:tcW w:w="1361" w:type="dxa"/>
            <w:vAlign w:val="center"/>
          </w:tcPr>
          <w:p>
            <w:pPr>
              <w:pStyle w:val="12"/>
            </w:pPr>
            <w:r>
              <w:t>20.67</w:t>
            </w:r>
          </w:p>
        </w:tc>
        <w:tc>
          <w:tcPr>
            <w:tcW w:w="1361" w:type="dxa"/>
            <w:vAlign w:val="center"/>
          </w:tcPr>
          <w:p>
            <w:pPr>
              <w:pStyle w:val="12"/>
            </w:pPr>
          </w:p>
        </w:tc>
        <w:tc>
          <w:tcPr>
            <w:tcW w:w="1361" w:type="dxa"/>
            <w:vAlign w:val="center"/>
          </w:tcPr>
          <w:p>
            <w:pPr>
              <w:pStyle w:val="12"/>
            </w:pPr>
            <w:r>
              <w:t>20.67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983曲阳县下河镇人民政府</w:t>
            </w:r>
          </w:p>
        </w:tc>
        <w:tc>
          <w:tcPr>
            <w:tcW w:w="3402" w:type="dxa"/>
            <w:tcBorders>
              <w:top w:val="single" w:color="FFFFFF" w:sz="6" w:space="0"/>
              <w:left w:val="single" w:color="FFFFFF" w:sz="6" w:space="0"/>
              <w:right w:val="single" w:color="FFFFFF" w:sz="6" w:space="0"/>
            </w:tcBorders>
            <w:vAlign w:val="center"/>
          </w:tcPr>
          <w:p>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1410.24</w:t>
            </w:r>
          </w:p>
        </w:tc>
        <w:tc>
          <w:tcPr>
            <w:tcW w:w="3402" w:type="dxa"/>
            <w:vAlign w:val="center"/>
          </w:tcPr>
          <w:p>
            <w:pPr>
              <w:pStyle w:val="13"/>
            </w:pPr>
            <w:r>
              <w:t>一、一般公共服务支出</w:t>
            </w:r>
          </w:p>
        </w:tc>
        <w:tc>
          <w:tcPr>
            <w:tcW w:w="1474" w:type="dxa"/>
            <w:vAlign w:val="center"/>
          </w:tcPr>
          <w:p>
            <w:pPr>
              <w:pStyle w:val="12"/>
            </w:pPr>
            <w:r>
              <w:t>585.66</w:t>
            </w:r>
          </w:p>
        </w:tc>
        <w:tc>
          <w:tcPr>
            <w:tcW w:w="1474" w:type="dxa"/>
            <w:vAlign w:val="center"/>
          </w:tcPr>
          <w:p>
            <w:pPr>
              <w:pStyle w:val="12"/>
            </w:pPr>
            <w:r>
              <w:t>585.66</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127.62</w:t>
            </w:r>
          </w:p>
        </w:tc>
        <w:tc>
          <w:tcPr>
            <w:tcW w:w="1474" w:type="dxa"/>
            <w:vAlign w:val="center"/>
          </w:tcPr>
          <w:p>
            <w:pPr>
              <w:pStyle w:val="12"/>
            </w:pPr>
            <w:r>
              <w:t>127.62</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r>
              <w:t>39.35</w:t>
            </w:r>
          </w:p>
        </w:tc>
        <w:tc>
          <w:tcPr>
            <w:tcW w:w="1474" w:type="dxa"/>
            <w:vAlign w:val="center"/>
          </w:tcPr>
          <w:p>
            <w:pPr>
              <w:pStyle w:val="12"/>
            </w:pPr>
            <w:r>
              <w:t>39.35</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r>
              <w:t>19.99</w:t>
            </w:r>
          </w:p>
        </w:tc>
        <w:tc>
          <w:tcPr>
            <w:tcW w:w="1474" w:type="dxa"/>
            <w:vAlign w:val="center"/>
          </w:tcPr>
          <w:p>
            <w:pPr>
              <w:pStyle w:val="12"/>
            </w:pPr>
            <w:r>
              <w:t>19.99</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r>
              <w:t>593.16</w:t>
            </w:r>
          </w:p>
        </w:tc>
        <w:tc>
          <w:tcPr>
            <w:tcW w:w="1474" w:type="dxa"/>
            <w:vAlign w:val="center"/>
          </w:tcPr>
          <w:p>
            <w:pPr>
              <w:pStyle w:val="12"/>
            </w:pPr>
            <w:r>
              <w:t>593.16</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46.46</w:t>
            </w:r>
          </w:p>
        </w:tc>
        <w:tc>
          <w:tcPr>
            <w:tcW w:w="1474" w:type="dxa"/>
            <w:vAlign w:val="center"/>
          </w:tcPr>
          <w:p>
            <w:pPr>
              <w:pStyle w:val="12"/>
            </w:pPr>
            <w:r>
              <w:t>46.46</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r>
              <w:t>20.67</w:t>
            </w:r>
          </w:p>
        </w:tc>
        <w:tc>
          <w:tcPr>
            <w:tcW w:w="1474" w:type="dxa"/>
            <w:vAlign w:val="center"/>
          </w:tcPr>
          <w:p>
            <w:pPr>
              <w:pStyle w:val="12"/>
            </w:pPr>
          </w:p>
        </w:tc>
        <w:tc>
          <w:tcPr>
            <w:tcW w:w="1474" w:type="dxa"/>
            <w:vAlign w:val="center"/>
          </w:tcPr>
          <w:p>
            <w:pPr>
              <w:pStyle w:val="12"/>
            </w:pPr>
            <w:r>
              <w:t>20.67</w:t>
            </w: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1410.24</w:t>
            </w:r>
          </w:p>
        </w:tc>
        <w:tc>
          <w:tcPr>
            <w:tcW w:w="3402" w:type="dxa"/>
            <w:vAlign w:val="center"/>
          </w:tcPr>
          <w:p>
            <w:pPr>
              <w:pStyle w:val="15"/>
            </w:pPr>
            <w:r>
              <w:t>本年支出合计</w:t>
            </w:r>
          </w:p>
        </w:tc>
        <w:tc>
          <w:tcPr>
            <w:tcW w:w="1474" w:type="dxa"/>
            <w:vAlign w:val="center"/>
          </w:tcPr>
          <w:p>
            <w:pPr>
              <w:pStyle w:val="16"/>
            </w:pPr>
            <w:r>
              <w:t>1432.92</w:t>
            </w:r>
          </w:p>
        </w:tc>
        <w:tc>
          <w:tcPr>
            <w:tcW w:w="1474" w:type="dxa"/>
            <w:vAlign w:val="center"/>
          </w:tcPr>
          <w:p>
            <w:pPr>
              <w:pStyle w:val="16"/>
            </w:pPr>
            <w:r>
              <w:t>1412.24</w:t>
            </w:r>
          </w:p>
        </w:tc>
        <w:tc>
          <w:tcPr>
            <w:tcW w:w="1474" w:type="dxa"/>
            <w:vAlign w:val="center"/>
          </w:tcPr>
          <w:p>
            <w:pPr>
              <w:pStyle w:val="16"/>
            </w:pPr>
            <w:r>
              <w:t>20.67</w:t>
            </w:r>
          </w:p>
        </w:tc>
        <w:tc>
          <w:tcPr>
            <w:tcW w:w="1474"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r>
              <w:t>22.67</w:t>
            </w: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r>
              <w:t>2.00</w:t>
            </w: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r>
              <w:t>20.67</w:t>
            </w: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1432.92</w:t>
            </w:r>
          </w:p>
        </w:tc>
        <w:tc>
          <w:tcPr>
            <w:tcW w:w="3402" w:type="dxa"/>
            <w:vAlign w:val="center"/>
          </w:tcPr>
          <w:p>
            <w:pPr>
              <w:pStyle w:val="15"/>
            </w:pPr>
            <w:r>
              <w:t>支出总计</w:t>
            </w:r>
          </w:p>
        </w:tc>
        <w:tc>
          <w:tcPr>
            <w:tcW w:w="1474" w:type="dxa"/>
            <w:vAlign w:val="center"/>
          </w:tcPr>
          <w:p>
            <w:pPr>
              <w:pStyle w:val="16"/>
            </w:pPr>
            <w:r>
              <w:t>1432.92</w:t>
            </w:r>
          </w:p>
        </w:tc>
        <w:tc>
          <w:tcPr>
            <w:tcW w:w="1474" w:type="dxa"/>
            <w:vAlign w:val="center"/>
          </w:tcPr>
          <w:p>
            <w:pPr>
              <w:pStyle w:val="16"/>
            </w:pPr>
            <w:r>
              <w:t>1412.24</w:t>
            </w:r>
          </w:p>
        </w:tc>
        <w:tc>
          <w:tcPr>
            <w:tcW w:w="1474" w:type="dxa"/>
            <w:vAlign w:val="center"/>
          </w:tcPr>
          <w:p>
            <w:pPr>
              <w:pStyle w:val="16"/>
            </w:pPr>
            <w:r>
              <w:t>20.67</w:t>
            </w:r>
          </w:p>
        </w:tc>
        <w:tc>
          <w:tcPr>
            <w:tcW w:w="1474" w:type="dxa"/>
            <w:vAlign w:val="center"/>
          </w:tcPr>
          <w:p>
            <w:pPr>
              <w:pStyle w:val="16"/>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983曲阳县下河镇人民政府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1412.24</w:t>
            </w:r>
          </w:p>
        </w:tc>
        <w:tc>
          <w:tcPr>
            <w:tcW w:w="2551" w:type="dxa"/>
            <w:vAlign w:val="center"/>
          </w:tcPr>
          <w:p>
            <w:pPr>
              <w:pStyle w:val="16"/>
            </w:pPr>
            <w:r>
              <w:t>747.44</w:t>
            </w:r>
          </w:p>
        </w:tc>
        <w:tc>
          <w:tcPr>
            <w:tcW w:w="2551" w:type="dxa"/>
            <w:vAlign w:val="center"/>
          </w:tcPr>
          <w:p>
            <w:pPr>
              <w:pStyle w:val="16"/>
            </w:pPr>
            <w:r>
              <w:t>664.80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201</w:t>
            </w:r>
          </w:p>
        </w:tc>
        <w:tc>
          <w:tcPr>
            <w:tcW w:w="4535" w:type="dxa"/>
            <w:vAlign w:val="center"/>
          </w:tcPr>
          <w:p>
            <w:pPr>
              <w:pStyle w:val="13"/>
            </w:pPr>
            <w:r>
              <w:t>一般公共服务支出</w:t>
            </w:r>
          </w:p>
        </w:tc>
        <w:tc>
          <w:tcPr>
            <w:tcW w:w="2551" w:type="dxa"/>
            <w:vAlign w:val="center"/>
          </w:tcPr>
          <w:p>
            <w:pPr>
              <w:pStyle w:val="12"/>
            </w:pPr>
            <w:r>
              <w:t>585.66</w:t>
            </w:r>
          </w:p>
        </w:tc>
        <w:tc>
          <w:tcPr>
            <w:tcW w:w="2551" w:type="dxa"/>
            <w:vAlign w:val="center"/>
          </w:tcPr>
          <w:p>
            <w:pPr>
              <w:pStyle w:val="12"/>
            </w:pPr>
            <w:r>
              <w:t>534.01</w:t>
            </w:r>
          </w:p>
        </w:tc>
        <w:tc>
          <w:tcPr>
            <w:tcW w:w="2551" w:type="dxa"/>
            <w:vAlign w:val="center"/>
          </w:tcPr>
          <w:p>
            <w:pPr>
              <w:pStyle w:val="12"/>
            </w:pPr>
            <w:r>
              <w:t>51.65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20103</w:t>
            </w:r>
          </w:p>
        </w:tc>
        <w:tc>
          <w:tcPr>
            <w:tcW w:w="4535" w:type="dxa"/>
            <w:vAlign w:val="center"/>
          </w:tcPr>
          <w:p>
            <w:pPr>
              <w:pStyle w:val="13"/>
            </w:pPr>
            <w:r>
              <w:t>政府办公厅（室）及相关机构事务</w:t>
            </w:r>
          </w:p>
        </w:tc>
        <w:tc>
          <w:tcPr>
            <w:tcW w:w="2551" w:type="dxa"/>
            <w:vAlign w:val="center"/>
          </w:tcPr>
          <w:p>
            <w:pPr>
              <w:pStyle w:val="12"/>
            </w:pPr>
            <w:r>
              <w:t>577.66</w:t>
            </w:r>
          </w:p>
        </w:tc>
        <w:tc>
          <w:tcPr>
            <w:tcW w:w="2551" w:type="dxa"/>
            <w:vAlign w:val="center"/>
          </w:tcPr>
          <w:p>
            <w:pPr>
              <w:pStyle w:val="12"/>
            </w:pPr>
            <w:r>
              <w:t>534.01</w:t>
            </w:r>
          </w:p>
        </w:tc>
        <w:tc>
          <w:tcPr>
            <w:tcW w:w="2551" w:type="dxa"/>
            <w:vAlign w:val="center"/>
          </w:tcPr>
          <w:p>
            <w:pPr>
              <w:pStyle w:val="12"/>
            </w:pPr>
            <w:r>
              <w:t>43.65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2010301</w:t>
            </w:r>
          </w:p>
        </w:tc>
        <w:tc>
          <w:tcPr>
            <w:tcW w:w="4535" w:type="dxa"/>
            <w:vAlign w:val="center"/>
          </w:tcPr>
          <w:p>
            <w:pPr>
              <w:pStyle w:val="13"/>
            </w:pPr>
            <w:r>
              <w:t>行政运行</w:t>
            </w:r>
          </w:p>
        </w:tc>
        <w:tc>
          <w:tcPr>
            <w:tcW w:w="2551" w:type="dxa"/>
            <w:vAlign w:val="center"/>
          </w:tcPr>
          <w:p>
            <w:pPr>
              <w:pStyle w:val="12"/>
            </w:pPr>
            <w:r>
              <w:t>252.29</w:t>
            </w:r>
          </w:p>
        </w:tc>
        <w:tc>
          <w:tcPr>
            <w:tcW w:w="2551" w:type="dxa"/>
            <w:vAlign w:val="center"/>
          </w:tcPr>
          <w:p>
            <w:pPr>
              <w:pStyle w:val="12"/>
            </w:pPr>
            <w:r>
              <w:t>252.29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2010302</w:t>
            </w:r>
          </w:p>
        </w:tc>
        <w:tc>
          <w:tcPr>
            <w:tcW w:w="4535" w:type="dxa"/>
            <w:vAlign w:val="center"/>
          </w:tcPr>
          <w:p>
            <w:pPr>
              <w:pStyle w:val="13"/>
            </w:pPr>
            <w:r>
              <w:t>一般行政管理事务</w:t>
            </w:r>
          </w:p>
        </w:tc>
        <w:tc>
          <w:tcPr>
            <w:tcW w:w="2551" w:type="dxa"/>
            <w:vAlign w:val="center"/>
          </w:tcPr>
          <w:p>
            <w:pPr>
              <w:pStyle w:val="12"/>
            </w:pPr>
            <w:r>
              <w:t>43.65</w:t>
            </w:r>
          </w:p>
        </w:tc>
        <w:tc>
          <w:tcPr>
            <w:tcW w:w="2551" w:type="dxa"/>
            <w:vAlign w:val="center"/>
          </w:tcPr>
          <w:p>
            <w:pPr>
              <w:pStyle w:val="12"/>
            </w:pPr>
          </w:p>
        </w:tc>
        <w:tc>
          <w:tcPr>
            <w:tcW w:w="2551" w:type="dxa"/>
            <w:vAlign w:val="center"/>
          </w:tcPr>
          <w:p>
            <w:pPr>
              <w:pStyle w:val="12"/>
            </w:pPr>
            <w:r>
              <w:t>43.65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2010350</w:t>
            </w:r>
          </w:p>
        </w:tc>
        <w:tc>
          <w:tcPr>
            <w:tcW w:w="4535" w:type="dxa"/>
            <w:vAlign w:val="center"/>
          </w:tcPr>
          <w:p>
            <w:pPr>
              <w:pStyle w:val="13"/>
            </w:pPr>
            <w:r>
              <w:t>事业运行</w:t>
            </w:r>
          </w:p>
        </w:tc>
        <w:tc>
          <w:tcPr>
            <w:tcW w:w="2551" w:type="dxa"/>
            <w:vAlign w:val="center"/>
          </w:tcPr>
          <w:p>
            <w:pPr>
              <w:pStyle w:val="12"/>
            </w:pPr>
            <w:r>
              <w:t>281.72</w:t>
            </w:r>
          </w:p>
        </w:tc>
        <w:tc>
          <w:tcPr>
            <w:tcW w:w="2551" w:type="dxa"/>
            <w:vAlign w:val="center"/>
          </w:tcPr>
          <w:p>
            <w:pPr>
              <w:pStyle w:val="12"/>
            </w:pPr>
            <w:r>
              <w:t>281.72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20132</w:t>
            </w:r>
          </w:p>
        </w:tc>
        <w:tc>
          <w:tcPr>
            <w:tcW w:w="4535" w:type="dxa"/>
            <w:vAlign w:val="center"/>
          </w:tcPr>
          <w:p>
            <w:pPr>
              <w:pStyle w:val="13"/>
            </w:pPr>
            <w:r>
              <w:t>组织事务</w:t>
            </w:r>
          </w:p>
        </w:tc>
        <w:tc>
          <w:tcPr>
            <w:tcW w:w="2551" w:type="dxa"/>
            <w:vAlign w:val="center"/>
          </w:tcPr>
          <w:p>
            <w:pPr>
              <w:pStyle w:val="12"/>
            </w:pPr>
            <w:r>
              <w:t>8.00</w:t>
            </w:r>
          </w:p>
        </w:tc>
        <w:tc>
          <w:tcPr>
            <w:tcW w:w="2551" w:type="dxa"/>
            <w:vAlign w:val="center"/>
          </w:tcPr>
          <w:p>
            <w:pPr>
              <w:pStyle w:val="12"/>
            </w:pPr>
          </w:p>
        </w:tc>
        <w:tc>
          <w:tcPr>
            <w:tcW w:w="2551" w:type="dxa"/>
            <w:vAlign w:val="center"/>
          </w:tcPr>
          <w:p>
            <w:pPr>
              <w:pStyle w:val="12"/>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2013299</w:t>
            </w:r>
          </w:p>
        </w:tc>
        <w:tc>
          <w:tcPr>
            <w:tcW w:w="4535" w:type="dxa"/>
            <w:vAlign w:val="center"/>
          </w:tcPr>
          <w:p>
            <w:pPr>
              <w:pStyle w:val="13"/>
            </w:pPr>
            <w:r>
              <w:t>其他组织事务支出</w:t>
            </w:r>
          </w:p>
        </w:tc>
        <w:tc>
          <w:tcPr>
            <w:tcW w:w="2551" w:type="dxa"/>
            <w:vAlign w:val="center"/>
          </w:tcPr>
          <w:p>
            <w:pPr>
              <w:pStyle w:val="12"/>
            </w:pPr>
            <w:r>
              <w:t>8.00</w:t>
            </w:r>
          </w:p>
        </w:tc>
        <w:tc>
          <w:tcPr>
            <w:tcW w:w="2551" w:type="dxa"/>
            <w:vAlign w:val="center"/>
          </w:tcPr>
          <w:p>
            <w:pPr>
              <w:pStyle w:val="12"/>
            </w:pPr>
          </w:p>
        </w:tc>
        <w:tc>
          <w:tcPr>
            <w:tcW w:w="2551" w:type="dxa"/>
            <w:vAlign w:val="center"/>
          </w:tcPr>
          <w:p>
            <w:pPr>
              <w:pStyle w:val="12"/>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127.62</w:t>
            </w:r>
          </w:p>
        </w:tc>
        <w:tc>
          <w:tcPr>
            <w:tcW w:w="2551" w:type="dxa"/>
            <w:vAlign w:val="center"/>
          </w:tcPr>
          <w:p>
            <w:pPr>
              <w:pStyle w:val="12"/>
            </w:pPr>
            <w:r>
              <w:t>127.62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127.62</w:t>
            </w:r>
          </w:p>
        </w:tc>
        <w:tc>
          <w:tcPr>
            <w:tcW w:w="2551" w:type="dxa"/>
            <w:vAlign w:val="center"/>
          </w:tcPr>
          <w:p>
            <w:pPr>
              <w:pStyle w:val="12"/>
            </w:pPr>
            <w:r>
              <w:t>127.62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2080501</w:t>
            </w:r>
          </w:p>
        </w:tc>
        <w:tc>
          <w:tcPr>
            <w:tcW w:w="4535" w:type="dxa"/>
            <w:vAlign w:val="center"/>
          </w:tcPr>
          <w:p>
            <w:pPr>
              <w:pStyle w:val="13"/>
            </w:pPr>
            <w:r>
              <w:t>行政单位离退休</w:t>
            </w:r>
          </w:p>
        </w:tc>
        <w:tc>
          <w:tcPr>
            <w:tcW w:w="2551" w:type="dxa"/>
            <w:vAlign w:val="center"/>
          </w:tcPr>
          <w:p>
            <w:pPr>
              <w:pStyle w:val="12"/>
            </w:pPr>
            <w:r>
              <w:t>20.78</w:t>
            </w:r>
          </w:p>
        </w:tc>
        <w:tc>
          <w:tcPr>
            <w:tcW w:w="2551" w:type="dxa"/>
            <w:vAlign w:val="center"/>
          </w:tcPr>
          <w:p>
            <w:pPr>
              <w:pStyle w:val="12"/>
            </w:pPr>
            <w:r>
              <w:t>20.78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2080502</w:t>
            </w:r>
          </w:p>
        </w:tc>
        <w:tc>
          <w:tcPr>
            <w:tcW w:w="4535" w:type="dxa"/>
            <w:vAlign w:val="center"/>
          </w:tcPr>
          <w:p>
            <w:pPr>
              <w:pStyle w:val="13"/>
            </w:pPr>
            <w:r>
              <w:t>事业单位离退休</w:t>
            </w:r>
          </w:p>
        </w:tc>
        <w:tc>
          <w:tcPr>
            <w:tcW w:w="2551" w:type="dxa"/>
            <w:vAlign w:val="center"/>
          </w:tcPr>
          <w:p>
            <w:pPr>
              <w:pStyle w:val="12"/>
            </w:pPr>
            <w:r>
              <w:t>36.53</w:t>
            </w:r>
          </w:p>
        </w:tc>
        <w:tc>
          <w:tcPr>
            <w:tcW w:w="2551" w:type="dxa"/>
            <w:vAlign w:val="center"/>
          </w:tcPr>
          <w:p>
            <w:pPr>
              <w:pStyle w:val="12"/>
            </w:pPr>
            <w:r>
              <w:t>36.53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62.12</w:t>
            </w:r>
          </w:p>
        </w:tc>
        <w:tc>
          <w:tcPr>
            <w:tcW w:w="2551" w:type="dxa"/>
            <w:vAlign w:val="center"/>
          </w:tcPr>
          <w:p>
            <w:pPr>
              <w:pStyle w:val="12"/>
            </w:pPr>
            <w:r>
              <w:t>62.12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2080506</w:t>
            </w:r>
          </w:p>
        </w:tc>
        <w:tc>
          <w:tcPr>
            <w:tcW w:w="4535" w:type="dxa"/>
            <w:vAlign w:val="center"/>
          </w:tcPr>
          <w:p>
            <w:pPr>
              <w:pStyle w:val="13"/>
            </w:pPr>
            <w:r>
              <w:t>机关事业单位职业年金缴费支出</w:t>
            </w:r>
          </w:p>
        </w:tc>
        <w:tc>
          <w:tcPr>
            <w:tcW w:w="2551" w:type="dxa"/>
            <w:vAlign w:val="center"/>
          </w:tcPr>
          <w:p>
            <w:pPr>
              <w:pStyle w:val="12"/>
            </w:pPr>
            <w:r>
              <w:t>8.19</w:t>
            </w:r>
          </w:p>
        </w:tc>
        <w:tc>
          <w:tcPr>
            <w:tcW w:w="2551" w:type="dxa"/>
            <w:vAlign w:val="center"/>
          </w:tcPr>
          <w:p>
            <w:pPr>
              <w:pStyle w:val="12"/>
            </w:pPr>
            <w:r>
              <w:t>8.19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210</w:t>
            </w:r>
          </w:p>
        </w:tc>
        <w:tc>
          <w:tcPr>
            <w:tcW w:w="4535" w:type="dxa"/>
            <w:vAlign w:val="center"/>
          </w:tcPr>
          <w:p>
            <w:pPr>
              <w:pStyle w:val="13"/>
            </w:pPr>
            <w:r>
              <w:t>卫生健康支出</w:t>
            </w:r>
          </w:p>
        </w:tc>
        <w:tc>
          <w:tcPr>
            <w:tcW w:w="2551" w:type="dxa"/>
            <w:vAlign w:val="center"/>
          </w:tcPr>
          <w:p>
            <w:pPr>
              <w:pStyle w:val="12"/>
            </w:pPr>
            <w:r>
              <w:t>39.35</w:t>
            </w:r>
          </w:p>
        </w:tc>
        <w:tc>
          <w:tcPr>
            <w:tcW w:w="2551" w:type="dxa"/>
            <w:vAlign w:val="center"/>
          </w:tcPr>
          <w:p>
            <w:pPr>
              <w:pStyle w:val="12"/>
            </w:pPr>
            <w:r>
              <w:t>39.35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21011</w:t>
            </w:r>
          </w:p>
        </w:tc>
        <w:tc>
          <w:tcPr>
            <w:tcW w:w="4535" w:type="dxa"/>
            <w:vAlign w:val="center"/>
          </w:tcPr>
          <w:p>
            <w:pPr>
              <w:pStyle w:val="13"/>
            </w:pPr>
            <w:r>
              <w:t>行政事业单位医疗</w:t>
            </w:r>
          </w:p>
        </w:tc>
        <w:tc>
          <w:tcPr>
            <w:tcW w:w="2551" w:type="dxa"/>
            <w:vAlign w:val="center"/>
          </w:tcPr>
          <w:p>
            <w:pPr>
              <w:pStyle w:val="12"/>
            </w:pPr>
            <w:r>
              <w:t>39.35</w:t>
            </w:r>
          </w:p>
        </w:tc>
        <w:tc>
          <w:tcPr>
            <w:tcW w:w="2551" w:type="dxa"/>
            <w:vAlign w:val="center"/>
          </w:tcPr>
          <w:p>
            <w:pPr>
              <w:pStyle w:val="12"/>
            </w:pPr>
            <w:r>
              <w:t>39.35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2101101</w:t>
            </w:r>
          </w:p>
        </w:tc>
        <w:tc>
          <w:tcPr>
            <w:tcW w:w="4535" w:type="dxa"/>
            <w:vAlign w:val="center"/>
          </w:tcPr>
          <w:p>
            <w:pPr>
              <w:pStyle w:val="13"/>
            </w:pPr>
            <w:r>
              <w:t>行政单位医疗</w:t>
            </w:r>
          </w:p>
        </w:tc>
        <w:tc>
          <w:tcPr>
            <w:tcW w:w="2551" w:type="dxa"/>
            <w:vAlign w:val="center"/>
          </w:tcPr>
          <w:p>
            <w:pPr>
              <w:pStyle w:val="12"/>
            </w:pPr>
            <w:r>
              <w:t>10.91</w:t>
            </w:r>
          </w:p>
        </w:tc>
        <w:tc>
          <w:tcPr>
            <w:tcW w:w="2551" w:type="dxa"/>
            <w:vAlign w:val="center"/>
          </w:tcPr>
          <w:p>
            <w:pPr>
              <w:pStyle w:val="12"/>
            </w:pPr>
            <w:r>
              <w:t>10.91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2101102</w:t>
            </w:r>
          </w:p>
        </w:tc>
        <w:tc>
          <w:tcPr>
            <w:tcW w:w="4535" w:type="dxa"/>
            <w:vAlign w:val="center"/>
          </w:tcPr>
          <w:p>
            <w:pPr>
              <w:pStyle w:val="13"/>
            </w:pPr>
            <w:r>
              <w:t>事业单位医疗</w:t>
            </w:r>
          </w:p>
        </w:tc>
        <w:tc>
          <w:tcPr>
            <w:tcW w:w="2551" w:type="dxa"/>
            <w:vAlign w:val="center"/>
          </w:tcPr>
          <w:p>
            <w:pPr>
              <w:pStyle w:val="12"/>
            </w:pPr>
            <w:r>
              <w:t>16.47</w:t>
            </w:r>
          </w:p>
        </w:tc>
        <w:tc>
          <w:tcPr>
            <w:tcW w:w="2551" w:type="dxa"/>
            <w:vAlign w:val="center"/>
          </w:tcPr>
          <w:p>
            <w:pPr>
              <w:pStyle w:val="12"/>
            </w:pPr>
            <w:r>
              <w:t>16.47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2101103</w:t>
            </w:r>
          </w:p>
        </w:tc>
        <w:tc>
          <w:tcPr>
            <w:tcW w:w="4535" w:type="dxa"/>
            <w:vAlign w:val="center"/>
          </w:tcPr>
          <w:p>
            <w:pPr>
              <w:pStyle w:val="13"/>
            </w:pPr>
            <w:r>
              <w:t>公务员医疗补助</w:t>
            </w:r>
          </w:p>
        </w:tc>
        <w:tc>
          <w:tcPr>
            <w:tcW w:w="2551" w:type="dxa"/>
            <w:vAlign w:val="center"/>
          </w:tcPr>
          <w:p>
            <w:pPr>
              <w:pStyle w:val="12"/>
            </w:pPr>
            <w:r>
              <w:t>11.97</w:t>
            </w:r>
          </w:p>
        </w:tc>
        <w:tc>
          <w:tcPr>
            <w:tcW w:w="2551" w:type="dxa"/>
            <w:vAlign w:val="center"/>
          </w:tcPr>
          <w:p>
            <w:pPr>
              <w:pStyle w:val="12"/>
            </w:pPr>
            <w:r>
              <w:t>11.97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211</w:t>
            </w:r>
          </w:p>
        </w:tc>
        <w:tc>
          <w:tcPr>
            <w:tcW w:w="4535" w:type="dxa"/>
            <w:vAlign w:val="center"/>
          </w:tcPr>
          <w:p>
            <w:pPr>
              <w:pStyle w:val="13"/>
            </w:pPr>
            <w:r>
              <w:t>节能环保支出</w:t>
            </w:r>
          </w:p>
        </w:tc>
        <w:tc>
          <w:tcPr>
            <w:tcW w:w="2551" w:type="dxa"/>
            <w:vAlign w:val="center"/>
          </w:tcPr>
          <w:p>
            <w:pPr>
              <w:pStyle w:val="12"/>
            </w:pPr>
            <w:r>
              <w:t>19.99</w:t>
            </w:r>
          </w:p>
        </w:tc>
        <w:tc>
          <w:tcPr>
            <w:tcW w:w="2551" w:type="dxa"/>
            <w:vAlign w:val="center"/>
          </w:tcPr>
          <w:p>
            <w:pPr>
              <w:pStyle w:val="12"/>
            </w:pPr>
          </w:p>
        </w:tc>
        <w:tc>
          <w:tcPr>
            <w:tcW w:w="2551" w:type="dxa"/>
            <w:vAlign w:val="center"/>
          </w:tcPr>
          <w:p>
            <w:pPr>
              <w:pStyle w:val="12"/>
            </w:pPr>
            <w:r>
              <w:t>19.99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21104</w:t>
            </w:r>
          </w:p>
        </w:tc>
        <w:tc>
          <w:tcPr>
            <w:tcW w:w="4535" w:type="dxa"/>
            <w:vAlign w:val="center"/>
          </w:tcPr>
          <w:p>
            <w:pPr>
              <w:pStyle w:val="13"/>
            </w:pPr>
            <w:r>
              <w:t>自然生态保护</w:t>
            </w:r>
          </w:p>
        </w:tc>
        <w:tc>
          <w:tcPr>
            <w:tcW w:w="2551" w:type="dxa"/>
            <w:vAlign w:val="center"/>
          </w:tcPr>
          <w:p>
            <w:pPr>
              <w:pStyle w:val="12"/>
            </w:pPr>
            <w:r>
              <w:t>19.99</w:t>
            </w:r>
          </w:p>
        </w:tc>
        <w:tc>
          <w:tcPr>
            <w:tcW w:w="2551" w:type="dxa"/>
            <w:vAlign w:val="center"/>
          </w:tcPr>
          <w:p>
            <w:pPr>
              <w:pStyle w:val="12"/>
            </w:pPr>
          </w:p>
        </w:tc>
        <w:tc>
          <w:tcPr>
            <w:tcW w:w="2551" w:type="dxa"/>
            <w:vAlign w:val="center"/>
          </w:tcPr>
          <w:p>
            <w:pPr>
              <w:pStyle w:val="12"/>
            </w:pPr>
            <w:r>
              <w:t>19.99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2110401</w:t>
            </w:r>
          </w:p>
        </w:tc>
        <w:tc>
          <w:tcPr>
            <w:tcW w:w="4535" w:type="dxa"/>
            <w:vAlign w:val="center"/>
          </w:tcPr>
          <w:p>
            <w:pPr>
              <w:pStyle w:val="13"/>
            </w:pPr>
            <w:r>
              <w:t>生态保护</w:t>
            </w:r>
          </w:p>
        </w:tc>
        <w:tc>
          <w:tcPr>
            <w:tcW w:w="2551" w:type="dxa"/>
            <w:vAlign w:val="center"/>
          </w:tcPr>
          <w:p>
            <w:pPr>
              <w:pStyle w:val="12"/>
            </w:pPr>
            <w:r>
              <w:t>0.79</w:t>
            </w:r>
          </w:p>
        </w:tc>
        <w:tc>
          <w:tcPr>
            <w:tcW w:w="2551" w:type="dxa"/>
            <w:vAlign w:val="center"/>
          </w:tcPr>
          <w:p>
            <w:pPr>
              <w:pStyle w:val="12"/>
            </w:pPr>
          </w:p>
        </w:tc>
        <w:tc>
          <w:tcPr>
            <w:tcW w:w="2551" w:type="dxa"/>
            <w:vAlign w:val="center"/>
          </w:tcPr>
          <w:p>
            <w:pPr>
              <w:pStyle w:val="12"/>
            </w:pPr>
            <w:r>
              <w:t>0.79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2110402</w:t>
            </w:r>
          </w:p>
        </w:tc>
        <w:tc>
          <w:tcPr>
            <w:tcW w:w="4535" w:type="dxa"/>
            <w:vAlign w:val="center"/>
          </w:tcPr>
          <w:p>
            <w:pPr>
              <w:pStyle w:val="13"/>
            </w:pPr>
            <w:r>
              <w:t>农村环境保护</w:t>
            </w:r>
          </w:p>
        </w:tc>
        <w:tc>
          <w:tcPr>
            <w:tcW w:w="2551" w:type="dxa"/>
            <w:vAlign w:val="center"/>
          </w:tcPr>
          <w:p>
            <w:pPr>
              <w:pStyle w:val="12"/>
            </w:pPr>
            <w:r>
              <w:t>19.20</w:t>
            </w:r>
          </w:p>
        </w:tc>
        <w:tc>
          <w:tcPr>
            <w:tcW w:w="2551" w:type="dxa"/>
            <w:vAlign w:val="center"/>
          </w:tcPr>
          <w:p>
            <w:pPr>
              <w:pStyle w:val="12"/>
            </w:pPr>
          </w:p>
        </w:tc>
        <w:tc>
          <w:tcPr>
            <w:tcW w:w="2551" w:type="dxa"/>
            <w:vAlign w:val="center"/>
          </w:tcPr>
          <w:p>
            <w:pPr>
              <w:pStyle w:val="12"/>
            </w:pPr>
            <w:r>
              <w:t>19.20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213</w:t>
            </w:r>
          </w:p>
        </w:tc>
        <w:tc>
          <w:tcPr>
            <w:tcW w:w="4535" w:type="dxa"/>
            <w:vAlign w:val="center"/>
          </w:tcPr>
          <w:p>
            <w:pPr>
              <w:pStyle w:val="13"/>
            </w:pPr>
            <w:r>
              <w:t>农林水支出</w:t>
            </w:r>
          </w:p>
        </w:tc>
        <w:tc>
          <w:tcPr>
            <w:tcW w:w="2551" w:type="dxa"/>
            <w:vAlign w:val="center"/>
          </w:tcPr>
          <w:p>
            <w:pPr>
              <w:pStyle w:val="12"/>
            </w:pPr>
            <w:r>
              <w:t>593.16</w:t>
            </w:r>
          </w:p>
        </w:tc>
        <w:tc>
          <w:tcPr>
            <w:tcW w:w="2551" w:type="dxa"/>
            <w:vAlign w:val="center"/>
          </w:tcPr>
          <w:p>
            <w:pPr>
              <w:pStyle w:val="12"/>
            </w:pPr>
          </w:p>
        </w:tc>
        <w:tc>
          <w:tcPr>
            <w:tcW w:w="2551" w:type="dxa"/>
            <w:vAlign w:val="center"/>
          </w:tcPr>
          <w:p>
            <w:pPr>
              <w:pStyle w:val="12"/>
            </w:pPr>
            <w:r>
              <w:t>593.16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21307</w:t>
            </w:r>
          </w:p>
        </w:tc>
        <w:tc>
          <w:tcPr>
            <w:tcW w:w="4535" w:type="dxa"/>
            <w:vAlign w:val="center"/>
          </w:tcPr>
          <w:p>
            <w:pPr>
              <w:pStyle w:val="13"/>
            </w:pPr>
            <w:r>
              <w:t>农村综合改革</w:t>
            </w:r>
          </w:p>
        </w:tc>
        <w:tc>
          <w:tcPr>
            <w:tcW w:w="2551" w:type="dxa"/>
            <w:vAlign w:val="center"/>
          </w:tcPr>
          <w:p>
            <w:pPr>
              <w:pStyle w:val="12"/>
            </w:pPr>
            <w:r>
              <w:t>593.16</w:t>
            </w:r>
          </w:p>
        </w:tc>
        <w:tc>
          <w:tcPr>
            <w:tcW w:w="2551" w:type="dxa"/>
            <w:vAlign w:val="center"/>
          </w:tcPr>
          <w:p>
            <w:pPr>
              <w:pStyle w:val="12"/>
            </w:pPr>
          </w:p>
        </w:tc>
        <w:tc>
          <w:tcPr>
            <w:tcW w:w="2551" w:type="dxa"/>
            <w:vAlign w:val="center"/>
          </w:tcPr>
          <w:p>
            <w:pPr>
              <w:pStyle w:val="12"/>
            </w:pPr>
            <w:r>
              <w:t>593.16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2130701</w:t>
            </w:r>
          </w:p>
        </w:tc>
        <w:tc>
          <w:tcPr>
            <w:tcW w:w="4535" w:type="dxa"/>
            <w:vAlign w:val="center"/>
          </w:tcPr>
          <w:p>
            <w:pPr>
              <w:pStyle w:val="13"/>
            </w:pPr>
            <w:r>
              <w:t>对村级公益事业建设的补助</w:t>
            </w:r>
          </w:p>
        </w:tc>
        <w:tc>
          <w:tcPr>
            <w:tcW w:w="2551" w:type="dxa"/>
            <w:vAlign w:val="center"/>
          </w:tcPr>
          <w:p>
            <w:pPr>
              <w:pStyle w:val="12"/>
            </w:pPr>
            <w:r>
              <w:t>48.00</w:t>
            </w:r>
          </w:p>
        </w:tc>
        <w:tc>
          <w:tcPr>
            <w:tcW w:w="2551" w:type="dxa"/>
            <w:vAlign w:val="center"/>
          </w:tcPr>
          <w:p>
            <w:pPr>
              <w:pStyle w:val="12"/>
            </w:pPr>
          </w:p>
        </w:tc>
        <w:tc>
          <w:tcPr>
            <w:tcW w:w="2551" w:type="dxa"/>
            <w:vAlign w:val="center"/>
          </w:tcPr>
          <w:p>
            <w:pPr>
              <w:pStyle w:val="12"/>
            </w:pPr>
            <w:r>
              <w:t>48.00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1191" w:type="dxa"/>
            <w:vAlign w:val="center"/>
          </w:tcPr>
          <w:p>
            <w:pPr>
              <w:pStyle w:val="13"/>
            </w:pPr>
            <w:r>
              <w:t>2130705</w:t>
            </w:r>
          </w:p>
        </w:tc>
        <w:tc>
          <w:tcPr>
            <w:tcW w:w="4535" w:type="dxa"/>
            <w:vAlign w:val="center"/>
          </w:tcPr>
          <w:p>
            <w:pPr>
              <w:pStyle w:val="13"/>
            </w:pPr>
            <w:r>
              <w:t>对村民委员会和村党支部的补助</w:t>
            </w:r>
          </w:p>
        </w:tc>
        <w:tc>
          <w:tcPr>
            <w:tcW w:w="2551" w:type="dxa"/>
            <w:vAlign w:val="center"/>
          </w:tcPr>
          <w:p>
            <w:pPr>
              <w:pStyle w:val="12"/>
            </w:pPr>
            <w:r>
              <w:t>545.16</w:t>
            </w:r>
          </w:p>
        </w:tc>
        <w:tc>
          <w:tcPr>
            <w:tcW w:w="2551" w:type="dxa"/>
            <w:vAlign w:val="center"/>
          </w:tcPr>
          <w:p>
            <w:pPr>
              <w:pStyle w:val="12"/>
            </w:pPr>
          </w:p>
        </w:tc>
        <w:tc>
          <w:tcPr>
            <w:tcW w:w="2551" w:type="dxa"/>
            <w:vAlign w:val="center"/>
          </w:tcPr>
          <w:p>
            <w:pPr>
              <w:pStyle w:val="12"/>
            </w:pPr>
            <w:r>
              <w:t>545.16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46.46</w:t>
            </w:r>
          </w:p>
        </w:tc>
        <w:tc>
          <w:tcPr>
            <w:tcW w:w="2551" w:type="dxa"/>
            <w:vAlign w:val="center"/>
          </w:tcPr>
          <w:p>
            <w:pPr>
              <w:pStyle w:val="12"/>
            </w:pPr>
            <w:r>
              <w:t>46.46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46.46</w:t>
            </w:r>
          </w:p>
        </w:tc>
        <w:tc>
          <w:tcPr>
            <w:tcW w:w="2551" w:type="dxa"/>
            <w:vAlign w:val="center"/>
          </w:tcPr>
          <w:p>
            <w:pPr>
              <w:pStyle w:val="12"/>
            </w:pPr>
            <w:r>
              <w:t>46.46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46.46</w:t>
            </w:r>
          </w:p>
        </w:tc>
        <w:tc>
          <w:tcPr>
            <w:tcW w:w="2551" w:type="dxa"/>
            <w:vAlign w:val="center"/>
          </w:tcPr>
          <w:p>
            <w:pPr>
              <w:pStyle w:val="12"/>
            </w:pPr>
            <w:r>
              <w:t>46.46</w:t>
            </w:r>
          </w:p>
        </w:tc>
        <w:tc>
          <w:tcPr>
            <w:tcW w:w="2551" w:type="dxa"/>
            <w:vAlign w:val="center"/>
          </w:tcPr>
          <w:p>
            <w:pPr>
              <w:pStyle w:val="12"/>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983曲阳县下河镇人民政府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3" w:type="dxa"/>
            <w:gridSpan w:val="3"/>
            <w:vAlign w:val="center"/>
          </w:tcPr>
          <w:p>
            <w:pPr>
              <w:pStyle w:val="11"/>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747.44</w:t>
            </w:r>
          </w:p>
        </w:tc>
        <w:tc>
          <w:tcPr>
            <w:tcW w:w="2551" w:type="dxa"/>
            <w:vAlign w:val="center"/>
          </w:tcPr>
          <w:p>
            <w:pPr>
              <w:pStyle w:val="16"/>
            </w:pPr>
            <w:r>
              <w:t>691.17</w:t>
            </w:r>
          </w:p>
        </w:tc>
        <w:tc>
          <w:tcPr>
            <w:tcW w:w="2551" w:type="dxa"/>
            <w:vAlign w:val="center"/>
          </w:tcPr>
          <w:p>
            <w:pPr>
              <w:pStyle w:val="16"/>
            </w:pPr>
            <w:r>
              <w:t>56.27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631.99</w:t>
            </w:r>
          </w:p>
        </w:tc>
        <w:tc>
          <w:tcPr>
            <w:tcW w:w="2551" w:type="dxa"/>
            <w:vAlign w:val="center"/>
          </w:tcPr>
          <w:p>
            <w:pPr>
              <w:pStyle w:val="12"/>
            </w:pPr>
            <w:r>
              <w:t>631.99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263.02</w:t>
            </w:r>
          </w:p>
        </w:tc>
        <w:tc>
          <w:tcPr>
            <w:tcW w:w="2551" w:type="dxa"/>
            <w:vAlign w:val="center"/>
          </w:tcPr>
          <w:p>
            <w:pPr>
              <w:pStyle w:val="12"/>
            </w:pPr>
            <w:r>
              <w:t>263.02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91.91</w:t>
            </w:r>
          </w:p>
        </w:tc>
        <w:tc>
          <w:tcPr>
            <w:tcW w:w="2551" w:type="dxa"/>
            <w:vAlign w:val="center"/>
          </w:tcPr>
          <w:p>
            <w:pPr>
              <w:pStyle w:val="12"/>
            </w:pPr>
            <w:r>
              <w:t>91.91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33.03</w:t>
            </w:r>
          </w:p>
        </w:tc>
        <w:tc>
          <w:tcPr>
            <w:tcW w:w="2551" w:type="dxa"/>
            <w:vAlign w:val="center"/>
          </w:tcPr>
          <w:p>
            <w:pPr>
              <w:pStyle w:val="12"/>
            </w:pPr>
            <w:r>
              <w:t>33.03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84.67</w:t>
            </w:r>
          </w:p>
        </w:tc>
        <w:tc>
          <w:tcPr>
            <w:tcW w:w="2551" w:type="dxa"/>
            <w:vAlign w:val="center"/>
          </w:tcPr>
          <w:p>
            <w:pPr>
              <w:pStyle w:val="12"/>
            </w:pPr>
            <w:r>
              <w:t>84.67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62.12</w:t>
            </w:r>
          </w:p>
        </w:tc>
        <w:tc>
          <w:tcPr>
            <w:tcW w:w="2551" w:type="dxa"/>
            <w:vAlign w:val="center"/>
          </w:tcPr>
          <w:p>
            <w:pPr>
              <w:pStyle w:val="12"/>
            </w:pPr>
            <w:r>
              <w:t>62.12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t>职业年金缴费</w:t>
            </w:r>
          </w:p>
        </w:tc>
        <w:tc>
          <w:tcPr>
            <w:tcW w:w="2551" w:type="dxa"/>
            <w:vAlign w:val="center"/>
          </w:tcPr>
          <w:p>
            <w:pPr>
              <w:pStyle w:val="12"/>
            </w:pPr>
            <w:r>
              <w:t>8.19</w:t>
            </w:r>
          </w:p>
        </w:tc>
        <w:tc>
          <w:tcPr>
            <w:tcW w:w="2551" w:type="dxa"/>
            <w:vAlign w:val="center"/>
          </w:tcPr>
          <w:p>
            <w:pPr>
              <w:pStyle w:val="12"/>
            </w:pPr>
            <w:r>
              <w:t>8.19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27.38</w:t>
            </w:r>
          </w:p>
        </w:tc>
        <w:tc>
          <w:tcPr>
            <w:tcW w:w="2551" w:type="dxa"/>
            <w:vAlign w:val="center"/>
          </w:tcPr>
          <w:p>
            <w:pPr>
              <w:pStyle w:val="12"/>
            </w:pPr>
            <w:r>
              <w:t>27.38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30111</w:t>
            </w:r>
          </w:p>
        </w:tc>
        <w:tc>
          <w:tcPr>
            <w:tcW w:w="4535" w:type="dxa"/>
            <w:vAlign w:val="center"/>
          </w:tcPr>
          <w:p>
            <w:pPr>
              <w:pStyle w:val="13"/>
            </w:pPr>
            <w:r>
              <w:t>公务员医疗补助缴费</w:t>
            </w:r>
          </w:p>
        </w:tc>
        <w:tc>
          <w:tcPr>
            <w:tcW w:w="2551" w:type="dxa"/>
            <w:vAlign w:val="center"/>
          </w:tcPr>
          <w:p>
            <w:pPr>
              <w:pStyle w:val="12"/>
            </w:pPr>
            <w:r>
              <w:t>11.97</w:t>
            </w:r>
          </w:p>
        </w:tc>
        <w:tc>
          <w:tcPr>
            <w:tcW w:w="2551" w:type="dxa"/>
            <w:vAlign w:val="center"/>
          </w:tcPr>
          <w:p>
            <w:pPr>
              <w:pStyle w:val="12"/>
            </w:pPr>
            <w:r>
              <w:t>11.97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3.24</w:t>
            </w:r>
          </w:p>
        </w:tc>
        <w:tc>
          <w:tcPr>
            <w:tcW w:w="2551" w:type="dxa"/>
            <w:vAlign w:val="center"/>
          </w:tcPr>
          <w:p>
            <w:pPr>
              <w:pStyle w:val="12"/>
            </w:pPr>
            <w:r>
              <w:t>3.24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46.46</w:t>
            </w:r>
          </w:p>
        </w:tc>
        <w:tc>
          <w:tcPr>
            <w:tcW w:w="2551" w:type="dxa"/>
            <w:vAlign w:val="center"/>
          </w:tcPr>
          <w:p>
            <w:pPr>
              <w:pStyle w:val="12"/>
            </w:pPr>
            <w:r>
              <w:t>46.46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56.27</w:t>
            </w:r>
          </w:p>
        </w:tc>
        <w:tc>
          <w:tcPr>
            <w:tcW w:w="2551" w:type="dxa"/>
            <w:vAlign w:val="center"/>
          </w:tcPr>
          <w:p>
            <w:pPr>
              <w:pStyle w:val="12"/>
            </w:pPr>
          </w:p>
        </w:tc>
        <w:tc>
          <w:tcPr>
            <w:tcW w:w="2551" w:type="dxa"/>
            <w:vAlign w:val="center"/>
          </w:tcPr>
          <w:p>
            <w:pPr>
              <w:pStyle w:val="12"/>
            </w:pPr>
            <w:r>
              <w:t>56.27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9.24</w:t>
            </w:r>
          </w:p>
        </w:tc>
        <w:tc>
          <w:tcPr>
            <w:tcW w:w="2551" w:type="dxa"/>
            <w:vAlign w:val="center"/>
          </w:tcPr>
          <w:p>
            <w:pPr>
              <w:pStyle w:val="12"/>
            </w:pPr>
          </w:p>
        </w:tc>
        <w:tc>
          <w:tcPr>
            <w:tcW w:w="2551" w:type="dxa"/>
            <w:vAlign w:val="center"/>
          </w:tcPr>
          <w:p>
            <w:pPr>
              <w:pStyle w:val="12"/>
            </w:pPr>
            <w:r>
              <w:t>9.24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30205</w:t>
            </w:r>
          </w:p>
        </w:tc>
        <w:tc>
          <w:tcPr>
            <w:tcW w:w="4535" w:type="dxa"/>
            <w:vAlign w:val="center"/>
          </w:tcPr>
          <w:p>
            <w:pPr>
              <w:pStyle w:val="13"/>
            </w:pPr>
            <w:r>
              <w:t>水费</w:t>
            </w:r>
          </w:p>
        </w:tc>
        <w:tc>
          <w:tcPr>
            <w:tcW w:w="2551" w:type="dxa"/>
            <w:vAlign w:val="center"/>
          </w:tcPr>
          <w:p>
            <w:pPr>
              <w:pStyle w:val="12"/>
            </w:pPr>
            <w:r>
              <w:t>0.60</w:t>
            </w:r>
          </w:p>
        </w:tc>
        <w:tc>
          <w:tcPr>
            <w:tcW w:w="2551" w:type="dxa"/>
            <w:vAlign w:val="center"/>
          </w:tcPr>
          <w:p>
            <w:pPr>
              <w:pStyle w:val="12"/>
            </w:pPr>
          </w:p>
        </w:tc>
        <w:tc>
          <w:tcPr>
            <w:tcW w:w="2551" w:type="dxa"/>
            <w:vAlign w:val="center"/>
          </w:tcPr>
          <w:p>
            <w:pPr>
              <w:pStyle w:val="12"/>
            </w:pPr>
            <w:r>
              <w:t>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30206</w:t>
            </w:r>
          </w:p>
        </w:tc>
        <w:tc>
          <w:tcPr>
            <w:tcW w:w="4535" w:type="dxa"/>
            <w:vAlign w:val="center"/>
          </w:tcPr>
          <w:p>
            <w:pPr>
              <w:pStyle w:val="13"/>
            </w:pPr>
            <w:r>
              <w:t>电费</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8.77</w:t>
            </w:r>
          </w:p>
        </w:tc>
        <w:tc>
          <w:tcPr>
            <w:tcW w:w="2551" w:type="dxa"/>
            <w:vAlign w:val="center"/>
          </w:tcPr>
          <w:p>
            <w:pPr>
              <w:pStyle w:val="12"/>
            </w:pPr>
          </w:p>
        </w:tc>
        <w:tc>
          <w:tcPr>
            <w:tcW w:w="2551" w:type="dxa"/>
            <w:vAlign w:val="center"/>
          </w:tcPr>
          <w:p>
            <w:pPr>
              <w:pStyle w:val="12"/>
            </w:pPr>
            <w:r>
              <w:t>8.77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30208</w:t>
            </w:r>
          </w:p>
        </w:tc>
        <w:tc>
          <w:tcPr>
            <w:tcW w:w="4535" w:type="dxa"/>
            <w:vAlign w:val="center"/>
          </w:tcPr>
          <w:p>
            <w:pPr>
              <w:pStyle w:val="13"/>
            </w:pPr>
            <w:r>
              <w:t>取暖费</w:t>
            </w:r>
          </w:p>
        </w:tc>
        <w:tc>
          <w:tcPr>
            <w:tcW w:w="2551" w:type="dxa"/>
            <w:vAlign w:val="center"/>
          </w:tcPr>
          <w:p>
            <w:pPr>
              <w:pStyle w:val="12"/>
            </w:pPr>
            <w:r>
              <w:t>4.00</w:t>
            </w:r>
          </w:p>
        </w:tc>
        <w:tc>
          <w:tcPr>
            <w:tcW w:w="2551" w:type="dxa"/>
            <w:vAlign w:val="center"/>
          </w:tcPr>
          <w:p>
            <w:pPr>
              <w:pStyle w:val="12"/>
            </w:pPr>
          </w:p>
        </w:tc>
        <w:tc>
          <w:tcPr>
            <w:tcW w:w="2551" w:type="dxa"/>
            <w:vAlign w:val="center"/>
          </w:tcPr>
          <w:p>
            <w:pPr>
              <w:pStyle w:val="12"/>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1.68</w:t>
            </w:r>
          </w:p>
        </w:tc>
        <w:tc>
          <w:tcPr>
            <w:tcW w:w="2551" w:type="dxa"/>
            <w:vAlign w:val="center"/>
          </w:tcPr>
          <w:p>
            <w:pPr>
              <w:pStyle w:val="12"/>
            </w:pPr>
          </w:p>
        </w:tc>
        <w:tc>
          <w:tcPr>
            <w:tcW w:w="2551" w:type="dxa"/>
            <w:vAlign w:val="center"/>
          </w:tcPr>
          <w:p>
            <w:pPr>
              <w:pStyle w:val="12"/>
            </w:pPr>
            <w:r>
              <w:t>1.68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30228</w:t>
            </w:r>
          </w:p>
        </w:tc>
        <w:tc>
          <w:tcPr>
            <w:tcW w:w="4535" w:type="dxa"/>
            <w:vAlign w:val="center"/>
          </w:tcPr>
          <w:p>
            <w:pPr>
              <w:pStyle w:val="13"/>
            </w:pPr>
            <w:r>
              <w:t>工会经费</w:t>
            </w:r>
          </w:p>
        </w:tc>
        <w:tc>
          <w:tcPr>
            <w:tcW w:w="2551" w:type="dxa"/>
            <w:vAlign w:val="center"/>
          </w:tcPr>
          <w:p>
            <w:pPr>
              <w:pStyle w:val="12"/>
            </w:pPr>
            <w:r>
              <w:t>3.96</w:t>
            </w:r>
          </w:p>
        </w:tc>
        <w:tc>
          <w:tcPr>
            <w:tcW w:w="2551" w:type="dxa"/>
            <w:vAlign w:val="center"/>
          </w:tcPr>
          <w:p>
            <w:pPr>
              <w:pStyle w:val="12"/>
            </w:pPr>
          </w:p>
        </w:tc>
        <w:tc>
          <w:tcPr>
            <w:tcW w:w="2551" w:type="dxa"/>
            <w:vAlign w:val="center"/>
          </w:tcPr>
          <w:p>
            <w:pPr>
              <w:pStyle w:val="12"/>
            </w:pPr>
            <w:r>
              <w:t>3.96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30231</w:t>
            </w:r>
          </w:p>
        </w:tc>
        <w:tc>
          <w:tcPr>
            <w:tcW w:w="4535" w:type="dxa"/>
            <w:vAlign w:val="center"/>
          </w:tcPr>
          <w:p>
            <w:pPr>
              <w:pStyle w:val="13"/>
            </w:pPr>
            <w:r>
              <w:t>公务用车运行维护费</w:t>
            </w:r>
          </w:p>
        </w:tc>
        <w:tc>
          <w:tcPr>
            <w:tcW w:w="2551" w:type="dxa"/>
            <w:vAlign w:val="center"/>
          </w:tcPr>
          <w:p>
            <w:pPr>
              <w:pStyle w:val="12"/>
            </w:pPr>
            <w:r>
              <w:t>2.40</w:t>
            </w:r>
          </w:p>
        </w:tc>
        <w:tc>
          <w:tcPr>
            <w:tcW w:w="2551" w:type="dxa"/>
            <w:vAlign w:val="center"/>
          </w:tcPr>
          <w:p>
            <w:pPr>
              <w:pStyle w:val="12"/>
            </w:pPr>
          </w:p>
        </w:tc>
        <w:tc>
          <w:tcPr>
            <w:tcW w:w="2551" w:type="dxa"/>
            <w:vAlign w:val="center"/>
          </w:tcPr>
          <w:p>
            <w:pPr>
              <w:pStyle w:val="12"/>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14.04</w:t>
            </w:r>
          </w:p>
        </w:tc>
        <w:tc>
          <w:tcPr>
            <w:tcW w:w="2551" w:type="dxa"/>
            <w:vAlign w:val="center"/>
          </w:tcPr>
          <w:p>
            <w:pPr>
              <w:pStyle w:val="12"/>
            </w:pPr>
          </w:p>
        </w:tc>
        <w:tc>
          <w:tcPr>
            <w:tcW w:w="2551" w:type="dxa"/>
            <w:vAlign w:val="center"/>
          </w:tcPr>
          <w:p>
            <w:pPr>
              <w:pStyle w:val="12"/>
            </w:pPr>
            <w:r>
              <w:t>14.04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30299</w:t>
            </w:r>
          </w:p>
        </w:tc>
        <w:tc>
          <w:tcPr>
            <w:tcW w:w="4535" w:type="dxa"/>
            <w:vAlign w:val="center"/>
          </w:tcPr>
          <w:p>
            <w:pPr>
              <w:pStyle w:val="13"/>
            </w:pPr>
            <w:r>
              <w:t>其他商品和服务支出</w:t>
            </w:r>
          </w:p>
        </w:tc>
        <w:tc>
          <w:tcPr>
            <w:tcW w:w="2551" w:type="dxa"/>
            <w:vAlign w:val="center"/>
          </w:tcPr>
          <w:p>
            <w:pPr>
              <w:pStyle w:val="12"/>
            </w:pPr>
            <w:r>
              <w:t>6.58</w:t>
            </w:r>
          </w:p>
        </w:tc>
        <w:tc>
          <w:tcPr>
            <w:tcW w:w="2551" w:type="dxa"/>
            <w:vAlign w:val="center"/>
          </w:tcPr>
          <w:p>
            <w:pPr>
              <w:pStyle w:val="12"/>
            </w:pPr>
          </w:p>
        </w:tc>
        <w:tc>
          <w:tcPr>
            <w:tcW w:w="2551" w:type="dxa"/>
            <w:vAlign w:val="center"/>
          </w:tcPr>
          <w:p>
            <w:pPr>
              <w:pStyle w:val="12"/>
            </w:pPr>
            <w:r>
              <w:t>6.58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59.18</w:t>
            </w:r>
          </w:p>
        </w:tc>
        <w:tc>
          <w:tcPr>
            <w:tcW w:w="2551" w:type="dxa"/>
            <w:vAlign w:val="center"/>
          </w:tcPr>
          <w:p>
            <w:pPr>
              <w:pStyle w:val="12"/>
            </w:pPr>
            <w:r>
              <w:t>59.18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57.31</w:t>
            </w:r>
          </w:p>
        </w:tc>
        <w:tc>
          <w:tcPr>
            <w:tcW w:w="2551" w:type="dxa"/>
            <w:vAlign w:val="center"/>
          </w:tcPr>
          <w:p>
            <w:pPr>
              <w:pStyle w:val="12"/>
            </w:pPr>
            <w:r>
              <w:t>57.31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30305</w:t>
            </w:r>
          </w:p>
        </w:tc>
        <w:tc>
          <w:tcPr>
            <w:tcW w:w="4535" w:type="dxa"/>
            <w:vAlign w:val="center"/>
          </w:tcPr>
          <w:p>
            <w:pPr>
              <w:pStyle w:val="13"/>
            </w:pPr>
            <w:r>
              <w:t>生活补助</w:t>
            </w:r>
          </w:p>
        </w:tc>
        <w:tc>
          <w:tcPr>
            <w:tcW w:w="2551" w:type="dxa"/>
            <w:vAlign w:val="center"/>
          </w:tcPr>
          <w:p>
            <w:pPr>
              <w:pStyle w:val="12"/>
            </w:pPr>
            <w:r>
              <w:t>1.87</w:t>
            </w:r>
          </w:p>
        </w:tc>
        <w:tc>
          <w:tcPr>
            <w:tcW w:w="2551" w:type="dxa"/>
            <w:vAlign w:val="center"/>
          </w:tcPr>
          <w:p>
            <w:pPr>
              <w:pStyle w:val="12"/>
            </w:pPr>
            <w:r>
              <w:t>1.87</w:t>
            </w:r>
          </w:p>
        </w:tc>
        <w:tc>
          <w:tcPr>
            <w:tcW w:w="2551" w:type="dxa"/>
            <w:vAlign w:val="center"/>
          </w:tcPr>
          <w:p>
            <w:pPr>
              <w:pStyle w:val="12"/>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983曲阳县下河镇人民政府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20.67</w:t>
            </w:r>
          </w:p>
        </w:tc>
        <w:tc>
          <w:tcPr>
            <w:tcW w:w="2551" w:type="dxa"/>
            <w:vAlign w:val="center"/>
          </w:tcPr>
          <w:p>
            <w:pPr>
              <w:pStyle w:val="16"/>
            </w:pPr>
          </w:p>
        </w:tc>
        <w:tc>
          <w:tcPr>
            <w:tcW w:w="2551" w:type="dxa"/>
            <w:vAlign w:val="center"/>
          </w:tcPr>
          <w:p>
            <w:pPr>
              <w:pStyle w:val="16"/>
            </w:pPr>
            <w:r>
              <w:t>20.67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229</w:t>
            </w:r>
          </w:p>
        </w:tc>
        <w:tc>
          <w:tcPr>
            <w:tcW w:w="4535" w:type="dxa"/>
            <w:vAlign w:val="center"/>
          </w:tcPr>
          <w:p>
            <w:pPr>
              <w:pStyle w:val="13"/>
            </w:pPr>
            <w:r>
              <w:t>其他支出</w:t>
            </w:r>
          </w:p>
        </w:tc>
        <w:tc>
          <w:tcPr>
            <w:tcW w:w="2551" w:type="dxa"/>
            <w:vAlign w:val="center"/>
          </w:tcPr>
          <w:p>
            <w:pPr>
              <w:pStyle w:val="12"/>
            </w:pPr>
            <w:r>
              <w:t>20.67</w:t>
            </w:r>
          </w:p>
        </w:tc>
        <w:tc>
          <w:tcPr>
            <w:tcW w:w="2551" w:type="dxa"/>
            <w:vAlign w:val="center"/>
          </w:tcPr>
          <w:p>
            <w:pPr>
              <w:pStyle w:val="12"/>
            </w:pPr>
          </w:p>
        </w:tc>
        <w:tc>
          <w:tcPr>
            <w:tcW w:w="2551" w:type="dxa"/>
            <w:vAlign w:val="center"/>
          </w:tcPr>
          <w:p>
            <w:pPr>
              <w:pStyle w:val="12"/>
            </w:pPr>
            <w:r>
              <w:t>20.67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22904</w:t>
            </w:r>
          </w:p>
        </w:tc>
        <w:tc>
          <w:tcPr>
            <w:tcW w:w="4535" w:type="dxa"/>
            <w:vAlign w:val="center"/>
          </w:tcPr>
          <w:p>
            <w:pPr>
              <w:pStyle w:val="13"/>
            </w:pPr>
            <w:r>
              <w:t>其他政府性基金及对应专项债务收入安排的支出</w:t>
            </w:r>
          </w:p>
        </w:tc>
        <w:tc>
          <w:tcPr>
            <w:tcW w:w="2551" w:type="dxa"/>
            <w:vAlign w:val="center"/>
          </w:tcPr>
          <w:p>
            <w:pPr>
              <w:pStyle w:val="12"/>
            </w:pPr>
            <w:r>
              <w:t>20.67</w:t>
            </w:r>
          </w:p>
        </w:tc>
        <w:tc>
          <w:tcPr>
            <w:tcW w:w="2551" w:type="dxa"/>
            <w:vAlign w:val="center"/>
          </w:tcPr>
          <w:p>
            <w:pPr>
              <w:pStyle w:val="12"/>
            </w:pPr>
          </w:p>
        </w:tc>
        <w:tc>
          <w:tcPr>
            <w:tcW w:w="2551" w:type="dxa"/>
            <w:vAlign w:val="center"/>
          </w:tcPr>
          <w:p>
            <w:pPr>
              <w:pStyle w:val="12"/>
            </w:pPr>
            <w:r>
              <w:t>20.67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2290402</w:t>
            </w:r>
          </w:p>
        </w:tc>
        <w:tc>
          <w:tcPr>
            <w:tcW w:w="4535" w:type="dxa"/>
            <w:vAlign w:val="center"/>
          </w:tcPr>
          <w:p>
            <w:pPr>
              <w:pStyle w:val="13"/>
            </w:pPr>
            <w:r>
              <w:t>其他地方自行试点项目收益专项债券收入安排的支出</w:t>
            </w:r>
          </w:p>
        </w:tc>
        <w:tc>
          <w:tcPr>
            <w:tcW w:w="2551" w:type="dxa"/>
            <w:vAlign w:val="center"/>
          </w:tcPr>
          <w:p>
            <w:pPr>
              <w:pStyle w:val="12"/>
            </w:pPr>
            <w:r>
              <w:t>20.67</w:t>
            </w:r>
          </w:p>
        </w:tc>
        <w:tc>
          <w:tcPr>
            <w:tcW w:w="2551" w:type="dxa"/>
            <w:vAlign w:val="center"/>
          </w:tcPr>
          <w:p>
            <w:pPr>
              <w:pStyle w:val="12"/>
            </w:pPr>
          </w:p>
        </w:tc>
        <w:tc>
          <w:tcPr>
            <w:tcW w:w="2551" w:type="dxa"/>
            <w:vAlign w:val="center"/>
          </w:tcPr>
          <w:p>
            <w:pPr>
              <w:pStyle w:val="12"/>
            </w:pPr>
            <w:r>
              <w:t>20.67</w:t>
            </w: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983曲阳县下河镇人民政府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0"/>
            </w:pPr>
            <w:r>
              <w:t>983曲阳县下河镇人民政府</w:t>
            </w:r>
          </w:p>
        </w:tc>
        <w:tc>
          <w:tcPr>
            <w:tcW w:w="2381" w:type="dxa"/>
            <w:tcBorders>
              <w:top w:val="single" w:color="FFFFFF" w:sz="6" w:space="0"/>
              <w:left w:val="single" w:color="FFFFFF" w:sz="6" w:space="0"/>
              <w:right w:val="single" w:color="FFFFFF" w:sz="6" w:space="0"/>
            </w:tcBorders>
            <w:vAlign w:val="center"/>
          </w:tcPr>
          <w:p>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1</w:t>
            </w:r>
          </w:p>
        </w:tc>
        <w:tc>
          <w:tcPr>
            <w:tcW w:w="3798" w:type="dxa"/>
            <w:vAlign w:val="center"/>
          </w:tcPr>
          <w:p>
            <w:pPr>
              <w:pStyle w:val="15"/>
            </w:pPr>
            <w:r>
              <w:t>合计</w:t>
            </w:r>
          </w:p>
        </w:tc>
        <w:tc>
          <w:tcPr>
            <w:tcW w:w="2381" w:type="dxa"/>
            <w:vAlign w:val="center"/>
          </w:tcPr>
          <w:p>
            <w:pPr>
              <w:pStyle w:val="16"/>
            </w:pPr>
            <w:r>
              <w:t>2.40</w:t>
            </w:r>
          </w:p>
        </w:tc>
        <w:tc>
          <w:tcPr>
            <w:tcW w:w="2381" w:type="dxa"/>
            <w:vAlign w:val="center"/>
          </w:tcPr>
          <w:p>
            <w:pPr>
              <w:pStyle w:val="16"/>
            </w:pPr>
            <w:r>
              <w:t>2.40</w:t>
            </w:r>
          </w:p>
        </w:tc>
        <w:tc>
          <w:tcPr>
            <w:tcW w:w="2381" w:type="dxa"/>
            <w:vAlign w:val="center"/>
          </w:tcPr>
          <w:p>
            <w:pPr>
              <w:pStyle w:val="16"/>
            </w:pPr>
          </w:p>
        </w:tc>
        <w:tc>
          <w:tcPr>
            <w:tcW w:w="238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2</w:t>
            </w:r>
          </w:p>
        </w:tc>
        <w:tc>
          <w:tcPr>
            <w:tcW w:w="3798" w:type="dxa"/>
            <w:vAlign w:val="center"/>
          </w:tcPr>
          <w:p>
            <w:pPr>
              <w:pStyle w:val="13"/>
            </w:pPr>
            <w:r>
              <w:t>“三公”经费小计</w:t>
            </w:r>
          </w:p>
        </w:tc>
        <w:tc>
          <w:tcPr>
            <w:tcW w:w="2381" w:type="dxa"/>
            <w:vAlign w:val="center"/>
          </w:tcPr>
          <w:p>
            <w:pPr>
              <w:pStyle w:val="12"/>
            </w:pPr>
            <w:r>
              <w:t>2.40</w:t>
            </w:r>
          </w:p>
        </w:tc>
        <w:tc>
          <w:tcPr>
            <w:tcW w:w="2381" w:type="dxa"/>
            <w:vAlign w:val="center"/>
          </w:tcPr>
          <w:p>
            <w:pPr>
              <w:pStyle w:val="12"/>
            </w:pPr>
            <w:r>
              <w:t>2.40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3</w:t>
            </w:r>
          </w:p>
        </w:tc>
        <w:tc>
          <w:tcPr>
            <w:tcW w:w="3798" w:type="dxa"/>
            <w:vAlign w:val="center"/>
          </w:tcPr>
          <w:p>
            <w:pPr>
              <w:pStyle w:val="13"/>
            </w:pPr>
            <w:r>
              <w:t>一、因公出国（境）费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4</w:t>
            </w:r>
          </w:p>
        </w:tc>
        <w:tc>
          <w:tcPr>
            <w:tcW w:w="3798" w:type="dxa"/>
            <w:vAlign w:val="center"/>
          </w:tcPr>
          <w:p>
            <w:pPr>
              <w:pStyle w:val="13"/>
            </w:pPr>
            <w:r>
              <w:t xml:space="preserve">    其中：教学科研人员因公出国（境）费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5</w:t>
            </w:r>
          </w:p>
        </w:tc>
        <w:tc>
          <w:tcPr>
            <w:tcW w:w="3798" w:type="dxa"/>
            <w:vAlign w:val="center"/>
          </w:tcPr>
          <w:p>
            <w:pPr>
              <w:pStyle w:val="13"/>
            </w:pPr>
            <w:r>
              <w:t xml:space="preserve">          其他因公出国（境）费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6</w:t>
            </w:r>
          </w:p>
        </w:tc>
        <w:tc>
          <w:tcPr>
            <w:tcW w:w="3798" w:type="dxa"/>
            <w:vAlign w:val="center"/>
          </w:tcPr>
          <w:p>
            <w:pPr>
              <w:pStyle w:val="13"/>
            </w:pPr>
            <w:r>
              <w:t>二、公务用车购置及运维费</w:t>
            </w:r>
          </w:p>
        </w:tc>
        <w:tc>
          <w:tcPr>
            <w:tcW w:w="2381" w:type="dxa"/>
            <w:vAlign w:val="center"/>
          </w:tcPr>
          <w:p>
            <w:pPr>
              <w:pStyle w:val="12"/>
            </w:pPr>
            <w:r>
              <w:t>2.40</w:t>
            </w:r>
          </w:p>
        </w:tc>
        <w:tc>
          <w:tcPr>
            <w:tcW w:w="2381" w:type="dxa"/>
            <w:vAlign w:val="center"/>
          </w:tcPr>
          <w:p>
            <w:pPr>
              <w:pStyle w:val="12"/>
            </w:pPr>
            <w:r>
              <w:t>2.40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7</w:t>
            </w:r>
          </w:p>
        </w:tc>
        <w:tc>
          <w:tcPr>
            <w:tcW w:w="3798" w:type="dxa"/>
            <w:vAlign w:val="center"/>
          </w:tcPr>
          <w:p>
            <w:pPr>
              <w:pStyle w:val="13"/>
            </w:pPr>
            <w:r>
              <w:t xml:space="preserve">    其中：公务用车购置费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8</w:t>
            </w:r>
          </w:p>
        </w:tc>
        <w:tc>
          <w:tcPr>
            <w:tcW w:w="3798" w:type="dxa"/>
            <w:vAlign w:val="center"/>
          </w:tcPr>
          <w:p>
            <w:pPr>
              <w:pStyle w:val="13"/>
            </w:pPr>
            <w:r>
              <w:t xml:space="preserve">          公务用车运行维护费</w:t>
            </w:r>
          </w:p>
        </w:tc>
        <w:tc>
          <w:tcPr>
            <w:tcW w:w="2381" w:type="dxa"/>
            <w:vAlign w:val="center"/>
          </w:tcPr>
          <w:p>
            <w:pPr>
              <w:pStyle w:val="12"/>
            </w:pPr>
            <w:r>
              <w:t>2.40</w:t>
            </w:r>
          </w:p>
        </w:tc>
        <w:tc>
          <w:tcPr>
            <w:tcW w:w="2381" w:type="dxa"/>
            <w:vAlign w:val="center"/>
          </w:tcPr>
          <w:p>
            <w:pPr>
              <w:pStyle w:val="12"/>
            </w:pPr>
            <w:r>
              <w:t>2.40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9</w:t>
            </w:r>
          </w:p>
        </w:tc>
        <w:tc>
          <w:tcPr>
            <w:tcW w:w="3798" w:type="dxa"/>
            <w:vAlign w:val="center"/>
          </w:tcPr>
          <w:p>
            <w:pPr>
              <w:pStyle w:val="13"/>
            </w:pPr>
            <w:r>
              <w:t>三、公务接待费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10</w:t>
            </w:r>
          </w:p>
        </w:tc>
        <w:tc>
          <w:tcPr>
            <w:tcW w:w="3798" w:type="dxa"/>
            <w:vAlign w:val="center"/>
          </w:tcPr>
          <w:p>
            <w:pPr>
              <w:pStyle w:val="13"/>
            </w:pPr>
            <w:r>
              <w:t>四、会议费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11</w:t>
            </w:r>
          </w:p>
        </w:tc>
        <w:tc>
          <w:tcPr>
            <w:tcW w:w="3798" w:type="dxa"/>
            <w:vAlign w:val="center"/>
          </w:tcPr>
          <w:p>
            <w:pPr>
              <w:pStyle w:val="13"/>
            </w:pPr>
            <w:r>
              <w:t xml:space="preserve">    其中：省属高校业务性会议费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12</w:t>
            </w:r>
          </w:p>
        </w:tc>
        <w:tc>
          <w:tcPr>
            <w:tcW w:w="3798" w:type="dxa"/>
            <w:vAlign w:val="center"/>
          </w:tcPr>
          <w:p>
            <w:pPr>
              <w:pStyle w:val="13"/>
            </w:pPr>
            <w:r>
              <w:t xml:space="preserve">          其他会议费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4"/>
            </w:pPr>
            <w:r>
              <w:t>13</w:t>
            </w:r>
          </w:p>
        </w:tc>
        <w:tc>
          <w:tcPr>
            <w:tcW w:w="3798" w:type="dxa"/>
            <w:vAlign w:val="center"/>
          </w:tcPr>
          <w:p>
            <w:pPr>
              <w:pStyle w:val="13"/>
            </w:pPr>
            <w:r>
              <w:t>五、培训费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sectPr>
      </w:pPr>
      <w:r>
        <w:rPr>
          <w:rFonts w:ascii="方正书宋_GBK" w:hAnsi="方正书宋_GBK" w:eastAsia="方正书宋_GBK" w:cs="方正书宋_GBK"/>
          <w:color w:val="FFFFFF"/>
          <w:sz w:val="21"/>
        </w:rPr>
        <w:t>第一部分  曲阳县下河镇人民政府2026年部门预算信息公开情况说明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曲阳县下河镇人民政府2026年部门预算信息公开情况说明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按照《中华人民共和国预算法》、《地方预决算公开操作规程》和《关于进一步推进预算公开工作的实施意见》规定，现将曲阳县下河镇人民政府2026年部门预算公开如下：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18"/>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pPr>
        <w:pStyle w:val="18"/>
      </w:pPr>
      <w:r>
        <w:t>（二）加强党对基层治理的全面领导，统筹抓好基层党建工作和基层党组织建设各项制度。推进全面从严治党，强化“两个责任”，确保党的路线方针政策在基层得到全面贯彻落实。</w:t>
      </w:r>
    </w:p>
    <w:p>
      <w:pPr>
        <w:pStyle w:val="18"/>
      </w:pPr>
      <w:r>
        <w:t>（三）讨论和决定本镇经济建设、政治建设、文化建设、社会建设、生态文明建设和党的建设以及乡村振兴中的重大问题。</w:t>
      </w:r>
    </w:p>
    <w:p>
      <w:pPr>
        <w:pStyle w:val="18"/>
      </w:pPr>
      <w:r>
        <w:t>（四）组织召开本级人民代表大会，充分行使重大事项决定权、监督权和任免权，做好人大代表工作，联系选民、反映群众意见和要求。</w:t>
      </w:r>
    </w:p>
    <w:p>
      <w:pPr>
        <w:pStyle w:val="18"/>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pPr>
        <w:pStyle w:val="18"/>
      </w:pPr>
      <w:r>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pPr>
        <w:pStyle w:val="18"/>
      </w:pPr>
      <w:r>
        <w:t>（七）镇党委领导乡镇政权机关、群团组织和其他各类组织，加强指导和规范，支持和保证这些机关和组织依照国家法律法规以及各自章程履行职责。坚持党管武装的根本原则和制度，协调各方力量，对乡镇人民武装工作实行统一领导。</w:t>
      </w:r>
    </w:p>
    <w:p>
      <w:pPr>
        <w:pStyle w:val="18"/>
      </w:pPr>
      <w:r>
        <w:t>（八）加强镇党委自身建设和村党组织建设，以及其他隶属镇党委的党组织建设，抓好发展党员工作，加强党员队伍建设。维护和执行党的纪律，监督党员干部和其他任何工作人员，严格遵守国家法律法规。</w:t>
      </w:r>
    </w:p>
    <w:p>
      <w:pPr>
        <w:pStyle w:val="18"/>
      </w:pPr>
      <w:r>
        <w:t>（九）按照干部管理权限，负责对干部的教育、培训、选拔、考核和监督工作。协助管理上级有关部门驻乡镇单位的干部。做好人才服务工作。</w:t>
      </w:r>
    </w:p>
    <w:p>
      <w:pPr>
        <w:pStyle w:val="18"/>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作用。承担民兵预备役、征兵、退役军人服务、拥军优属等工作。</w:t>
      </w:r>
    </w:p>
    <w:p>
      <w:pPr>
        <w:pStyle w:val="18"/>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pStyle w:val="18"/>
      </w:pPr>
      <w:r>
        <w:t>（十二）承办上级党委、人大、政府交办的其他事项。</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3"/>
            </w:pPr>
            <w:r>
              <w:t>曲阳县下河镇人民政府本级</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按照预算管理有关规定，目前部门预算的编制实行综合预算管理，即全部收入和支出都反映在预算中。曲阳县下河镇人民政府机关及所属事业单位的收支包含在部门预算中。</w:t>
      </w:r>
    </w:p>
    <w:p>
      <w:pPr>
        <w:pStyle w:val="19"/>
      </w:pPr>
      <w:r>
        <w:t>1、收入说明</w:t>
      </w:r>
    </w:p>
    <w:p>
      <w:pPr>
        <w:pStyle w:val="19"/>
      </w:pPr>
      <w:r>
        <w:t>反映本部门当年全部收入。2026年预算收入1432.92万元，其中：一般公共预算收入1410.24万元，基金预算收入0.00万元，国有资本经营预算收入0.00万元，财政专户核拨收入0.00万元，单位资金收入0.00万元，上年结转结余22.67万元。</w:t>
      </w:r>
    </w:p>
    <w:p>
      <w:pPr>
        <w:pStyle w:val="19"/>
      </w:pPr>
      <w:r>
        <w:t>2、支出说明</w:t>
      </w:r>
    </w:p>
    <w:p>
      <w:pPr>
        <w:pStyle w:val="19"/>
      </w:pPr>
      <w:r>
        <w:t>收支预算总表支出栏、基本支出表、项目支出表按经济分类和支出功能分类科目编制，反映曲阳县下河镇人民政府年度部门预算中支出预算的总体情况。2026年支出预算1432.92万元，其中基本支出747.44万元，包括人员经费691.17万元和日常公用经费56.27万元；项目支出685.48万元，主要为下河镇涉军公益岗人员经费43.65万元，下河镇网格员生活补贴19.2万元，下河镇生态护林员补贴0.792万元，下河镇正常离任村干部生活补贴20.62万元，下河镇县级下沉工作队综合经费8万元，下河镇服务群众专项经费125万元，下河镇村级组织运转经费375万元，下河镇村党组织活动经费24.54万元，下河镇康家庄村公益事业建设奖补资金21万元，下河镇李家马村公益事业建设奖补资金25万元，上年结转结余项目资金22.67万元。预计下年使用的单位资金结余0.00万元。委托业务费共计安排50.00万元，主要用于因技术原因确需对外委托的辅助性工作和确有必要对外委托开展咨询、评审、规划等工作。</w:t>
      </w:r>
    </w:p>
    <w:p>
      <w:pPr>
        <w:pStyle w:val="19"/>
      </w:pPr>
      <w:r>
        <w:t>3、比上年增减情况</w:t>
      </w:r>
    </w:p>
    <w:p>
      <w:pPr>
        <w:pStyle w:val="19"/>
      </w:pPr>
      <w:r>
        <w:t>2026年预算收支安排1432.92万元，较2025年预算增加137.04万元，其中：基本支出增加9.18万元，主要为工资普调，使得工资、各项保险等人员经费增加9.18万元。项目支出增加127.86万元，主要为今年新增加了康家庄村、李家马村农村公益事业建设财政奖补项目资金46万元，村级组织运转经费调标增加75万元，正常离任村干部生活补贴增加0.14万元，涉军公益岗人员经费增加1.01万元，上年项目资金结转结余22.67万元，村党组织活动经费减少0.46万元，乡镇综合事务管理经费减少16.5万元。。预计下年使用的单位资金结余增加0.00万元。</w:t>
      </w:r>
    </w:p>
    <w:p>
      <w:pPr>
        <w:numPr>
          <w:ilvl w:val="0"/>
          <w:numId w:val="1"/>
        </w:numPr>
        <w:spacing w:before="10" w:after="10" w:line="360" w:lineRule="auto"/>
        <w:ind w:firstLine="64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pPr>
        <w:numPr>
          <w:numId w:val="0"/>
        </w:numPr>
        <w:spacing w:before="10" w:after="10" w:line="360" w:lineRule="auto"/>
        <w:ind w:firstLine="560" w:firstLineChars="200"/>
        <w:jc w:val="left"/>
        <w:outlineLvl w:val="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2026年，我部门机关运行经费共计安排56.27万元，主要用于日常维修、办公用房水电费、办公用房取暖费、办公用房物业管理费等日常运行支出。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pPr>
      <w:r>
        <w:t>2026年，我部门财政拨款“三公”经费预算安排2.40万元，其中因公出国（境）费0.00万元；公务用车购置及运维费2.40万元（其中：公务用车购置费为0.00万元，公务用车运维费2.40万元)；公务接待费0.00万元。与2025年相比增加0.00万元，增减变化的主要原因是“三公”经费与上年持平，无增减变化。</w:t>
      </w: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t>2026年为保障全镇各项工作顺利开展，使各项工作达到既定目标，我单位不断加强对村干部的教育培训和日常管理，不断提高村干部的业务水平、凝聚力和战斗力，更好的服务乡村发展。我镇成立应急排险队伍，加强业务技能培训，在防汛和防火工作中，充分的保护人民财产和生命安全，减少人民群众的损失。我镇定期开展三会一课和举行党员培训，不断加强党员干部的积极性和参与度，充分发挥党员干部的先锋模范作用。按着既定目标不断的吸收文化素质高的积极分子加入党员大家庭，为党员干部注入新的血液。积极的开展乡村振兴工作，对脱贫村不断谋划新的产业，不断的加强脱贫村的造血能力，使脱贫户生活不断提高，防止返贫，我镇的乡村振兴工作取得更长远的发展。环境保护方面我镇不断的宣传环境保护法律法规及相关环保知识等，设立环保网格员，对我镇环保工作实行网格化管理，责任到人，使人们的环保意识有了较大提高，人居环境得到了较大改善。聘用生态护林员，保护管护区内林业资源，林业资源得到较好的保护。我镇天更蓝了，水更绿了，人们的幸福感不断的提升。我镇经济取得新的发展水平。</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2026年，下河镇紧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pPr>
        <w:pStyle w:val="23"/>
      </w:pPr>
      <w:r>
        <w:t>（一）村级组织规范运转项目</w:t>
      </w:r>
    </w:p>
    <w:p>
      <w:pPr>
        <w:pStyle w:val="23"/>
      </w:pPr>
      <w:r>
        <w:t>绩效目标：保障村级组织办公、服务等经费需求，推动村级组织规范化建设，提升基层自治效能。</w:t>
      </w:r>
    </w:p>
    <w:p>
      <w:pPr>
        <w:pStyle w:val="23"/>
      </w:pPr>
      <w:r>
        <w:t>绩效指标：确保年度村级组织运转所需经费按标准、按进度足额拨付,拨付率100%；推动村级组织在阵地建设、制度执行、议事决策等方面达到规范化建设要求；对村民议事、民生服务、政策落实等村级事务，在规定时限内完成办理并反馈结果，办结及时率达到98%以上；组织开展政策法规、业务技能、基层治理等专题培训，实现辖区所有在职村干部培训全覆盖，覆盖率达到100%。</w:t>
      </w:r>
    </w:p>
    <w:p>
      <w:pPr>
        <w:pStyle w:val="23"/>
      </w:pPr>
      <w:r>
        <w:t>（二）服务群众提质增效</w:t>
      </w:r>
    </w:p>
    <w:p>
      <w:pPr>
        <w:pStyle w:val="23"/>
      </w:pPr>
      <w:r>
        <w:t>绩效目标：落实服务群众专项经费，优化便民服务流程，解决群众急难愁盼问题，提升群众满意度。</w:t>
      </w:r>
    </w:p>
    <w:p>
      <w:pPr>
        <w:pStyle w:val="23"/>
      </w:pPr>
      <w:r>
        <w:t>绩效指标：确保服务群众各类专项项目按计划全部实施；对群众通过各类渠道反映的诉求、咨询等事项，在2个工作日内完成受理、对接并反馈进展；对社保、民政、村务代办等各类便民服务事项，在规定时限内高效办理并办结，办结比例不低于95%；</w:t>
      </w:r>
    </w:p>
    <w:p>
      <w:pPr>
        <w:pStyle w:val="23"/>
      </w:pPr>
      <w:r>
        <w:t>（三）生态护林员履职保障</w:t>
      </w:r>
    </w:p>
    <w:p>
      <w:pPr>
        <w:pStyle w:val="23"/>
      </w:pPr>
      <w:r>
        <w:t>绩效目标：规范生态护林员管理，保障薪酬待遇，；强化巡护监管，筑牢森林生态安全屏障。</w:t>
      </w:r>
    </w:p>
    <w:p>
      <w:pPr>
        <w:pStyle w:val="23"/>
      </w:pPr>
      <w:r>
        <w:t>绩效指标：确保生态护林员薪酬待遇按标准、按月度足额发放，确保3名生态护林员工作得以保障；组织生态护林员对辖区森林资源开展常态化巡护，实现巡护区域无死角、全覆盖，覆盖率达100%；通过常态化巡护、防火宣传等举措，严控森林火灾风险，减少森林火灾发生率，发生率小于3%。</w:t>
      </w:r>
    </w:p>
    <w:p>
      <w:pPr>
        <w:pStyle w:val="23"/>
      </w:pPr>
      <w:r>
        <w:t>（四）环保网格员效能提升</w:t>
      </w:r>
    </w:p>
    <w:p>
      <w:pPr>
        <w:pStyle w:val="23"/>
      </w:pPr>
      <w:r>
        <w:t>绩效目标：加强环保网格员培训与管理，提升环境巡查、隐患上报能力，助力农村生态保护。</w:t>
      </w:r>
    </w:p>
    <w:p>
      <w:pPr>
        <w:pStyle w:val="23"/>
      </w:pPr>
      <w:r>
        <w:t>绩效指标：确保生环保网格员薪酬待遇按标准、按月度足额发放，发放及覆盖率达到100%；组织开展环保业务、隐患排查等专题培训，实现辖区所有环保网格员培训全覆盖，确保100%进行参训；要求环保网格员对辖区责任区域开展常态化环境巡查，每周巡查次数不少于5次。</w:t>
      </w:r>
    </w:p>
    <w:p>
      <w:pPr>
        <w:pStyle w:val="23"/>
      </w:pPr>
      <w:r>
        <w:t>（五）农村人居环境整治</w:t>
      </w:r>
    </w:p>
    <w:p>
      <w:pPr>
        <w:pStyle w:val="23"/>
      </w:pPr>
      <w:r>
        <w:t>绩效目标：推进农村垃圾、污水治理及村容村貌提升，打造干净整洁宜居乡村。</w:t>
      </w:r>
    </w:p>
    <w:p>
      <w:pPr>
        <w:pStyle w:val="23"/>
      </w:pPr>
      <w:r>
        <w:t>绩效指标：统筹推进辖区所有行政村人居环境整治工作，实现整治工作全覆盖、无遗漏，覆盖率达到100%；加强农村人居环境治理推动辖区各村实现村容整洁、环境有序，达到既定村容村貌建设标准，环境提升率大于5%。</w:t>
      </w:r>
    </w:p>
    <w:p>
      <w:pPr>
        <w:pStyle w:val="23"/>
      </w:pPr>
      <w:r>
        <w:t>（六）征兵工作规范推进</w:t>
      </w:r>
    </w:p>
    <w:p>
      <w:pPr>
        <w:pStyle w:val="23"/>
      </w:pPr>
      <w:r>
        <w:t>绩效目标：严格落实征兵政策，强化宣传动员与资格审核，完成年度征兵任务。</w:t>
      </w:r>
    </w:p>
    <w:p>
      <w:pPr>
        <w:pStyle w:val="23"/>
      </w:pPr>
      <w:r>
        <w:t>绩效指标：围绕征兵政策开展多渠道、全方位宣传，实现辖区适龄青年及家属宣传全覆盖；做好征兵动员引导工作，推动符合条件的适龄青年积极报名应征，报名比例不低于95%；统筹推进征兵各环节工作，确保100%圆满完成上级下达的年度征兵计划。</w:t>
      </w:r>
    </w:p>
    <w:p>
      <w:pPr>
        <w:pStyle w:val="23"/>
      </w:pPr>
      <w:r>
        <w:t>（七）综合管理效能优化</w:t>
      </w:r>
    </w:p>
    <w:p>
      <w:pPr>
        <w:pStyle w:val="23"/>
      </w:pPr>
      <w:r>
        <w:t>绩效目标：统筹推进日常行政、后勤保障、协调联动等工作，提升乡镇整体运转效率。</w:t>
      </w:r>
    </w:p>
    <w:p>
      <w:pPr>
        <w:pStyle w:val="23"/>
      </w:pPr>
      <w:r>
        <w:t>绩效指标：严格执行上级及本级各项重大工作部署要求，落实比例达到100%，按节点、按标准完成落实，优化机关日常管理与服务保障，通过调研测评收集干部职工评价，提升整体满意度，满意度不低于92%。</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2026年为推进我镇的发展，确保各项业务能顺利完成绩效目标，根据业务特点制定了一系列保障措施。具体措施如下：</w:t>
      </w:r>
    </w:p>
    <w:p>
      <w:pPr>
        <w:pStyle w:val="24"/>
      </w:pPr>
      <w:r>
        <w:t>1、加强对村干部的培训教育，全面提升农村“两委”班子工作水平，增强基层堡垒战斗力。建立健全各项规章制度，坚持“村财乡管”制度，使村级财务管理得到有效监督。</w:t>
      </w:r>
    </w:p>
    <w:p>
      <w:pPr>
        <w:pStyle w:val="24"/>
      </w:pPr>
      <w:r>
        <w:t xml:space="preserve">2、充分发挥乡村网格员、生态护林员作用，在生态环境治理上见实效。坚定绿水青山就是金山银山的执政理念，坚持环保督察工作常态化，加大问题企业整改工作，继续砸实大气污染整治和防火禁烧等工作责任，还百姓一片蓝天白云、绿水青山。 </w:t>
      </w:r>
    </w:p>
    <w:p>
      <w:pPr>
        <w:pStyle w:val="24"/>
      </w:pPr>
      <w:r>
        <w:t xml:space="preserve">3、严格执行县委、县政府决定，完善退役军人服务站机构职能，落实相关政策。    </w:t>
      </w:r>
    </w:p>
    <w:p>
      <w:pPr>
        <w:pStyle w:val="24"/>
        <w:sectPr>
          <w:pgSz w:w="16840" w:h="11900" w:orient="landscape"/>
          <w:pgMar w:top="1361" w:right="1020" w:bottom="1361" w:left="1020" w:header="720" w:footer="720" w:gutter="0"/>
        </w:sectPr>
      </w:pPr>
      <w:r>
        <w:t>4、深化为民服务工作，落实好“四心连心”要求，不断提升服务水平，让群众得到更多的实惠。扎实开展好防返贫监测预警工作，巩固拓展脱贫攻坚成果，加强农村水、电、路建设，筹备谋划村内道路硬化，优化道路建设，切实改善村民人居环境。</w:t>
      </w:r>
    </w:p>
    <w:p>
      <w:pPr>
        <w:spacing w:before="10" w:after="10" w:line="360" w:lineRule="auto"/>
        <w:ind w:firstLine="640"/>
        <w:jc w:val="left"/>
        <w:outlineLvl w:val="2"/>
        <w:sectPr>
          <w:pgSz w:w="16840" w:h="11900" w:orient="landscape"/>
          <w:pgMar w:top="1361" w:right="1020" w:bottom="1134" w:left="1020" w:header="720" w:footer="720" w:gutter="0"/>
        </w:sect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sectPr>
          <w:pgSz w:w="16840" w:h="11900" w:orient="landscape"/>
          <w:pgMar w:top="1361" w:right="1020" w:bottom="1134" w:left="1020" w:header="720" w:footer="720" w:gutter="0"/>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1、下河镇涉军公益岗人员经费绩效目标表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13063426P00HP8R10120R</w:t>
            </w:r>
          </w:p>
        </w:tc>
        <w:tc>
          <w:tcPr>
            <w:tcW w:w="2835" w:type="dxa"/>
            <w:vAlign w:val="center"/>
          </w:tcPr>
          <w:p>
            <w:pPr>
              <w:pStyle w:val="11"/>
            </w:pPr>
            <w:r>
              <w:t>项目名称</w:t>
            </w:r>
          </w:p>
        </w:tc>
        <w:tc>
          <w:tcPr>
            <w:tcW w:w="6095" w:type="dxa"/>
            <w:gridSpan w:val="3"/>
            <w:vAlign w:val="center"/>
          </w:tcPr>
          <w:p>
            <w:pPr>
              <w:pStyle w:val="13"/>
            </w:pPr>
            <w:r>
              <w:t>下河镇涉军公益岗人员经费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43.65</w:t>
            </w:r>
          </w:p>
        </w:tc>
        <w:tc>
          <w:tcPr>
            <w:tcW w:w="2835" w:type="dxa"/>
            <w:vAlign w:val="center"/>
          </w:tcPr>
          <w:p>
            <w:pPr>
              <w:pStyle w:val="11"/>
            </w:pPr>
            <w:r>
              <w:t>其中：财政    资金</w:t>
            </w:r>
          </w:p>
        </w:tc>
        <w:tc>
          <w:tcPr>
            <w:tcW w:w="2551" w:type="dxa"/>
            <w:vAlign w:val="center"/>
          </w:tcPr>
          <w:p>
            <w:pPr>
              <w:pStyle w:val="13"/>
            </w:pPr>
            <w:r>
              <w:t>43.65</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预算数43.65万元，其中</w:t>
            </w:r>
            <w:r>
              <w:rPr>
                <w:rFonts w:hint="eastAsia"/>
                <w:lang w:eastAsia="zh-CN"/>
              </w:rPr>
              <w:t>县级财政资金</w:t>
            </w:r>
            <w:r>
              <w:t>43.65万元，主要用于发放涉军公益岗人员的各项补贴及保险，按月支付资金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10.91</w:t>
            </w:r>
          </w:p>
        </w:tc>
        <w:tc>
          <w:tcPr>
            <w:tcW w:w="2835" w:type="dxa"/>
            <w:vAlign w:val="center"/>
          </w:tcPr>
          <w:p>
            <w:pPr>
              <w:pStyle w:val="14"/>
            </w:pPr>
            <w:r>
              <w:t>21.83</w:t>
            </w:r>
          </w:p>
        </w:tc>
        <w:tc>
          <w:tcPr>
            <w:tcW w:w="2551" w:type="dxa"/>
            <w:vAlign w:val="center"/>
          </w:tcPr>
          <w:p>
            <w:pPr>
              <w:pStyle w:val="14"/>
            </w:pPr>
            <w:r>
              <w:t>32.74</w:t>
            </w:r>
          </w:p>
        </w:tc>
        <w:tc>
          <w:tcPr>
            <w:tcW w:w="3544" w:type="dxa"/>
            <w:gridSpan w:val="2"/>
            <w:vAlign w:val="center"/>
          </w:tcPr>
          <w:p>
            <w:pPr>
              <w:pStyle w:val="14"/>
            </w:pPr>
            <w:r>
              <w:t>43.65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1.通过每月及时发放工资及保险，使涉军公益岗人员的生活得到基本保障，安心完成单位安排的各项工作任务。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公益岗补贴发放人数</w:t>
            </w:r>
          </w:p>
        </w:tc>
        <w:tc>
          <w:tcPr>
            <w:tcW w:w="5386" w:type="dxa"/>
            <w:vAlign w:val="center"/>
          </w:tcPr>
          <w:p>
            <w:pPr>
              <w:pStyle w:val="13"/>
            </w:pPr>
            <w:r>
              <w:t>公益岗补贴发放人数</w:t>
            </w:r>
          </w:p>
        </w:tc>
        <w:tc>
          <w:tcPr>
            <w:tcW w:w="2268" w:type="dxa"/>
            <w:vAlign w:val="center"/>
          </w:tcPr>
          <w:p>
            <w:pPr>
              <w:pStyle w:val="13"/>
            </w:pPr>
            <w:r>
              <w:t>11人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公益岗补贴发放覆盖率</w:t>
            </w:r>
          </w:p>
        </w:tc>
        <w:tc>
          <w:tcPr>
            <w:tcW w:w="5386" w:type="dxa"/>
            <w:vAlign w:val="center"/>
          </w:tcPr>
          <w:p>
            <w:pPr>
              <w:pStyle w:val="13"/>
            </w:pPr>
            <w:r>
              <w:t>公益岗补贴发放覆盖率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公益岗补贴月发放及时率</w:t>
            </w:r>
          </w:p>
        </w:tc>
        <w:tc>
          <w:tcPr>
            <w:tcW w:w="5386" w:type="dxa"/>
            <w:vAlign w:val="center"/>
          </w:tcPr>
          <w:p>
            <w:pPr>
              <w:pStyle w:val="13"/>
            </w:pPr>
            <w:r>
              <w:t>公益岗补贴月发放及时率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公益岗月人均补贴成本</w:t>
            </w:r>
          </w:p>
        </w:tc>
        <w:tc>
          <w:tcPr>
            <w:tcW w:w="5386" w:type="dxa"/>
            <w:vAlign w:val="center"/>
          </w:tcPr>
          <w:p>
            <w:pPr>
              <w:pStyle w:val="13"/>
            </w:pPr>
            <w:r>
              <w:t>公益岗月人均补贴成本</w:t>
            </w:r>
          </w:p>
        </w:tc>
        <w:tc>
          <w:tcPr>
            <w:tcW w:w="2268" w:type="dxa"/>
            <w:vAlign w:val="center"/>
          </w:tcPr>
          <w:p>
            <w:pPr>
              <w:pStyle w:val="13"/>
            </w:pPr>
            <w:r>
              <w:t>≥2300元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符合条件退役军人安置率</w:t>
            </w:r>
          </w:p>
        </w:tc>
        <w:tc>
          <w:tcPr>
            <w:tcW w:w="5386" w:type="dxa"/>
            <w:vAlign w:val="center"/>
          </w:tcPr>
          <w:p>
            <w:pPr>
              <w:pStyle w:val="13"/>
            </w:pPr>
            <w:r>
              <w:t>符合条件退役军人安置率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受益对象满意度</w:t>
            </w:r>
          </w:p>
        </w:tc>
        <w:tc>
          <w:tcPr>
            <w:tcW w:w="5386" w:type="dxa"/>
            <w:vAlign w:val="center"/>
          </w:tcPr>
          <w:p>
            <w:pPr>
              <w:pStyle w:val="13"/>
            </w:pPr>
            <w:r>
              <w:t>受益对象满意度比例</w:t>
            </w:r>
          </w:p>
        </w:tc>
        <w:tc>
          <w:tcPr>
            <w:tcW w:w="2268" w:type="dxa"/>
            <w:vAlign w:val="center"/>
          </w:tcPr>
          <w:p>
            <w:pPr>
              <w:pStyle w:val="13"/>
            </w:pPr>
            <w:r>
              <w:t>≥95%</w:t>
            </w:r>
          </w:p>
        </w:tc>
        <w:tc>
          <w:tcPr>
            <w:tcW w:w="1276" w:type="dxa"/>
            <w:vAlign w:val="center"/>
          </w:tcPr>
          <w:p>
            <w:pPr>
              <w:pStyle w:val="13"/>
            </w:pPr>
            <w:r>
              <w:t>依据工作方案</w:t>
            </w:r>
          </w:p>
        </w:tc>
      </w:tr>
    </w:tbl>
    <w:p>
      <w:pPr>
        <w:sectPr>
          <w:type w:val="continuous"/>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2、下河镇生态护林员补贴绩效目标表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13063426P00HP8R10119E</w:t>
            </w:r>
          </w:p>
        </w:tc>
        <w:tc>
          <w:tcPr>
            <w:tcW w:w="2835" w:type="dxa"/>
            <w:vAlign w:val="center"/>
          </w:tcPr>
          <w:p>
            <w:pPr>
              <w:pStyle w:val="11"/>
            </w:pPr>
            <w:r>
              <w:t>项目名称</w:t>
            </w:r>
          </w:p>
        </w:tc>
        <w:tc>
          <w:tcPr>
            <w:tcW w:w="6095" w:type="dxa"/>
            <w:gridSpan w:val="3"/>
            <w:vAlign w:val="center"/>
          </w:tcPr>
          <w:p>
            <w:pPr>
              <w:pStyle w:val="13"/>
            </w:pPr>
            <w:r>
              <w:t>下河镇生态护林员补贴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0.79</w:t>
            </w:r>
          </w:p>
        </w:tc>
        <w:tc>
          <w:tcPr>
            <w:tcW w:w="2835" w:type="dxa"/>
            <w:vAlign w:val="center"/>
          </w:tcPr>
          <w:p>
            <w:pPr>
              <w:pStyle w:val="11"/>
            </w:pPr>
            <w:r>
              <w:t>其中：财政    资金</w:t>
            </w:r>
          </w:p>
        </w:tc>
        <w:tc>
          <w:tcPr>
            <w:tcW w:w="2551" w:type="dxa"/>
            <w:vAlign w:val="center"/>
          </w:tcPr>
          <w:p>
            <w:pPr>
              <w:pStyle w:val="13"/>
            </w:pPr>
            <w:r>
              <w:t>0.79</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预算数0.792万元，其中</w:t>
            </w:r>
            <w:r>
              <w:rPr>
                <w:rFonts w:hint="eastAsia"/>
                <w:lang w:eastAsia="zh-CN"/>
              </w:rPr>
              <w:t>县级财政资金</w:t>
            </w:r>
            <w:r>
              <w:t>0.792万元，主要用于发放下河镇辖区内生态护林员生活补贴，按月支付资金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0.20</w:t>
            </w:r>
          </w:p>
        </w:tc>
        <w:tc>
          <w:tcPr>
            <w:tcW w:w="2835" w:type="dxa"/>
            <w:vAlign w:val="center"/>
          </w:tcPr>
          <w:p>
            <w:pPr>
              <w:pStyle w:val="14"/>
            </w:pPr>
            <w:r>
              <w:t>0.40</w:t>
            </w:r>
          </w:p>
        </w:tc>
        <w:tc>
          <w:tcPr>
            <w:tcW w:w="2551" w:type="dxa"/>
            <w:vAlign w:val="center"/>
          </w:tcPr>
          <w:p>
            <w:pPr>
              <w:pStyle w:val="14"/>
            </w:pPr>
            <w:r>
              <w:t>0.59</w:t>
            </w:r>
          </w:p>
        </w:tc>
        <w:tc>
          <w:tcPr>
            <w:tcW w:w="3544" w:type="dxa"/>
            <w:gridSpan w:val="2"/>
            <w:vAlign w:val="center"/>
          </w:tcPr>
          <w:p>
            <w:pPr>
              <w:pStyle w:val="14"/>
            </w:pPr>
            <w:r>
              <w:t>0.79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1.通过日常巡查巡护林业资源，对管护区森林资源进行维护，确保林业资源安全。</w:t>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护林员日常巡查次数</w:t>
            </w:r>
          </w:p>
        </w:tc>
        <w:tc>
          <w:tcPr>
            <w:tcW w:w="5386" w:type="dxa"/>
            <w:vAlign w:val="center"/>
          </w:tcPr>
          <w:p>
            <w:pPr>
              <w:pStyle w:val="13"/>
            </w:pPr>
            <w:r>
              <w:t>护林员日常巡查次数</w:t>
            </w:r>
          </w:p>
        </w:tc>
        <w:tc>
          <w:tcPr>
            <w:tcW w:w="2268" w:type="dxa"/>
            <w:vAlign w:val="center"/>
          </w:tcPr>
          <w:p>
            <w:pPr>
              <w:pStyle w:val="13"/>
            </w:pPr>
            <w:r>
              <w:t>≥36次</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护林员日常巡查覆盖率</w:t>
            </w:r>
          </w:p>
        </w:tc>
        <w:tc>
          <w:tcPr>
            <w:tcW w:w="5386" w:type="dxa"/>
            <w:vAlign w:val="center"/>
          </w:tcPr>
          <w:p>
            <w:pPr>
              <w:pStyle w:val="13"/>
            </w:pPr>
            <w:r>
              <w:t>护林员日常巡查的面积占应巡查面积的比率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护林员日常巡查及时率</w:t>
            </w:r>
          </w:p>
        </w:tc>
        <w:tc>
          <w:tcPr>
            <w:tcW w:w="5386" w:type="dxa"/>
            <w:vAlign w:val="center"/>
          </w:tcPr>
          <w:p>
            <w:pPr>
              <w:pStyle w:val="13"/>
            </w:pPr>
            <w:r>
              <w:t>护林员日常巡查及时率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护林员月人均补助成本</w:t>
            </w:r>
          </w:p>
        </w:tc>
        <w:tc>
          <w:tcPr>
            <w:tcW w:w="5386" w:type="dxa"/>
            <w:vAlign w:val="center"/>
          </w:tcPr>
          <w:p>
            <w:pPr>
              <w:pStyle w:val="13"/>
            </w:pPr>
            <w:r>
              <w:t>护林员月人均补助成本</w:t>
            </w:r>
          </w:p>
        </w:tc>
        <w:tc>
          <w:tcPr>
            <w:tcW w:w="2268" w:type="dxa"/>
            <w:vAlign w:val="center"/>
          </w:tcPr>
          <w:p>
            <w:pPr>
              <w:pStyle w:val="13"/>
            </w:pPr>
            <w:r>
              <w:t>660元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管护区内林业资源保护率</w:t>
            </w:r>
          </w:p>
        </w:tc>
        <w:tc>
          <w:tcPr>
            <w:tcW w:w="5386" w:type="dxa"/>
            <w:vAlign w:val="center"/>
          </w:tcPr>
          <w:p>
            <w:pPr>
              <w:pStyle w:val="13"/>
            </w:pPr>
            <w:r>
              <w:t>管护区内林业资源保护率</w:t>
            </w:r>
          </w:p>
        </w:tc>
        <w:tc>
          <w:tcPr>
            <w:tcW w:w="2268" w:type="dxa"/>
            <w:vAlign w:val="center"/>
          </w:tcPr>
          <w:p>
            <w:pPr>
              <w:pStyle w:val="13"/>
            </w:pPr>
            <w:r>
              <w:t>≥80%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群众满意度比例</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3、下河镇网格员生活补贴绩效目标表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13063426P00HP8R10118T</w:t>
            </w:r>
          </w:p>
        </w:tc>
        <w:tc>
          <w:tcPr>
            <w:tcW w:w="2835" w:type="dxa"/>
            <w:vAlign w:val="center"/>
          </w:tcPr>
          <w:p>
            <w:pPr>
              <w:pStyle w:val="11"/>
            </w:pPr>
            <w:r>
              <w:t>项目名称</w:t>
            </w:r>
          </w:p>
        </w:tc>
        <w:tc>
          <w:tcPr>
            <w:tcW w:w="6095" w:type="dxa"/>
            <w:gridSpan w:val="3"/>
            <w:vAlign w:val="center"/>
          </w:tcPr>
          <w:p>
            <w:pPr>
              <w:pStyle w:val="13"/>
            </w:pPr>
            <w:r>
              <w:t>下河镇网格员生活补贴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19.20</w:t>
            </w:r>
          </w:p>
        </w:tc>
        <w:tc>
          <w:tcPr>
            <w:tcW w:w="2835" w:type="dxa"/>
            <w:vAlign w:val="center"/>
          </w:tcPr>
          <w:p>
            <w:pPr>
              <w:pStyle w:val="11"/>
            </w:pPr>
            <w:r>
              <w:t>其中：财政    资金</w:t>
            </w:r>
          </w:p>
        </w:tc>
        <w:tc>
          <w:tcPr>
            <w:tcW w:w="2551" w:type="dxa"/>
            <w:vAlign w:val="center"/>
          </w:tcPr>
          <w:p>
            <w:pPr>
              <w:pStyle w:val="13"/>
            </w:pPr>
            <w:r>
              <w:t>19.20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预算数19.2</w:t>
            </w:r>
            <w:r>
              <w:rPr>
                <w:rFonts w:hint="eastAsia"/>
                <w:lang w:val="en-US" w:eastAsia="zh-CN"/>
              </w:rPr>
              <w:t>0</w:t>
            </w:r>
            <w:r>
              <w:t>万元，其中</w:t>
            </w:r>
            <w:r>
              <w:rPr>
                <w:rFonts w:hint="eastAsia"/>
                <w:lang w:eastAsia="zh-CN"/>
              </w:rPr>
              <w:t>县级财政</w:t>
            </w:r>
            <w:r>
              <w:t>资金19.2</w:t>
            </w:r>
            <w:r>
              <w:rPr>
                <w:rFonts w:hint="eastAsia"/>
                <w:lang w:val="en-US" w:eastAsia="zh-CN"/>
              </w:rPr>
              <w:t>0</w:t>
            </w:r>
            <w:r>
              <w:t>万元，主要用于发放下河镇辖区内网格员生活补贴，按月支付资金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4.80</w:t>
            </w:r>
          </w:p>
        </w:tc>
        <w:tc>
          <w:tcPr>
            <w:tcW w:w="2835" w:type="dxa"/>
            <w:vAlign w:val="center"/>
          </w:tcPr>
          <w:p>
            <w:pPr>
              <w:pStyle w:val="14"/>
            </w:pPr>
            <w:r>
              <w:t>9.60</w:t>
            </w:r>
          </w:p>
        </w:tc>
        <w:tc>
          <w:tcPr>
            <w:tcW w:w="2551" w:type="dxa"/>
            <w:vAlign w:val="center"/>
          </w:tcPr>
          <w:p>
            <w:pPr>
              <w:pStyle w:val="14"/>
            </w:pPr>
            <w:r>
              <w:t>14.40</w:t>
            </w:r>
          </w:p>
        </w:tc>
        <w:tc>
          <w:tcPr>
            <w:tcW w:w="3544" w:type="dxa"/>
            <w:gridSpan w:val="2"/>
            <w:vAlign w:val="center"/>
          </w:tcPr>
          <w:p>
            <w:pPr>
              <w:pStyle w:val="14"/>
            </w:pPr>
            <w:r>
              <w:t>19.20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1.通过对网格责任辖区内污染源底数及变化情况进行调查、宣传环境保护法律法规及相关环保知识等 ，确保人居环境整洁安全。</w:t>
            </w:r>
          </w:p>
          <w:p>
            <w:pPr>
              <w:pStyle w:val="13"/>
            </w:pPr>
            <w:r>
              <w:t>2.通过按时发放生活补贴，使各村网格员更认真负责开展工作。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网格化服务村个数</w:t>
            </w:r>
          </w:p>
        </w:tc>
        <w:tc>
          <w:tcPr>
            <w:tcW w:w="5386" w:type="dxa"/>
            <w:vAlign w:val="center"/>
          </w:tcPr>
          <w:p>
            <w:pPr>
              <w:pStyle w:val="13"/>
            </w:pPr>
            <w:r>
              <w:t>网格化服务村个数</w:t>
            </w:r>
          </w:p>
        </w:tc>
        <w:tc>
          <w:tcPr>
            <w:tcW w:w="2268" w:type="dxa"/>
            <w:vAlign w:val="center"/>
          </w:tcPr>
          <w:p>
            <w:pPr>
              <w:pStyle w:val="13"/>
            </w:pPr>
            <w:r>
              <w:t>25个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宣传服务到位率</w:t>
            </w:r>
          </w:p>
        </w:tc>
        <w:tc>
          <w:tcPr>
            <w:tcW w:w="5386" w:type="dxa"/>
            <w:vAlign w:val="center"/>
          </w:tcPr>
          <w:p>
            <w:pPr>
              <w:pStyle w:val="13"/>
            </w:pPr>
            <w:r>
              <w:t>政策法律宣传服务到位率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宣传服务及时率</w:t>
            </w:r>
          </w:p>
        </w:tc>
        <w:tc>
          <w:tcPr>
            <w:tcW w:w="5386" w:type="dxa"/>
            <w:vAlign w:val="center"/>
          </w:tcPr>
          <w:p>
            <w:pPr>
              <w:pStyle w:val="13"/>
            </w:pPr>
            <w:r>
              <w:t>政策法律宣传服务及时率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网格员月人均补助成本</w:t>
            </w:r>
          </w:p>
        </w:tc>
        <w:tc>
          <w:tcPr>
            <w:tcW w:w="5386" w:type="dxa"/>
            <w:vAlign w:val="center"/>
          </w:tcPr>
          <w:p>
            <w:pPr>
              <w:pStyle w:val="13"/>
            </w:pPr>
            <w:r>
              <w:t>网格员月人均补助成本</w:t>
            </w:r>
          </w:p>
        </w:tc>
        <w:tc>
          <w:tcPr>
            <w:tcW w:w="2268" w:type="dxa"/>
            <w:vAlign w:val="center"/>
          </w:tcPr>
          <w:p>
            <w:pPr>
              <w:pStyle w:val="13"/>
            </w:pPr>
            <w:r>
              <w:t>500元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环保政策知晓率</w:t>
            </w:r>
          </w:p>
        </w:tc>
        <w:tc>
          <w:tcPr>
            <w:tcW w:w="5386" w:type="dxa"/>
            <w:vAlign w:val="center"/>
          </w:tcPr>
          <w:p>
            <w:pPr>
              <w:pStyle w:val="13"/>
            </w:pPr>
            <w:r>
              <w:t>环保政策知晓率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受益对象满意度</w:t>
            </w:r>
          </w:p>
        </w:tc>
        <w:tc>
          <w:tcPr>
            <w:tcW w:w="5386" w:type="dxa"/>
            <w:vAlign w:val="center"/>
          </w:tcPr>
          <w:p>
            <w:pPr>
              <w:pStyle w:val="13"/>
            </w:pPr>
            <w:r>
              <w:t>受益对象满意度比例</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4、曲阳县下河镇2025年第一批四次拖欠企业项目资金2绩效目标表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13063425P00002410200C</w:t>
            </w:r>
          </w:p>
        </w:tc>
        <w:tc>
          <w:tcPr>
            <w:tcW w:w="2835" w:type="dxa"/>
            <w:vAlign w:val="center"/>
          </w:tcPr>
          <w:p>
            <w:pPr>
              <w:pStyle w:val="11"/>
            </w:pPr>
            <w:r>
              <w:t>项目名称</w:t>
            </w:r>
          </w:p>
        </w:tc>
        <w:tc>
          <w:tcPr>
            <w:tcW w:w="6095" w:type="dxa"/>
            <w:gridSpan w:val="3"/>
            <w:vAlign w:val="center"/>
          </w:tcPr>
          <w:p>
            <w:pPr>
              <w:pStyle w:val="13"/>
            </w:pPr>
            <w:r>
              <w:t>曲阳县下河镇2025年第一批四次拖欠企业项目资金2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20.67</w:t>
            </w:r>
          </w:p>
        </w:tc>
        <w:tc>
          <w:tcPr>
            <w:tcW w:w="2835" w:type="dxa"/>
            <w:vAlign w:val="center"/>
          </w:tcPr>
          <w:p>
            <w:pPr>
              <w:pStyle w:val="11"/>
            </w:pPr>
            <w:r>
              <w:t>其中：财政    资金</w:t>
            </w:r>
          </w:p>
        </w:tc>
        <w:tc>
          <w:tcPr>
            <w:tcW w:w="2551" w:type="dxa"/>
            <w:vAlign w:val="center"/>
          </w:tcPr>
          <w:p>
            <w:pPr>
              <w:pStyle w:val="13"/>
            </w:pPr>
            <w:r>
              <w:t>20.67</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w:t>
            </w:r>
            <w:r>
              <w:rPr>
                <w:rFonts w:hint="eastAsia"/>
                <w:lang w:val="en-US" w:eastAsia="zh-CN"/>
              </w:rPr>
              <w:t>20.67</w:t>
            </w:r>
            <w:r>
              <w:t>万元，其中</w:t>
            </w:r>
            <w:r>
              <w:rPr>
                <w:rFonts w:hint="eastAsia"/>
                <w:lang w:eastAsia="zh-CN"/>
              </w:rPr>
              <w:t>专项债券</w:t>
            </w:r>
            <w:r>
              <w:t>资金</w:t>
            </w:r>
            <w:r>
              <w:rPr>
                <w:rFonts w:hint="eastAsia"/>
                <w:lang w:val="en-US" w:eastAsia="zh-CN"/>
              </w:rPr>
              <w:t>20.67</w:t>
            </w:r>
            <w:r>
              <w:t>万元，主要用于偿还企业债务，预计9月底完成资金拨付。</w:t>
            </w:r>
            <w:r>
              <w:tab/>
            </w:r>
            <w:r>
              <w:tab/>
            </w:r>
            <w:r>
              <w:tab/>
            </w:r>
            <w:r>
              <w:tab/>
            </w:r>
            <w:r>
              <w:tab/>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rPr>
                <w:rFonts w:hint="default" w:eastAsia="方正书宋_GBK"/>
                <w:lang w:val="en-US" w:eastAsia="zh-CN"/>
              </w:rPr>
            </w:pPr>
            <w:r>
              <w:rPr>
                <w:rFonts w:hint="eastAsia"/>
                <w:lang w:val="en-US" w:eastAsia="zh-CN"/>
              </w:rPr>
              <w:t>20.67</w:t>
            </w:r>
          </w:p>
        </w:tc>
        <w:tc>
          <w:tcPr>
            <w:tcW w:w="3544" w:type="dxa"/>
            <w:gridSpan w:val="2"/>
            <w:vAlign w:val="center"/>
          </w:tcPr>
          <w:p>
            <w:pPr>
              <w:pStyle w:val="14"/>
              <w:rPr>
                <w:rFonts w:hint="default" w:eastAsia="方正书宋_GBK"/>
                <w:lang w:val="en-US" w:eastAsia="zh-CN"/>
              </w:rPr>
            </w:pPr>
            <w:r>
              <w:rPr>
                <w:rFonts w:hint="eastAsia"/>
                <w:lang w:val="en-US" w:eastAsia="zh-CN"/>
              </w:rPr>
              <w:t>20.67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1.通过项目实施，改善县域营商环境情况，保障下河镇各项工作有序开展，妥善解决第一批四次拖欠企业账款。</w:t>
            </w:r>
            <w:r>
              <w:tab/>
            </w:r>
            <w:r>
              <w:tab/>
            </w:r>
            <w:r>
              <w:tab/>
            </w:r>
          </w:p>
          <w:p>
            <w:pPr>
              <w:pStyle w:val="13"/>
            </w:pPr>
            <w:r>
              <w:tab/>
            </w:r>
            <w:r>
              <w:tab/>
            </w:r>
            <w:r>
              <w:tab/>
            </w:r>
            <w:r>
              <w:tab/>
            </w:r>
            <w:r>
              <w:tab/>
            </w:r>
            <w:r>
              <w:tab/>
            </w: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清偿拖欠账款企业数量</w:t>
            </w:r>
          </w:p>
        </w:tc>
        <w:tc>
          <w:tcPr>
            <w:tcW w:w="5386" w:type="dxa"/>
            <w:vAlign w:val="center"/>
          </w:tcPr>
          <w:p>
            <w:pPr>
              <w:pStyle w:val="13"/>
            </w:pPr>
            <w:r>
              <w:t>清偿拖欠账款企业数量</w:t>
            </w:r>
          </w:p>
        </w:tc>
        <w:tc>
          <w:tcPr>
            <w:tcW w:w="2268" w:type="dxa"/>
            <w:vAlign w:val="center"/>
          </w:tcPr>
          <w:p>
            <w:pPr>
              <w:pStyle w:val="13"/>
            </w:pPr>
            <w:r>
              <w:t>1家</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企业账款清偿完成率</w:t>
            </w:r>
          </w:p>
        </w:tc>
        <w:tc>
          <w:tcPr>
            <w:tcW w:w="5386" w:type="dxa"/>
            <w:vAlign w:val="center"/>
          </w:tcPr>
          <w:p>
            <w:pPr>
              <w:pStyle w:val="13"/>
            </w:pPr>
            <w:r>
              <w:t>企业账款清偿完成率</w:t>
            </w:r>
          </w:p>
        </w:tc>
        <w:tc>
          <w:tcPr>
            <w:tcW w:w="2268" w:type="dxa"/>
            <w:vAlign w:val="center"/>
          </w:tcPr>
          <w:p>
            <w:pPr>
              <w:pStyle w:val="13"/>
            </w:pPr>
            <w:r>
              <w:t>≥85 %</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项目资金支付时限</w:t>
            </w:r>
          </w:p>
        </w:tc>
        <w:tc>
          <w:tcPr>
            <w:tcW w:w="5386" w:type="dxa"/>
            <w:vAlign w:val="center"/>
          </w:tcPr>
          <w:p>
            <w:pPr>
              <w:pStyle w:val="13"/>
            </w:pPr>
            <w:r>
              <w:t>项目资金支付时限</w:t>
            </w:r>
          </w:p>
        </w:tc>
        <w:tc>
          <w:tcPr>
            <w:tcW w:w="2268" w:type="dxa"/>
            <w:vAlign w:val="center"/>
          </w:tcPr>
          <w:p>
            <w:pPr>
              <w:pStyle w:val="13"/>
            </w:pPr>
            <w:r>
              <w:t>≤30 天</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清偿资金总体控制额</w:t>
            </w:r>
          </w:p>
        </w:tc>
        <w:tc>
          <w:tcPr>
            <w:tcW w:w="5386" w:type="dxa"/>
            <w:vAlign w:val="center"/>
          </w:tcPr>
          <w:p>
            <w:pPr>
              <w:pStyle w:val="13"/>
            </w:pPr>
            <w:r>
              <w:t>清偿资金总体控制额</w:t>
            </w:r>
          </w:p>
        </w:tc>
        <w:tc>
          <w:tcPr>
            <w:tcW w:w="2268" w:type="dxa"/>
            <w:vAlign w:val="center"/>
          </w:tcPr>
          <w:p>
            <w:pPr>
              <w:pStyle w:val="13"/>
            </w:pPr>
            <w:r>
              <w:t>≤24万元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县域内营商环境改善情况</w:t>
            </w:r>
          </w:p>
        </w:tc>
        <w:tc>
          <w:tcPr>
            <w:tcW w:w="5386" w:type="dxa"/>
            <w:vAlign w:val="center"/>
          </w:tcPr>
          <w:p>
            <w:pPr>
              <w:pStyle w:val="13"/>
            </w:pPr>
            <w:r>
              <w:t>县域内营商环境改善情况</w:t>
            </w:r>
          </w:p>
        </w:tc>
        <w:tc>
          <w:tcPr>
            <w:tcW w:w="2268" w:type="dxa"/>
            <w:vAlign w:val="center"/>
          </w:tcPr>
          <w:p>
            <w:pPr>
              <w:pStyle w:val="13"/>
            </w:pPr>
            <w:r>
              <w:t>有所提升</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相关企业满意度</w:t>
            </w:r>
          </w:p>
        </w:tc>
        <w:tc>
          <w:tcPr>
            <w:tcW w:w="5386" w:type="dxa"/>
            <w:vAlign w:val="center"/>
          </w:tcPr>
          <w:p>
            <w:pPr>
              <w:pStyle w:val="13"/>
            </w:pPr>
            <w:r>
              <w:t>相关企业满意度</w:t>
            </w:r>
          </w:p>
        </w:tc>
        <w:tc>
          <w:tcPr>
            <w:tcW w:w="2268" w:type="dxa"/>
            <w:vAlign w:val="center"/>
          </w:tcPr>
          <w:p>
            <w:pPr>
              <w:pStyle w:val="13"/>
            </w:pPr>
            <w:r>
              <w:t>≥96 %</w:t>
            </w:r>
          </w:p>
        </w:tc>
        <w:tc>
          <w:tcPr>
            <w:tcW w:w="1276"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5、下河镇村党组织活动经费绩效目标表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13063426P00GFMB105610</w:t>
            </w:r>
          </w:p>
        </w:tc>
        <w:tc>
          <w:tcPr>
            <w:tcW w:w="2835" w:type="dxa"/>
            <w:vAlign w:val="center"/>
          </w:tcPr>
          <w:p>
            <w:pPr>
              <w:pStyle w:val="11"/>
            </w:pPr>
            <w:r>
              <w:t>项目名称</w:t>
            </w:r>
          </w:p>
        </w:tc>
        <w:tc>
          <w:tcPr>
            <w:tcW w:w="6095" w:type="dxa"/>
            <w:gridSpan w:val="3"/>
            <w:vAlign w:val="center"/>
          </w:tcPr>
          <w:p>
            <w:pPr>
              <w:pStyle w:val="13"/>
            </w:pPr>
            <w:r>
              <w:t>下河镇村党组织活动经费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24.54</w:t>
            </w:r>
          </w:p>
        </w:tc>
        <w:tc>
          <w:tcPr>
            <w:tcW w:w="2835" w:type="dxa"/>
            <w:vAlign w:val="center"/>
          </w:tcPr>
          <w:p>
            <w:pPr>
              <w:pStyle w:val="11"/>
            </w:pPr>
            <w:r>
              <w:t>其中：财政    资金</w:t>
            </w:r>
          </w:p>
        </w:tc>
        <w:tc>
          <w:tcPr>
            <w:tcW w:w="2551" w:type="dxa"/>
            <w:vAlign w:val="center"/>
          </w:tcPr>
          <w:p>
            <w:pPr>
              <w:pStyle w:val="13"/>
            </w:pPr>
            <w:r>
              <w:t>24.54</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预算数24.54万元，其中县级财政资金24.54万元，主要用于村级开展“三会一课，主题党日，党员教育培训等支出，按月拨付资金。</w:t>
            </w:r>
            <w:r>
              <w:tab/>
            </w:r>
            <w:r>
              <w:tab/>
            </w:r>
            <w:r>
              <w:tab/>
            </w:r>
            <w:r>
              <w:tab/>
            </w:r>
            <w:r>
              <w:tab/>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6.14</w:t>
            </w:r>
          </w:p>
        </w:tc>
        <w:tc>
          <w:tcPr>
            <w:tcW w:w="2835" w:type="dxa"/>
            <w:vAlign w:val="center"/>
          </w:tcPr>
          <w:p>
            <w:pPr>
              <w:pStyle w:val="14"/>
            </w:pPr>
            <w:r>
              <w:t>12.27</w:t>
            </w:r>
          </w:p>
        </w:tc>
        <w:tc>
          <w:tcPr>
            <w:tcW w:w="2551" w:type="dxa"/>
            <w:vAlign w:val="center"/>
          </w:tcPr>
          <w:p>
            <w:pPr>
              <w:pStyle w:val="14"/>
            </w:pPr>
            <w:r>
              <w:t>18.41</w:t>
            </w:r>
          </w:p>
        </w:tc>
        <w:tc>
          <w:tcPr>
            <w:tcW w:w="3544" w:type="dxa"/>
            <w:gridSpan w:val="2"/>
            <w:vAlign w:val="center"/>
          </w:tcPr>
          <w:p>
            <w:pPr>
              <w:pStyle w:val="14"/>
            </w:pPr>
            <w:r>
              <w:t>24.54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1.通过开展帮扶救助困难党员、慰问老党员工作，帮助他们解决困难，使其充分感受党的温暖。</w:t>
            </w:r>
            <w:r>
              <w:tab/>
            </w:r>
            <w:r>
              <w:tab/>
            </w:r>
            <w:r>
              <w:tab/>
            </w:r>
            <w:r>
              <w:tab/>
            </w:r>
            <w:r>
              <w:tab/>
            </w:r>
            <w:r>
              <w:tab/>
            </w:r>
            <w:r>
              <w:tab/>
            </w:r>
            <w:r>
              <w:tab/>
            </w:r>
            <w:r>
              <w:tab/>
            </w:r>
          </w:p>
          <w:p>
            <w:pPr>
              <w:pStyle w:val="13"/>
            </w:pPr>
            <w:r>
              <w:t>2.通过开展“三会一课”、主题党日、党员教育培训等活动，提高基层党建工作质量、提升组织凝聚力、激发党员的先锋模范作用。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每村村党组织活动开展次数</w:t>
            </w:r>
          </w:p>
        </w:tc>
        <w:tc>
          <w:tcPr>
            <w:tcW w:w="5386" w:type="dxa"/>
            <w:vAlign w:val="center"/>
          </w:tcPr>
          <w:p>
            <w:pPr>
              <w:pStyle w:val="13"/>
            </w:pPr>
            <w:r>
              <w:t>每村村党组织活动开展次数</w:t>
            </w:r>
          </w:p>
        </w:tc>
        <w:tc>
          <w:tcPr>
            <w:tcW w:w="2268" w:type="dxa"/>
            <w:vAlign w:val="center"/>
          </w:tcPr>
          <w:p>
            <w:pPr>
              <w:pStyle w:val="13"/>
            </w:pPr>
            <w:r>
              <w:t>≥12次</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村党组织活动党员参与率</w:t>
            </w:r>
          </w:p>
        </w:tc>
        <w:tc>
          <w:tcPr>
            <w:tcW w:w="5386" w:type="dxa"/>
            <w:vAlign w:val="center"/>
          </w:tcPr>
          <w:p>
            <w:pPr>
              <w:pStyle w:val="13"/>
            </w:pPr>
            <w:r>
              <w:t>党员参加村党组织活动的人数占应参加人数的比率</w:t>
            </w:r>
          </w:p>
        </w:tc>
        <w:tc>
          <w:tcPr>
            <w:tcW w:w="2268" w:type="dxa"/>
            <w:vAlign w:val="center"/>
          </w:tcPr>
          <w:p>
            <w:pPr>
              <w:pStyle w:val="13"/>
            </w:pPr>
            <w:r>
              <w:t>≥67%</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村党组织活动开展时间</w:t>
            </w:r>
          </w:p>
        </w:tc>
        <w:tc>
          <w:tcPr>
            <w:tcW w:w="5386" w:type="dxa"/>
            <w:vAlign w:val="center"/>
          </w:tcPr>
          <w:p>
            <w:pPr>
              <w:pStyle w:val="13"/>
            </w:pPr>
            <w:r>
              <w:t>村党组织活动组织开展时间</w:t>
            </w:r>
          </w:p>
        </w:tc>
        <w:tc>
          <w:tcPr>
            <w:tcW w:w="2268" w:type="dxa"/>
            <w:vAlign w:val="center"/>
          </w:tcPr>
          <w:p>
            <w:pPr>
              <w:pStyle w:val="13"/>
            </w:pPr>
            <w:r>
              <w:t>每月20日前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村党组织活动经费标准</w:t>
            </w:r>
          </w:p>
        </w:tc>
        <w:tc>
          <w:tcPr>
            <w:tcW w:w="5386" w:type="dxa"/>
            <w:vAlign w:val="center"/>
          </w:tcPr>
          <w:p>
            <w:pPr>
              <w:pStyle w:val="13"/>
            </w:pPr>
            <w:r>
              <w:t>村党组织活动经费每名党员年标准</w:t>
            </w:r>
          </w:p>
        </w:tc>
        <w:tc>
          <w:tcPr>
            <w:tcW w:w="2268" w:type="dxa"/>
            <w:vAlign w:val="center"/>
          </w:tcPr>
          <w:p>
            <w:pPr>
              <w:pStyle w:val="13"/>
            </w:pPr>
            <w:r>
              <w:t>200元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村级党组织活动获知率</w:t>
            </w:r>
          </w:p>
        </w:tc>
        <w:tc>
          <w:tcPr>
            <w:tcW w:w="5386" w:type="dxa"/>
            <w:vAlign w:val="center"/>
          </w:tcPr>
          <w:p>
            <w:pPr>
              <w:pStyle w:val="13"/>
            </w:pPr>
            <w:r>
              <w:t>村级党组织党性教育学习内容获知率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农村党员满意人数占全部党员人数的比率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6、下河镇村级组织运转经费绩效目标表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13063426P00GFMB10514F</w:t>
            </w:r>
          </w:p>
        </w:tc>
        <w:tc>
          <w:tcPr>
            <w:tcW w:w="2835" w:type="dxa"/>
            <w:vAlign w:val="center"/>
          </w:tcPr>
          <w:p>
            <w:pPr>
              <w:pStyle w:val="11"/>
            </w:pPr>
            <w:r>
              <w:t>项目名称</w:t>
            </w:r>
          </w:p>
        </w:tc>
        <w:tc>
          <w:tcPr>
            <w:tcW w:w="6095" w:type="dxa"/>
            <w:gridSpan w:val="3"/>
            <w:vAlign w:val="center"/>
          </w:tcPr>
          <w:p>
            <w:pPr>
              <w:pStyle w:val="13"/>
            </w:pPr>
            <w:r>
              <w:t>下河镇村级组织运转经费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375.00</w:t>
            </w:r>
          </w:p>
        </w:tc>
        <w:tc>
          <w:tcPr>
            <w:tcW w:w="2835" w:type="dxa"/>
            <w:vAlign w:val="center"/>
          </w:tcPr>
          <w:p>
            <w:pPr>
              <w:pStyle w:val="11"/>
            </w:pPr>
            <w:r>
              <w:t>其中：财政    资金</w:t>
            </w:r>
          </w:p>
        </w:tc>
        <w:tc>
          <w:tcPr>
            <w:tcW w:w="2551" w:type="dxa"/>
            <w:vAlign w:val="center"/>
          </w:tcPr>
          <w:p>
            <w:pPr>
              <w:pStyle w:val="13"/>
            </w:pPr>
            <w:r>
              <w:t>375.00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预算数375万元，其中县级财政资金375万</w:t>
            </w:r>
            <w:r>
              <w:rPr>
                <w:rFonts w:hint="eastAsia"/>
                <w:lang w:eastAsia="zh-CN"/>
              </w:rPr>
              <w:t>元</w:t>
            </w:r>
            <w:r>
              <w:t>，主要用于村级办公经费、报刊费、电费、邮电费及村干部工资支出，提高村级事务处理水平。按工作开展情况拨付资金。</w:t>
            </w:r>
            <w:r>
              <w:tab/>
            </w:r>
            <w:r>
              <w:tab/>
            </w:r>
            <w:r>
              <w:tab/>
            </w:r>
            <w:r>
              <w:tab/>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93.75</w:t>
            </w:r>
          </w:p>
        </w:tc>
        <w:tc>
          <w:tcPr>
            <w:tcW w:w="2835" w:type="dxa"/>
            <w:vAlign w:val="center"/>
          </w:tcPr>
          <w:p>
            <w:pPr>
              <w:pStyle w:val="14"/>
            </w:pPr>
            <w:r>
              <w:t>187.50</w:t>
            </w:r>
          </w:p>
        </w:tc>
        <w:tc>
          <w:tcPr>
            <w:tcW w:w="2551" w:type="dxa"/>
            <w:vAlign w:val="center"/>
          </w:tcPr>
          <w:p>
            <w:pPr>
              <w:pStyle w:val="14"/>
            </w:pPr>
            <w:r>
              <w:t>281.25</w:t>
            </w:r>
          </w:p>
        </w:tc>
        <w:tc>
          <w:tcPr>
            <w:tcW w:w="3544" w:type="dxa"/>
            <w:gridSpan w:val="2"/>
            <w:vAlign w:val="center"/>
          </w:tcPr>
          <w:p>
            <w:pPr>
              <w:pStyle w:val="14"/>
            </w:pPr>
            <w:r>
              <w:t>375.00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1.通过及时发放村干部工资，稳定干部队伍，提高村级执政能力。</w:t>
            </w:r>
            <w:r>
              <w:tab/>
            </w:r>
            <w:r>
              <w:tab/>
            </w:r>
            <w:r>
              <w:tab/>
            </w:r>
            <w:r>
              <w:tab/>
            </w:r>
            <w:r>
              <w:tab/>
            </w:r>
            <w:r>
              <w:tab/>
            </w:r>
            <w:r>
              <w:tab/>
            </w:r>
            <w:r>
              <w:tab/>
            </w:r>
            <w:r>
              <w:tab/>
            </w:r>
            <w:r>
              <w:tab/>
            </w:r>
            <w:r>
              <w:tab/>
            </w:r>
          </w:p>
          <w:p>
            <w:pPr>
              <w:pStyle w:val="13"/>
            </w:pPr>
          </w:p>
          <w:p>
            <w:pPr>
              <w:pStyle w:val="13"/>
            </w:pPr>
            <w:r>
              <w:t>2.通过及时拨付村级经费，保证村级两委、为民服务场所正常运转，提高村级事务处理水平。</w:t>
            </w:r>
            <w:r>
              <w:tab/>
            </w:r>
            <w:r>
              <w:tab/>
            </w:r>
            <w:r>
              <w:tab/>
            </w:r>
            <w:r>
              <w:tab/>
            </w:r>
            <w:r>
              <w:tab/>
            </w:r>
            <w:r>
              <w:tab/>
            </w:r>
          </w:p>
          <w:p>
            <w:pPr>
              <w:pStyle w:val="13"/>
            </w:pPr>
            <w:r>
              <w:tab/>
            </w: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享受补贴的村干部人数</w:t>
            </w:r>
          </w:p>
        </w:tc>
        <w:tc>
          <w:tcPr>
            <w:tcW w:w="5386" w:type="dxa"/>
            <w:vAlign w:val="center"/>
          </w:tcPr>
          <w:p>
            <w:pPr>
              <w:pStyle w:val="13"/>
            </w:pPr>
            <w:r>
              <w:t>按照政策应享受补贴的村干部人数</w:t>
            </w:r>
          </w:p>
        </w:tc>
        <w:tc>
          <w:tcPr>
            <w:tcW w:w="2268" w:type="dxa"/>
            <w:vAlign w:val="center"/>
          </w:tcPr>
          <w:p>
            <w:pPr>
              <w:pStyle w:val="13"/>
            </w:pPr>
            <w:r>
              <w:t>142人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保障村级组织运转行政村数量</w:t>
            </w:r>
          </w:p>
        </w:tc>
        <w:tc>
          <w:tcPr>
            <w:tcW w:w="5386" w:type="dxa"/>
            <w:vAlign w:val="center"/>
          </w:tcPr>
          <w:p>
            <w:pPr>
              <w:pStyle w:val="13"/>
            </w:pPr>
            <w:r>
              <w:t>实际保障村级组织运转的行政村个数</w:t>
            </w:r>
          </w:p>
        </w:tc>
        <w:tc>
          <w:tcPr>
            <w:tcW w:w="2268" w:type="dxa"/>
            <w:vAlign w:val="center"/>
          </w:tcPr>
          <w:p>
            <w:pPr>
              <w:pStyle w:val="13"/>
            </w:pPr>
            <w:r>
              <w:t>25个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村干部工资发放到位率</w:t>
            </w:r>
          </w:p>
        </w:tc>
        <w:tc>
          <w:tcPr>
            <w:tcW w:w="5386" w:type="dxa"/>
            <w:vAlign w:val="center"/>
          </w:tcPr>
          <w:p>
            <w:pPr>
              <w:pStyle w:val="13"/>
            </w:pPr>
            <w:r>
              <w:t>村干部工资发放到位率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村级工作完成率</w:t>
            </w:r>
          </w:p>
        </w:tc>
        <w:tc>
          <w:tcPr>
            <w:tcW w:w="5386" w:type="dxa"/>
            <w:vAlign w:val="center"/>
          </w:tcPr>
          <w:p>
            <w:pPr>
              <w:pStyle w:val="13"/>
            </w:pPr>
            <w:r>
              <w:t>村级工作完成率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村级经费拨付时间</w:t>
            </w:r>
          </w:p>
        </w:tc>
        <w:tc>
          <w:tcPr>
            <w:tcW w:w="5386" w:type="dxa"/>
            <w:vAlign w:val="center"/>
          </w:tcPr>
          <w:p>
            <w:pPr>
              <w:pStyle w:val="13"/>
            </w:pPr>
            <w:r>
              <w:t>村干部工资及运转经费拨付时间</w:t>
            </w:r>
          </w:p>
        </w:tc>
        <w:tc>
          <w:tcPr>
            <w:tcW w:w="2268" w:type="dxa"/>
            <w:vAlign w:val="center"/>
          </w:tcPr>
          <w:p>
            <w:pPr>
              <w:pStyle w:val="13"/>
            </w:pPr>
            <w:r>
              <w:t>每月25日前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村级组织运转村均成本</w:t>
            </w:r>
          </w:p>
        </w:tc>
        <w:tc>
          <w:tcPr>
            <w:tcW w:w="5386" w:type="dxa"/>
            <w:vAlign w:val="center"/>
          </w:tcPr>
          <w:p>
            <w:pPr>
              <w:pStyle w:val="13"/>
            </w:pPr>
            <w:r>
              <w:t>村级组织运转村均成本</w:t>
            </w:r>
          </w:p>
        </w:tc>
        <w:tc>
          <w:tcPr>
            <w:tcW w:w="2268" w:type="dxa"/>
            <w:vAlign w:val="center"/>
          </w:tcPr>
          <w:p>
            <w:pPr>
              <w:pStyle w:val="13"/>
            </w:pPr>
            <w:r>
              <w:t>15万元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村级组织正常运转保障率</w:t>
            </w:r>
          </w:p>
        </w:tc>
        <w:tc>
          <w:tcPr>
            <w:tcW w:w="5386" w:type="dxa"/>
            <w:vAlign w:val="center"/>
          </w:tcPr>
          <w:p>
            <w:pPr>
              <w:pStyle w:val="13"/>
            </w:pPr>
            <w:r>
              <w:t>村级组织正常运转保障率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服务对象满意人数占全部人数的比率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7、下河镇服务群众专项经费绩效目标表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13063426P00GFMB10513U</w:t>
            </w:r>
          </w:p>
        </w:tc>
        <w:tc>
          <w:tcPr>
            <w:tcW w:w="2835" w:type="dxa"/>
            <w:vAlign w:val="center"/>
          </w:tcPr>
          <w:p>
            <w:pPr>
              <w:pStyle w:val="11"/>
            </w:pPr>
            <w:r>
              <w:t>项目名称</w:t>
            </w:r>
          </w:p>
        </w:tc>
        <w:tc>
          <w:tcPr>
            <w:tcW w:w="6095" w:type="dxa"/>
            <w:gridSpan w:val="3"/>
            <w:vAlign w:val="center"/>
          </w:tcPr>
          <w:p>
            <w:pPr>
              <w:pStyle w:val="13"/>
            </w:pPr>
            <w:r>
              <w:t>下河镇服务群众专项经费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125.00</w:t>
            </w:r>
          </w:p>
        </w:tc>
        <w:tc>
          <w:tcPr>
            <w:tcW w:w="2835" w:type="dxa"/>
            <w:vAlign w:val="center"/>
          </w:tcPr>
          <w:p>
            <w:pPr>
              <w:pStyle w:val="11"/>
            </w:pPr>
            <w:r>
              <w:t>其中：财政    资金</w:t>
            </w:r>
          </w:p>
        </w:tc>
        <w:tc>
          <w:tcPr>
            <w:tcW w:w="2551" w:type="dxa"/>
            <w:vAlign w:val="center"/>
          </w:tcPr>
          <w:p>
            <w:pPr>
              <w:pStyle w:val="13"/>
            </w:pPr>
            <w:r>
              <w:t>125.00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预算数125万元，其中县级财政资金125万</w:t>
            </w:r>
            <w:r>
              <w:rPr>
                <w:rFonts w:hint="eastAsia"/>
                <w:lang w:eastAsia="zh-CN"/>
              </w:rPr>
              <w:t>元</w:t>
            </w:r>
            <w:r>
              <w:t>，主要用于村级公共设施维护、公共卫生防疫、村内治安、服务群众生产生活的临时劳务用工的支出。按工作开展情况拨付资金。</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31.25</w:t>
            </w:r>
          </w:p>
        </w:tc>
        <w:tc>
          <w:tcPr>
            <w:tcW w:w="2835" w:type="dxa"/>
            <w:vAlign w:val="center"/>
          </w:tcPr>
          <w:p>
            <w:pPr>
              <w:pStyle w:val="14"/>
            </w:pPr>
            <w:r>
              <w:t>62.50</w:t>
            </w:r>
          </w:p>
        </w:tc>
        <w:tc>
          <w:tcPr>
            <w:tcW w:w="2551" w:type="dxa"/>
            <w:vAlign w:val="center"/>
          </w:tcPr>
          <w:p>
            <w:pPr>
              <w:pStyle w:val="14"/>
            </w:pPr>
            <w:r>
              <w:t>93.75</w:t>
            </w:r>
          </w:p>
        </w:tc>
        <w:tc>
          <w:tcPr>
            <w:tcW w:w="3544" w:type="dxa"/>
            <w:gridSpan w:val="2"/>
            <w:vAlign w:val="center"/>
          </w:tcPr>
          <w:p>
            <w:pPr>
              <w:pStyle w:val="14"/>
            </w:pPr>
            <w:r>
              <w:t>125.00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1.通过服务群众专项工作，保障村级服务群众的必要支出，保障村综合服务站正常运转。</w:t>
            </w:r>
            <w:r>
              <w:tab/>
            </w:r>
            <w:r>
              <w:tab/>
            </w:r>
            <w:r>
              <w:tab/>
            </w:r>
            <w:r>
              <w:tab/>
            </w:r>
            <w:r>
              <w:tab/>
            </w:r>
            <w:r>
              <w:tab/>
            </w:r>
          </w:p>
          <w:p>
            <w:pPr>
              <w:pStyle w:val="13"/>
            </w:pPr>
          </w:p>
          <w:p>
            <w:pPr>
              <w:pStyle w:val="13"/>
            </w:pPr>
            <w:r>
              <w:t>2.通过服务群众专项工作，保障公共设施维护、公共卫生防疫、村内治安、服务群众生产生活的临时劳务用工的开支。</w:t>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开展专项工作的行政村个数</w:t>
            </w:r>
          </w:p>
        </w:tc>
        <w:tc>
          <w:tcPr>
            <w:tcW w:w="5386" w:type="dxa"/>
            <w:vAlign w:val="center"/>
          </w:tcPr>
          <w:p>
            <w:pPr>
              <w:pStyle w:val="13"/>
            </w:pPr>
            <w:r>
              <w:t>开展服务群众专项工作的行政村个数</w:t>
            </w:r>
          </w:p>
        </w:tc>
        <w:tc>
          <w:tcPr>
            <w:tcW w:w="2268" w:type="dxa"/>
            <w:vAlign w:val="center"/>
          </w:tcPr>
          <w:p>
            <w:pPr>
              <w:pStyle w:val="13"/>
            </w:pPr>
            <w:r>
              <w:t>25个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专项工作落实到位率</w:t>
            </w:r>
          </w:p>
        </w:tc>
        <w:tc>
          <w:tcPr>
            <w:tcW w:w="5386" w:type="dxa"/>
            <w:vAlign w:val="center"/>
          </w:tcPr>
          <w:p>
            <w:pPr>
              <w:pStyle w:val="13"/>
            </w:pPr>
            <w:r>
              <w:t>服务群众专项工作落实到位率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专项经费拨付时间</w:t>
            </w:r>
          </w:p>
        </w:tc>
        <w:tc>
          <w:tcPr>
            <w:tcW w:w="5386" w:type="dxa"/>
            <w:vAlign w:val="center"/>
          </w:tcPr>
          <w:p>
            <w:pPr>
              <w:pStyle w:val="13"/>
            </w:pPr>
            <w:r>
              <w:t>服务群众专项经费拨付时间</w:t>
            </w:r>
          </w:p>
        </w:tc>
        <w:tc>
          <w:tcPr>
            <w:tcW w:w="2268" w:type="dxa"/>
            <w:vAlign w:val="center"/>
          </w:tcPr>
          <w:p>
            <w:pPr>
              <w:pStyle w:val="13"/>
            </w:pPr>
            <w:r>
              <w:t>每月25日前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服务群众专项村均成本</w:t>
            </w:r>
          </w:p>
        </w:tc>
        <w:tc>
          <w:tcPr>
            <w:tcW w:w="5386" w:type="dxa"/>
            <w:vAlign w:val="center"/>
          </w:tcPr>
          <w:p>
            <w:pPr>
              <w:pStyle w:val="13"/>
            </w:pPr>
            <w:r>
              <w:t>服务群众专项每村保障成本</w:t>
            </w:r>
          </w:p>
        </w:tc>
        <w:tc>
          <w:tcPr>
            <w:tcW w:w="2268" w:type="dxa"/>
            <w:vAlign w:val="center"/>
          </w:tcPr>
          <w:p>
            <w:pPr>
              <w:pStyle w:val="13"/>
            </w:pPr>
            <w:r>
              <w:t>5万元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服务群众工作开展保障率</w:t>
            </w:r>
          </w:p>
        </w:tc>
        <w:tc>
          <w:tcPr>
            <w:tcW w:w="5386" w:type="dxa"/>
            <w:vAlign w:val="center"/>
          </w:tcPr>
          <w:p>
            <w:pPr>
              <w:pStyle w:val="13"/>
            </w:pPr>
            <w:r>
              <w:t>服务群众专项工作正常开展保障率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受益群众满意度</w:t>
            </w:r>
          </w:p>
        </w:tc>
        <w:tc>
          <w:tcPr>
            <w:tcW w:w="5386" w:type="dxa"/>
            <w:vAlign w:val="center"/>
          </w:tcPr>
          <w:p>
            <w:pPr>
              <w:pStyle w:val="13"/>
            </w:pPr>
            <w:r>
              <w:t>受益群众满意人数占全部受益群众的比率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8、下河镇康家庄村公益事业建设财政奖补项目绩效目标表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13063425P00493210087X</w:t>
            </w:r>
          </w:p>
        </w:tc>
        <w:tc>
          <w:tcPr>
            <w:tcW w:w="2835" w:type="dxa"/>
            <w:vAlign w:val="center"/>
          </w:tcPr>
          <w:p>
            <w:pPr>
              <w:pStyle w:val="11"/>
            </w:pPr>
            <w:r>
              <w:t>项目名称</w:t>
            </w:r>
          </w:p>
        </w:tc>
        <w:tc>
          <w:tcPr>
            <w:tcW w:w="6095" w:type="dxa"/>
            <w:gridSpan w:val="3"/>
            <w:vAlign w:val="center"/>
          </w:tcPr>
          <w:p>
            <w:pPr>
              <w:pStyle w:val="13"/>
            </w:pPr>
            <w:r>
              <w:t>下河镇康家庄村公益事业建设财政奖补项目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w:t>
            </w:r>
          </w:p>
        </w:tc>
        <w:tc>
          <w:tcPr>
            <w:tcW w:w="2835" w:type="dxa"/>
            <w:vAlign w:val="center"/>
          </w:tcPr>
          <w:p>
            <w:pPr>
              <w:pStyle w:val="11"/>
            </w:pPr>
            <w:r>
              <w:t>其中：财政    资金</w:t>
            </w:r>
          </w:p>
        </w:tc>
        <w:tc>
          <w:tcPr>
            <w:tcW w:w="2551" w:type="dxa"/>
            <w:vAlign w:val="center"/>
          </w:tcPr>
          <w:p>
            <w:pPr>
              <w:pStyle w:val="13"/>
            </w:pPr>
            <w:r>
              <w:t>2.00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预算数2万元，其中</w:t>
            </w:r>
            <w:r>
              <w:rPr>
                <w:rFonts w:hint="eastAsia"/>
                <w:lang w:eastAsia="zh-CN"/>
              </w:rPr>
              <w:t>县级财政资金</w:t>
            </w:r>
            <w:r>
              <w:t>2万元，用于村公益事业建设路灯安装项目的资金支出，按工作开展情况支付资金。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2.00</w:t>
            </w:r>
          </w:p>
        </w:tc>
        <w:tc>
          <w:tcPr>
            <w:tcW w:w="2551" w:type="dxa"/>
            <w:vAlign w:val="center"/>
          </w:tcPr>
          <w:p>
            <w:pPr>
              <w:pStyle w:val="14"/>
            </w:pPr>
            <w:r>
              <w:t>2.00</w:t>
            </w:r>
          </w:p>
        </w:tc>
        <w:tc>
          <w:tcPr>
            <w:tcW w:w="3544" w:type="dxa"/>
            <w:gridSpan w:val="2"/>
            <w:vAlign w:val="center"/>
          </w:tcPr>
          <w:p>
            <w:pPr>
              <w:pStyle w:val="14"/>
            </w:pPr>
            <w:r>
              <w:t>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1.通过安装路灯，解决夜间出行难问题，提高村民生活质量。</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安装路灯数量</w:t>
            </w:r>
          </w:p>
        </w:tc>
        <w:tc>
          <w:tcPr>
            <w:tcW w:w="5386" w:type="dxa"/>
            <w:vAlign w:val="center"/>
          </w:tcPr>
          <w:p>
            <w:pPr>
              <w:pStyle w:val="13"/>
            </w:pPr>
            <w:r>
              <w:t>安装路灯数量</w:t>
            </w:r>
          </w:p>
        </w:tc>
        <w:tc>
          <w:tcPr>
            <w:tcW w:w="2268" w:type="dxa"/>
            <w:vAlign w:val="center"/>
          </w:tcPr>
          <w:p>
            <w:pPr>
              <w:pStyle w:val="13"/>
            </w:pPr>
            <w:r>
              <w:t>≥110盏</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路灯安装验收通过率</w:t>
            </w:r>
          </w:p>
        </w:tc>
        <w:tc>
          <w:tcPr>
            <w:tcW w:w="5386" w:type="dxa"/>
            <w:vAlign w:val="center"/>
          </w:tcPr>
          <w:p>
            <w:pPr>
              <w:pStyle w:val="13"/>
            </w:pPr>
            <w:r>
              <w:t>路灯安装验收通过率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路灯安装完工及时率</w:t>
            </w:r>
          </w:p>
        </w:tc>
        <w:tc>
          <w:tcPr>
            <w:tcW w:w="5386" w:type="dxa"/>
            <w:vAlign w:val="center"/>
          </w:tcPr>
          <w:p>
            <w:pPr>
              <w:pStyle w:val="13"/>
            </w:pPr>
            <w:r>
              <w:t>路灯安装完工及时率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项目建设成本</w:t>
            </w:r>
          </w:p>
        </w:tc>
        <w:tc>
          <w:tcPr>
            <w:tcW w:w="5386" w:type="dxa"/>
            <w:vAlign w:val="center"/>
          </w:tcPr>
          <w:p>
            <w:pPr>
              <w:pStyle w:val="13"/>
            </w:pPr>
            <w:r>
              <w:t>路灯安装平均成本</w:t>
            </w:r>
          </w:p>
        </w:tc>
        <w:tc>
          <w:tcPr>
            <w:tcW w:w="2268" w:type="dxa"/>
            <w:vAlign w:val="center"/>
          </w:tcPr>
          <w:p>
            <w:pPr>
              <w:pStyle w:val="13"/>
            </w:pPr>
            <w:r>
              <w:t>≤2000元/盏</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群众夜间出行便捷率</w:t>
            </w:r>
          </w:p>
        </w:tc>
        <w:tc>
          <w:tcPr>
            <w:tcW w:w="5386" w:type="dxa"/>
            <w:vAlign w:val="center"/>
          </w:tcPr>
          <w:p>
            <w:pPr>
              <w:pStyle w:val="13"/>
            </w:pPr>
            <w:r>
              <w:t>群众夜间出行便捷率</w:t>
            </w:r>
          </w:p>
        </w:tc>
        <w:tc>
          <w:tcPr>
            <w:tcW w:w="2268" w:type="dxa"/>
            <w:vAlign w:val="center"/>
          </w:tcPr>
          <w:p>
            <w:pPr>
              <w:pStyle w:val="13"/>
            </w:pPr>
            <w:r>
              <w:t>≥60%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服务对象满意度指标</w:t>
            </w:r>
          </w:p>
        </w:tc>
        <w:tc>
          <w:tcPr>
            <w:tcW w:w="5386" w:type="dxa"/>
            <w:vAlign w:val="center"/>
          </w:tcPr>
          <w:p>
            <w:pPr>
              <w:pStyle w:val="13"/>
            </w:pPr>
            <w:r>
              <w:t>服务群众满意度</w:t>
            </w:r>
          </w:p>
        </w:tc>
        <w:tc>
          <w:tcPr>
            <w:tcW w:w="2268" w:type="dxa"/>
            <w:vAlign w:val="center"/>
          </w:tcPr>
          <w:p>
            <w:pPr>
              <w:pStyle w:val="13"/>
            </w:pPr>
            <w:r>
              <w:t>≥96%</w:t>
            </w:r>
          </w:p>
        </w:tc>
        <w:tc>
          <w:tcPr>
            <w:tcW w:w="1276"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9、下河镇康家庄村公益事业建设财政奖补项目绩效目标表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13063426P00493210105F</w:t>
            </w:r>
          </w:p>
        </w:tc>
        <w:tc>
          <w:tcPr>
            <w:tcW w:w="2835" w:type="dxa"/>
            <w:vAlign w:val="center"/>
          </w:tcPr>
          <w:p>
            <w:pPr>
              <w:pStyle w:val="11"/>
            </w:pPr>
            <w:r>
              <w:t>项目名称</w:t>
            </w:r>
          </w:p>
        </w:tc>
        <w:tc>
          <w:tcPr>
            <w:tcW w:w="6095" w:type="dxa"/>
            <w:gridSpan w:val="3"/>
            <w:vAlign w:val="center"/>
          </w:tcPr>
          <w:p>
            <w:pPr>
              <w:pStyle w:val="13"/>
            </w:pPr>
            <w:r>
              <w:t>下河镇康家庄村公益事业建设财政奖补项目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21.00</w:t>
            </w:r>
          </w:p>
        </w:tc>
        <w:tc>
          <w:tcPr>
            <w:tcW w:w="2835" w:type="dxa"/>
            <w:vAlign w:val="center"/>
          </w:tcPr>
          <w:p>
            <w:pPr>
              <w:pStyle w:val="11"/>
            </w:pPr>
            <w:r>
              <w:t>其中：财政    资金</w:t>
            </w:r>
          </w:p>
        </w:tc>
        <w:tc>
          <w:tcPr>
            <w:tcW w:w="2551" w:type="dxa"/>
            <w:vAlign w:val="center"/>
          </w:tcPr>
          <w:p>
            <w:pPr>
              <w:pStyle w:val="13"/>
            </w:pPr>
            <w:r>
              <w:t>21.00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预算数21万元，其中</w:t>
            </w:r>
            <w:r>
              <w:rPr>
                <w:rFonts w:hint="eastAsia"/>
                <w:lang w:eastAsia="zh-CN"/>
              </w:rPr>
              <w:t>县级财政资金</w:t>
            </w:r>
            <w:r>
              <w:t>21万元，用于村公益事业建设路灯安装项目的资金支出，按工作开展情况支付资金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21.00</w:t>
            </w:r>
          </w:p>
        </w:tc>
        <w:tc>
          <w:tcPr>
            <w:tcW w:w="2551" w:type="dxa"/>
            <w:vAlign w:val="center"/>
          </w:tcPr>
          <w:p>
            <w:pPr>
              <w:pStyle w:val="14"/>
            </w:pPr>
            <w:r>
              <w:t>21.00</w:t>
            </w:r>
          </w:p>
        </w:tc>
        <w:tc>
          <w:tcPr>
            <w:tcW w:w="3544" w:type="dxa"/>
            <w:gridSpan w:val="2"/>
            <w:vAlign w:val="center"/>
          </w:tcPr>
          <w:p>
            <w:pPr>
              <w:pStyle w:val="14"/>
            </w:pPr>
            <w:r>
              <w:t>21.00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1.通过安装路灯，解决夜间出行难问题，提高村民生活质量。</w:t>
            </w: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安装路灯数量</w:t>
            </w:r>
          </w:p>
        </w:tc>
        <w:tc>
          <w:tcPr>
            <w:tcW w:w="5386" w:type="dxa"/>
            <w:vAlign w:val="center"/>
          </w:tcPr>
          <w:p>
            <w:pPr>
              <w:pStyle w:val="13"/>
            </w:pPr>
            <w:r>
              <w:t>安装路灯数量</w:t>
            </w:r>
          </w:p>
        </w:tc>
        <w:tc>
          <w:tcPr>
            <w:tcW w:w="2268" w:type="dxa"/>
            <w:vAlign w:val="center"/>
          </w:tcPr>
          <w:p>
            <w:pPr>
              <w:pStyle w:val="13"/>
            </w:pPr>
            <w:r>
              <w:t>≥110盏</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路灯安装验收通过率</w:t>
            </w:r>
          </w:p>
        </w:tc>
        <w:tc>
          <w:tcPr>
            <w:tcW w:w="5386" w:type="dxa"/>
            <w:vAlign w:val="center"/>
          </w:tcPr>
          <w:p>
            <w:pPr>
              <w:pStyle w:val="13"/>
            </w:pPr>
            <w:r>
              <w:t>路灯安装验收通过率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路灯安装完工及时率</w:t>
            </w:r>
          </w:p>
        </w:tc>
        <w:tc>
          <w:tcPr>
            <w:tcW w:w="5386" w:type="dxa"/>
            <w:vAlign w:val="center"/>
          </w:tcPr>
          <w:p>
            <w:pPr>
              <w:pStyle w:val="13"/>
            </w:pPr>
            <w:r>
              <w:t>路灯安装完工及时率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项目建设成本</w:t>
            </w:r>
          </w:p>
        </w:tc>
        <w:tc>
          <w:tcPr>
            <w:tcW w:w="5386" w:type="dxa"/>
            <w:vAlign w:val="center"/>
          </w:tcPr>
          <w:p>
            <w:pPr>
              <w:pStyle w:val="13"/>
            </w:pPr>
            <w:r>
              <w:t>路灯安装平均成本</w:t>
            </w:r>
          </w:p>
        </w:tc>
        <w:tc>
          <w:tcPr>
            <w:tcW w:w="2268" w:type="dxa"/>
            <w:vAlign w:val="center"/>
          </w:tcPr>
          <w:p>
            <w:pPr>
              <w:pStyle w:val="13"/>
            </w:pPr>
            <w:r>
              <w:t>≤2000元/盏</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群众夜间出行便捷率</w:t>
            </w:r>
          </w:p>
        </w:tc>
        <w:tc>
          <w:tcPr>
            <w:tcW w:w="5386" w:type="dxa"/>
            <w:vAlign w:val="center"/>
          </w:tcPr>
          <w:p>
            <w:pPr>
              <w:pStyle w:val="13"/>
            </w:pPr>
            <w:r>
              <w:t>群众夜间出行便捷率</w:t>
            </w:r>
          </w:p>
        </w:tc>
        <w:tc>
          <w:tcPr>
            <w:tcW w:w="2268" w:type="dxa"/>
            <w:vAlign w:val="center"/>
          </w:tcPr>
          <w:p>
            <w:pPr>
              <w:pStyle w:val="13"/>
            </w:pPr>
            <w:r>
              <w:t>≥60%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服务对象满意度指标</w:t>
            </w:r>
          </w:p>
        </w:tc>
        <w:tc>
          <w:tcPr>
            <w:tcW w:w="5386" w:type="dxa"/>
            <w:vAlign w:val="center"/>
          </w:tcPr>
          <w:p>
            <w:pPr>
              <w:pStyle w:val="13"/>
            </w:pPr>
            <w:r>
              <w:t>服务群众满意度</w:t>
            </w:r>
          </w:p>
        </w:tc>
        <w:tc>
          <w:tcPr>
            <w:tcW w:w="2268" w:type="dxa"/>
            <w:vAlign w:val="center"/>
          </w:tcPr>
          <w:p>
            <w:pPr>
              <w:pStyle w:val="13"/>
            </w:pPr>
            <w:r>
              <w:t>≥96%</w:t>
            </w:r>
          </w:p>
        </w:tc>
        <w:tc>
          <w:tcPr>
            <w:tcW w:w="1276"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10、下河镇李家马村公益事业建设财政奖补项目绩效目标表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13063426P004932101063</w:t>
            </w:r>
          </w:p>
        </w:tc>
        <w:tc>
          <w:tcPr>
            <w:tcW w:w="2835" w:type="dxa"/>
            <w:vAlign w:val="center"/>
          </w:tcPr>
          <w:p>
            <w:pPr>
              <w:pStyle w:val="11"/>
            </w:pPr>
            <w:r>
              <w:t>项目名称</w:t>
            </w:r>
          </w:p>
        </w:tc>
        <w:tc>
          <w:tcPr>
            <w:tcW w:w="6095" w:type="dxa"/>
            <w:gridSpan w:val="3"/>
            <w:vAlign w:val="center"/>
          </w:tcPr>
          <w:p>
            <w:pPr>
              <w:pStyle w:val="13"/>
            </w:pPr>
            <w:r>
              <w:t>下河镇李家马村公益事业建设财政奖补项目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25.00</w:t>
            </w:r>
          </w:p>
        </w:tc>
        <w:tc>
          <w:tcPr>
            <w:tcW w:w="2835" w:type="dxa"/>
            <w:vAlign w:val="center"/>
          </w:tcPr>
          <w:p>
            <w:pPr>
              <w:pStyle w:val="11"/>
            </w:pPr>
            <w:r>
              <w:t>其中：财政    资金</w:t>
            </w:r>
          </w:p>
        </w:tc>
        <w:tc>
          <w:tcPr>
            <w:tcW w:w="2551" w:type="dxa"/>
            <w:vAlign w:val="center"/>
          </w:tcPr>
          <w:p>
            <w:pPr>
              <w:pStyle w:val="13"/>
            </w:pPr>
            <w:r>
              <w:t>25.00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预算数25万元，其中</w:t>
            </w:r>
            <w:r>
              <w:rPr>
                <w:rFonts w:hint="eastAsia"/>
                <w:lang w:eastAsia="zh-CN"/>
              </w:rPr>
              <w:t>县级财政资金</w:t>
            </w:r>
            <w:r>
              <w:t>25万元，用于支付村公益事业建设项目道路硬化的资金支出，按工作开展情况支付资金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25.00</w:t>
            </w:r>
          </w:p>
        </w:tc>
        <w:tc>
          <w:tcPr>
            <w:tcW w:w="2551" w:type="dxa"/>
            <w:vAlign w:val="center"/>
          </w:tcPr>
          <w:p>
            <w:pPr>
              <w:pStyle w:val="14"/>
            </w:pPr>
            <w:r>
              <w:t>25.00</w:t>
            </w:r>
          </w:p>
        </w:tc>
        <w:tc>
          <w:tcPr>
            <w:tcW w:w="3544" w:type="dxa"/>
            <w:gridSpan w:val="2"/>
            <w:vAlign w:val="center"/>
          </w:tcPr>
          <w:p>
            <w:pPr>
              <w:pStyle w:val="14"/>
            </w:pPr>
            <w:r>
              <w:t>25.00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1.通过道路硬化，方便村民通行，提高村民满意度和幸福感。</w:t>
            </w:r>
            <w:r>
              <w:tab/>
            </w:r>
            <w:r>
              <w:tab/>
            </w:r>
            <w:r>
              <w:tab/>
            </w:r>
            <w:r>
              <w:tab/>
            </w:r>
            <w:r>
              <w:tab/>
            </w:r>
            <w:r>
              <w:tab/>
            </w: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硬化桥梁及道路面积</w:t>
            </w:r>
          </w:p>
        </w:tc>
        <w:tc>
          <w:tcPr>
            <w:tcW w:w="5386" w:type="dxa"/>
            <w:vAlign w:val="center"/>
          </w:tcPr>
          <w:p>
            <w:pPr>
              <w:pStyle w:val="13"/>
            </w:pPr>
            <w:r>
              <w:t>硬化桥梁及道路面积</w:t>
            </w:r>
          </w:p>
        </w:tc>
        <w:tc>
          <w:tcPr>
            <w:tcW w:w="2268" w:type="dxa"/>
            <w:vAlign w:val="center"/>
          </w:tcPr>
          <w:p>
            <w:pPr>
              <w:pStyle w:val="13"/>
            </w:pPr>
            <w:r>
              <w:t>≥800平方米</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道路修建合格率</w:t>
            </w:r>
          </w:p>
        </w:tc>
        <w:tc>
          <w:tcPr>
            <w:tcW w:w="5386" w:type="dxa"/>
            <w:vAlign w:val="center"/>
          </w:tcPr>
          <w:p>
            <w:pPr>
              <w:pStyle w:val="13"/>
            </w:pPr>
            <w:r>
              <w:t>道路修建合格率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道路修建及时率</w:t>
            </w:r>
          </w:p>
        </w:tc>
        <w:tc>
          <w:tcPr>
            <w:tcW w:w="5386" w:type="dxa"/>
            <w:vAlign w:val="center"/>
          </w:tcPr>
          <w:p>
            <w:pPr>
              <w:pStyle w:val="13"/>
            </w:pPr>
            <w:r>
              <w:t>道路修建及时率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道路修建平均成本</w:t>
            </w:r>
          </w:p>
        </w:tc>
        <w:tc>
          <w:tcPr>
            <w:tcW w:w="5386" w:type="dxa"/>
            <w:vAlign w:val="center"/>
          </w:tcPr>
          <w:p>
            <w:pPr>
              <w:pStyle w:val="13"/>
            </w:pPr>
            <w:r>
              <w:t>道路修建平均成本</w:t>
            </w:r>
          </w:p>
        </w:tc>
        <w:tc>
          <w:tcPr>
            <w:tcW w:w="2268" w:type="dxa"/>
            <w:vAlign w:val="center"/>
          </w:tcPr>
          <w:p>
            <w:pPr>
              <w:pStyle w:val="13"/>
            </w:pPr>
            <w:r>
              <w:t>≤300元/平方米</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群众出行便捷率</w:t>
            </w:r>
          </w:p>
        </w:tc>
        <w:tc>
          <w:tcPr>
            <w:tcW w:w="5386" w:type="dxa"/>
            <w:vAlign w:val="center"/>
          </w:tcPr>
          <w:p>
            <w:pPr>
              <w:pStyle w:val="13"/>
            </w:pPr>
            <w:r>
              <w:t>群众出行便捷率</w:t>
            </w:r>
          </w:p>
        </w:tc>
        <w:tc>
          <w:tcPr>
            <w:tcW w:w="2268" w:type="dxa"/>
            <w:vAlign w:val="center"/>
          </w:tcPr>
          <w:p>
            <w:pPr>
              <w:pStyle w:val="13"/>
            </w:pPr>
            <w:r>
              <w:t>≥60%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服务群众满意度</w:t>
            </w:r>
          </w:p>
        </w:tc>
        <w:tc>
          <w:tcPr>
            <w:tcW w:w="5386" w:type="dxa"/>
            <w:vAlign w:val="center"/>
          </w:tcPr>
          <w:p>
            <w:pPr>
              <w:pStyle w:val="13"/>
            </w:pPr>
            <w:r>
              <w:t>服务群众满意度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11、下河镇县级下沉工作队综合经费绩效目标表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13063426P00427310397G</w:t>
            </w:r>
          </w:p>
        </w:tc>
        <w:tc>
          <w:tcPr>
            <w:tcW w:w="2835" w:type="dxa"/>
            <w:vAlign w:val="center"/>
          </w:tcPr>
          <w:p>
            <w:pPr>
              <w:pStyle w:val="11"/>
            </w:pPr>
            <w:r>
              <w:t>项目名称</w:t>
            </w:r>
          </w:p>
        </w:tc>
        <w:tc>
          <w:tcPr>
            <w:tcW w:w="6095" w:type="dxa"/>
            <w:gridSpan w:val="3"/>
            <w:vAlign w:val="center"/>
          </w:tcPr>
          <w:p>
            <w:pPr>
              <w:pStyle w:val="13"/>
            </w:pPr>
            <w:r>
              <w:t>下河镇县级下沉工作队综合经费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8.00</w:t>
            </w:r>
          </w:p>
        </w:tc>
        <w:tc>
          <w:tcPr>
            <w:tcW w:w="2835" w:type="dxa"/>
            <w:vAlign w:val="center"/>
          </w:tcPr>
          <w:p>
            <w:pPr>
              <w:pStyle w:val="11"/>
            </w:pPr>
            <w:r>
              <w:t>其中：财政    资金</w:t>
            </w:r>
          </w:p>
        </w:tc>
        <w:tc>
          <w:tcPr>
            <w:tcW w:w="2551" w:type="dxa"/>
            <w:vAlign w:val="center"/>
          </w:tcPr>
          <w:p>
            <w:pPr>
              <w:pStyle w:val="13"/>
            </w:pPr>
            <w:r>
              <w:t>8.00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预算数8万元，其中</w:t>
            </w:r>
            <w:r>
              <w:rPr>
                <w:rFonts w:hint="eastAsia"/>
                <w:lang w:eastAsia="zh-CN"/>
              </w:rPr>
              <w:t>县级财政</w:t>
            </w:r>
            <w:r>
              <w:t>资金8万元，主要用于支付下沉工作队生活补贴及开展各项工作的必要支出，按工作开展情况支付资金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2.00</w:t>
            </w:r>
          </w:p>
        </w:tc>
        <w:tc>
          <w:tcPr>
            <w:tcW w:w="2835" w:type="dxa"/>
            <w:vAlign w:val="center"/>
          </w:tcPr>
          <w:p>
            <w:pPr>
              <w:pStyle w:val="14"/>
            </w:pPr>
            <w:r>
              <w:t>4.00</w:t>
            </w:r>
          </w:p>
        </w:tc>
        <w:tc>
          <w:tcPr>
            <w:tcW w:w="2551" w:type="dxa"/>
            <w:vAlign w:val="center"/>
          </w:tcPr>
          <w:p>
            <w:pPr>
              <w:pStyle w:val="14"/>
            </w:pPr>
            <w:r>
              <w:t>6.00</w:t>
            </w:r>
          </w:p>
        </w:tc>
        <w:tc>
          <w:tcPr>
            <w:tcW w:w="3544" w:type="dxa"/>
            <w:gridSpan w:val="2"/>
            <w:vAlign w:val="center"/>
          </w:tcPr>
          <w:p>
            <w:pPr>
              <w:pStyle w:val="14"/>
            </w:pPr>
            <w:r>
              <w:t>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1.通过下沉工作队帮扶指导有效增强基层村级党组织力量，提高党组织建设标准化、规范化水平</w:t>
            </w:r>
          </w:p>
          <w:p>
            <w:pPr>
              <w:pStyle w:val="13"/>
            </w:pPr>
            <w:r>
              <w:t>2.通过下沉工作队帮扶指导推进农村经济发展，维护社会稳定，联系服务群众，帮助群众解决急难险盼的问题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下沉工作队帮扶村集体数量</w:t>
            </w:r>
          </w:p>
        </w:tc>
        <w:tc>
          <w:tcPr>
            <w:tcW w:w="5386" w:type="dxa"/>
            <w:vAlign w:val="center"/>
          </w:tcPr>
          <w:p>
            <w:pPr>
              <w:pStyle w:val="13"/>
            </w:pPr>
            <w:r>
              <w:t>下沉工作队帮扶村集体数量</w:t>
            </w:r>
          </w:p>
        </w:tc>
        <w:tc>
          <w:tcPr>
            <w:tcW w:w="2268" w:type="dxa"/>
            <w:vAlign w:val="center"/>
          </w:tcPr>
          <w:p>
            <w:pPr>
              <w:pStyle w:val="13"/>
            </w:pPr>
            <w:r>
              <w:t>1个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下沉工作队工作落实到位率</w:t>
            </w:r>
          </w:p>
        </w:tc>
        <w:tc>
          <w:tcPr>
            <w:tcW w:w="5386" w:type="dxa"/>
            <w:vAlign w:val="center"/>
          </w:tcPr>
          <w:p>
            <w:pPr>
              <w:pStyle w:val="13"/>
            </w:pPr>
            <w:r>
              <w:t>下沉工作队工作落实到位率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下沉工作队工作完成及时率</w:t>
            </w:r>
          </w:p>
        </w:tc>
        <w:tc>
          <w:tcPr>
            <w:tcW w:w="5386" w:type="dxa"/>
            <w:vAlign w:val="center"/>
          </w:tcPr>
          <w:p>
            <w:pPr>
              <w:pStyle w:val="13"/>
            </w:pPr>
            <w:r>
              <w:t>下沉工作队工作完成及时率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每个下沉工作队年成本</w:t>
            </w:r>
          </w:p>
        </w:tc>
        <w:tc>
          <w:tcPr>
            <w:tcW w:w="5386" w:type="dxa"/>
            <w:vAlign w:val="center"/>
          </w:tcPr>
          <w:p>
            <w:pPr>
              <w:pStyle w:val="13"/>
            </w:pPr>
            <w:r>
              <w:t>每个下沉工作队年成本</w:t>
            </w:r>
          </w:p>
        </w:tc>
        <w:tc>
          <w:tcPr>
            <w:tcW w:w="2268" w:type="dxa"/>
            <w:vAlign w:val="center"/>
          </w:tcPr>
          <w:p>
            <w:pPr>
              <w:pStyle w:val="13"/>
            </w:pPr>
            <w:r>
              <w:t>≤8万元/每个队</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村级服务水平提升情况</w:t>
            </w:r>
          </w:p>
        </w:tc>
        <w:tc>
          <w:tcPr>
            <w:tcW w:w="5386" w:type="dxa"/>
            <w:vAlign w:val="center"/>
          </w:tcPr>
          <w:p>
            <w:pPr>
              <w:pStyle w:val="13"/>
            </w:pPr>
            <w:r>
              <w:t>村级服务水平提升情况</w:t>
            </w:r>
          </w:p>
        </w:tc>
        <w:tc>
          <w:tcPr>
            <w:tcW w:w="2268" w:type="dxa"/>
            <w:vAlign w:val="center"/>
          </w:tcPr>
          <w:p>
            <w:pPr>
              <w:pStyle w:val="13"/>
            </w:pPr>
            <w:r>
              <w:t>显著提升</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受益群体满意度比率</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12、下河镇正常离任村干部生活补贴绩效目标表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13063426P00GFMB10558D</w:t>
            </w:r>
          </w:p>
        </w:tc>
        <w:tc>
          <w:tcPr>
            <w:tcW w:w="2835" w:type="dxa"/>
            <w:vAlign w:val="center"/>
          </w:tcPr>
          <w:p>
            <w:pPr>
              <w:pStyle w:val="11"/>
            </w:pPr>
            <w:r>
              <w:t>项目名称</w:t>
            </w:r>
          </w:p>
        </w:tc>
        <w:tc>
          <w:tcPr>
            <w:tcW w:w="6095" w:type="dxa"/>
            <w:gridSpan w:val="3"/>
            <w:vAlign w:val="center"/>
          </w:tcPr>
          <w:p>
            <w:pPr>
              <w:pStyle w:val="13"/>
            </w:pPr>
            <w:r>
              <w:t>下河镇正常离任村干部生活补贴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20.62</w:t>
            </w:r>
          </w:p>
        </w:tc>
        <w:tc>
          <w:tcPr>
            <w:tcW w:w="2835" w:type="dxa"/>
            <w:vAlign w:val="center"/>
          </w:tcPr>
          <w:p>
            <w:pPr>
              <w:pStyle w:val="11"/>
            </w:pPr>
            <w:r>
              <w:t>其中：财政    资金</w:t>
            </w:r>
          </w:p>
        </w:tc>
        <w:tc>
          <w:tcPr>
            <w:tcW w:w="2551" w:type="dxa"/>
            <w:vAlign w:val="center"/>
          </w:tcPr>
          <w:p>
            <w:pPr>
              <w:pStyle w:val="13"/>
            </w:pPr>
            <w:r>
              <w:t>20.62</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预算数20.62万元，其中县级财政资金20.62万元，主要用于发放正常离任村干部生活补贴，年底一次性拨付资金。</w:t>
            </w:r>
            <w:r>
              <w:tab/>
            </w:r>
            <w:r>
              <w:tab/>
            </w:r>
            <w:r>
              <w:tab/>
            </w:r>
            <w:r>
              <w:tab/>
            </w:r>
            <w:r>
              <w:tab/>
            </w:r>
            <w:r>
              <w:tab/>
            </w:r>
            <w:r>
              <w:tab/>
            </w:r>
            <w:r>
              <w:tab/>
            </w:r>
            <w:r>
              <w:tab/>
            </w:r>
            <w:r>
              <w:tab/>
            </w:r>
            <w:r>
              <w:tab/>
            </w:r>
            <w:r>
              <w:tab/>
            </w:r>
            <w:bookmarkStart w:id="20" w:name="_GoBack"/>
            <w:bookmarkEnd w:id="20"/>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20.62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1.通过发放正常离任村干部生活补贴，确保离任村干部生活得到基本保障。</w:t>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离任村干部人数</w:t>
            </w:r>
          </w:p>
        </w:tc>
        <w:tc>
          <w:tcPr>
            <w:tcW w:w="5386" w:type="dxa"/>
            <w:vAlign w:val="center"/>
          </w:tcPr>
          <w:p>
            <w:pPr>
              <w:pStyle w:val="13"/>
            </w:pPr>
            <w:r>
              <w:t>享受补贴的离任村干部人数</w:t>
            </w:r>
          </w:p>
        </w:tc>
        <w:tc>
          <w:tcPr>
            <w:tcW w:w="2268" w:type="dxa"/>
            <w:vAlign w:val="center"/>
          </w:tcPr>
          <w:p>
            <w:pPr>
              <w:pStyle w:val="13"/>
            </w:pPr>
            <w:r>
              <w:t>68人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生活补贴发放到位率</w:t>
            </w:r>
          </w:p>
        </w:tc>
        <w:tc>
          <w:tcPr>
            <w:tcW w:w="5386" w:type="dxa"/>
            <w:vAlign w:val="center"/>
          </w:tcPr>
          <w:p>
            <w:pPr>
              <w:pStyle w:val="13"/>
            </w:pPr>
            <w:r>
              <w:t>离任村干部生活补贴发放到位率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生活补贴发放时间</w:t>
            </w:r>
          </w:p>
        </w:tc>
        <w:tc>
          <w:tcPr>
            <w:tcW w:w="5386" w:type="dxa"/>
            <w:vAlign w:val="center"/>
          </w:tcPr>
          <w:p>
            <w:pPr>
              <w:pStyle w:val="13"/>
            </w:pPr>
            <w:r>
              <w:t>离任村干部生活补贴发放时间</w:t>
            </w:r>
          </w:p>
        </w:tc>
        <w:tc>
          <w:tcPr>
            <w:tcW w:w="2268" w:type="dxa"/>
            <w:vAlign w:val="center"/>
          </w:tcPr>
          <w:p>
            <w:pPr>
              <w:pStyle w:val="13"/>
            </w:pPr>
            <w:r>
              <w:t>12月前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生活补贴人均标准</w:t>
            </w:r>
          </w:p>
        </w:tc>
        <w:tc>
          <w:tcPr>
            <w:tcW w:w="5386" w:type="dxa"/>
            <w:vAlign w:val="center"/>
          </w:tcPr>
          <w:p>
            <w:pPr>
              <w:pStyle w:val="13"/>
            </w:pPr>
            <w:r>
              <w:t>每人任职每满一年每月补助标准</w:t>
            </w:r>
          </w:p>
        </w:tc>
        <w:tc>
          <w:tcPr>
            <w:tcW w:w="2268" w:type="dxa"/>
            <w:vAlign w:val="center"/>
          </w:tcPr>
          <w:p>
            <w:pPr>
              <w:pStyle w:val="13"/>
            </w:pPr>
            <w:r>
              <w:t>20元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离任村干部生活水平保障情况</w:t>
            </w:r>
          </w:p>
        </w:tc>
        <w:tc>
          <w:tcPr>
            <w:tcW w:w="5386" w:type="dxa"/>
            <w:vAlign w:val="center"/>
          </w:tcPr>
          <w:p>
            <w:pPr>
              <w:pStyle w:val="13"/>
            </w:pPr>
            <w:r>
              <w:t>离任村干部生活水平保障情况</w:t>
            </w:r>
          </w:p>
        </w:tc>
        <w:tc>
          <w:tcPr>
            <w:tcW w:w="2268" w:type="dxa"/>
            <w:vAlign w:val="center"/>
          </w:tcPr>
          <w:p>
            <w:pPr>
              <w:pStyle w:val="13"/>
            </w:pPr>
            <w:r>
              <w:t>有效保障</w:t>
            </w:r>
          </w:p>
        </w:tc>
        <w:tc>
          <w:tcPr>
            <w:tcW w:w="1276" w:type="dxa"/>
            <w:vAlign w:val="center"/>
          </w:tcPr>
          <w:p>
            <w:pPr>
              <w:pStyle w:val="13"/>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受益离任村干部满意人数占全部的比率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601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983曲阳县下河镇人民政府</w:t>
            </w:r>
          </w:p>
        </w:tc>
        <w:tc>
          <w:tcPr>
            <w:tcW w:w="8676" w:type="dxa"/>
            <w:gridSpan w:val="9"/>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7712" w:type="dxa"/>
            <w:gridSpan w:val="8"/>
            <w:vAlign w:val="center"/>
          </w:tcPr>
          <w:p>
            <w:pPr>
              <w:pStyle w:val="11"/>
            </w:pPr>
            <w:r>
              <w:t>政府采购金额（当年部门预算安排资金）</w:t>
            </w:r>
          </w:p>
        </w:tc>
        <w:tc>
          <w:tcPr>
            <w:tcW w:w="964" w:type="dxa"/>
            <w:vMerge w:val="restart"/>
            <w:vAlign w:val="center"/>
          </w:tcPr>
          <w:p>
            <w:pPr>
              <w:pStyle w:val="11"/>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财政拨款结转</w:t>
            </w:r>
          </w:p>
        </w:tc>
        <w:tc>
          <w:tcPr>
            <w:tcW w:w="964" w:type="dxa"/>
            <w:vAlign w:val="center"/>
          </w:tcPr>
          <w:p>
            <w:pPr>
              <w:pStyle w:val="11"/>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5"/>
            </w:pPr>
            <w:r>
              <w:t>合  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4.20</w:t>
            </w:r>
          </w:p>
        </w:tc>
        <w:tc>
          <w:tcPr>
            <w:tcW w:w="964" w:type="dxa"/>
            <w:vAlign w:val="center"/>
          </w:tcPr>
          <w:p>
            <w:pPr>
              <w:pStyle w:val="16"/>
            </w:pPr>
            <w:r>
              <w:t>4.20</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4.20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5"/>
            </w:pPr>
            <w:r>
              <w:t>曲阳县下河镇人民政府本级小计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4.20</w:t>
            </w:r>
          </w:p>
        </w:tc>
        <w:tc>
          <w:tcPr>
            <w:tcW w:w="964" w:type="dxa"/>
            <w:vAlign w:val="center"/>
          </w:tcPr>
          <w:p>
            <w:pPr>
              <w:pStyle w:val="16"/>
            </w:pPr>
            <w:r>
              <w:t>4.20</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4.20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23.89</w:t>
            </w:r>
          </w:p>
        </w:tc>
        <w:tc>
          <w:tcPr>
            <w:tcW w:w="1134" w:type="dxa"/>
            <w:vAlign w:val="center"/>
          </w:tcPr>
          <w:p>
            <w:pPr>
              <w:pStyle w:val="13"/>
            </w:pPr>
            <w:r>
              <w:t>纸制品</w:t>
            </w:r>
          </w:p>
        </w:tc>
        <w:tc>
          <w:tcPr>
            <w:tcW w:w="1134" w:type="dxa"/>
            <w:vAlign w:val="center"/>
          </w:tcPr>
          <w:p>
            <w:pPr>
              <w:pStyle w:val="13"/>
            </w:pPr>
            <w:r>
              <w:t>A07100300</w:t>
            </w:r>
          </w:p>
        </w:tc>
        <w:tc>
          <w:tcPr>
            <w:tcW w:w="709" w:type="dxa"/>
            <w:vAlign w:val="center"/>
          </w:tcPr>
          <w:p>
            <w:pPr>
              <w:pStyle w:val="14"/>
            </w:pPr>
            <w:r>
              <w:t>箱</w:t>
            </w:r>
          </w:p>
        </w:tc>
        <w:tc>
          <w:tcPr>
            <w:tcW w:w="850" w:type="dxa"/>
            <w:vAlign w:val="center"/>
          </w:tcPr>
          <w:p>
            <w:pPr>
              <w:pStyle w:val="12"/>
            </w:pPr>
            <w:r>
              <w:t>90</w:t>
            </w:r>
          </w:p>
        </w:tc>
        <w:tc>
          <w:tcPr>
            <w:tcW w:w="850" w:type="dxa"/>
            <w:vAlign w:val="center"/>
          </w:tcPr>
          <w:p>
            <w:pPr>
              <w:pStyle w:val="12"/>
            </w:pPr>
            <w:r>
              <w:t>0.02</w:t>
            </w:r>
          </w:p>
        </w:tc>
        <w:tc>
          <w:tcPr>
            <w:tcW w:w="964" w:type="dxa"/>
            <w:vAlign w:val="center"/>
          </w:tcPr>
          <w:p>
            <w:pPr>
              <w:pStyle w:val="12"/>
            </w:pPr>
            <w:r>
              <w:t>1.80</w:t>
            </w:r>
          </w:p>
        </w:tc>
        <w:tc>
          <w:tcPr>
            <w:tcW w:w="964" w:type="dxa"/>
            <w:vAlign w:val="center"/>
          </w:tcPr>
          <w:p>
            <w:pPr>
              <w:pStyle w:val="12"/>
            </w:pPr>
            <w:r>
              <w:t>1.80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23.89</w:t>
            </w:r>
          </w:p>
        </w:tc>
        <w:tc>
          <w:tcPr>
            <w:tcW w:w="1134" w:type="dxa"/>
            <w:vAlign w:val="center"/>
          </w:tcPr>
          <w:p>
            <w:pPr>
              <w:pStyle w:val="13"/>
            </w:pPr>
            <w:r>
              <w:t>其他商业保险服务</w:t>
            </w:r>
          </w:p>
        </w:tc>
        <w:tc>
          <w:tcPr>
            <w:tcW w:w="1134" w:type="dxa"/>
            <w:vAlign w:val="center"/>
          </w:tcPr>
          <w:p>
            <w:pPr>
              <w:pStyle w:val="13"/>
            </w:pPr>
            <w:r>
              <w:t>C18040199</w:t>
            </w:r>
          </w:p>
        </w:tc>
        <w:tc>
          <w:tcPr>
            <w:tcW w:w="709" w:type="dxa"/>
            <w:vAlign w:val="center"/>
          </w:tcPr>
          <w:p>
            <w:pPr>
              <w:pStyle w:val="14"/>
            </w:pPr>
            <w:r>
              <w:t>项</w:t>
            </w:r>
          </w:p>
        </w:tc>
        <w:tc>
          <w:tcPr>
            <w:tcW w:w="850" w:type="dxa"/>
            <w:vAlign w:val="center"/>
          </w:tcPr>
          <w:p>
            <w:pPr>
              <w:pStyle w:val="12"/>
            </w:pPr>
            <w:r>
              <w:t>1</w:t>
            </w:r>
          </w:p>
        </w:tc>
        <w:tc>
          <w:tcPr>
            <w:tcW w:w="850" w:type="dxa"/>
            <w:vAlign w:val="center"/>
          </w:tcPr>
          <w:p>
            <w:pPr>
              <w:pStyle w:val="12"/>
            </w:pPr>
            <w:r>
              <w:t>0.20</w:t>
            </w:r>
          </w:p>
        </w:tc>
        <w:tc>
          <w:tcPr>
            <w:tcW w:w="964" w:type="dxa"/>
            <w:vAlign w:val="center"/>
          </w:tcPr>
          <w:p>
            <w:pPr>
              <w:pStyle w:val="12"/>
            </w:pPr>
            <w:r>
              <w:t>0.20</w:t>
            </w:r>
          </w:p>
        </w:tc>
        <w:tc>
          <w:tcPr>
            <w:tcW w:w="964" w:type="dxa"/>
            <w:vAlign w:val="center"/>
          </w:tcPr>
          <w:p>
            <w:pPr>
              <w:pStyle w:val="12"/>
            </w:pPr>
            <w:r>
              <w:t>0.20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23.89</w:t>
            </w:r>
          </w:p>
        </w:tc>
        <w:tc>
          <w:tcPr>
            <w:tcW w:w="1134" w:type="dxa"/>
            <w:vAlign w:val="center"/>
          </w:tcPr>
          <w:p>
            <w:pPr>
              <w:pStyle w:val="13"/>
            </w:pPr>
            <w:r>
              <w:t>车辆维修和保养服务</w:t>
            </w:r>
          </w:p>
        </w:tc>
        <w:tc>
          <w:tcPr>
            <w:tcW w:w="1134" w:type="dxa"/>
            <w:vAlign w:val="center"/>
          </w:tcPr>
          <w:p>
            <w:pPr>
              <w:pStyle w:val="13"/>
            </w:pPr>
            <w:r>
              <w:t>C23120301</w:t>
            </w:r>
          </w:p>
        </w:tc>
        <w:tc>
          <w:tcPr>
            <w:tcW w:w="709" w:type="dxa"/>
            <w:vAlign w:val="center"/>
          </w:tcPr>
          <w:p>
            <w:pPr>
              <w:pStyle w:val="14"/>
            </w:pPr>
            <w:r>
              <w:t>次</w:t>
            </w:r>
          </w:p>
        </w:tc>
        <w:tc>
          <w:tcPr>
            <w:tcW w:w="850" w:type="dxa"/>
            <w:vAlign w:val="center"/>
          </w:tcPr>
          <w:p>
            <w:pPr>
              <w:pStyle w:val="12"/>
            </w:pPr>
            <w:r>
              <w:t>1</w:t>
            </w:r>
          </w:p>
        </w:tc>
        <w:tc>
          <w:tcPr>
            <w:tcW w:w="850" w:type="dxa"/>
            <w:vAlign w:val="center"/>
          </w:tcPr>
          <w:p>
            <w:pPr>
              <w:pStyle w:val="12"/>
            </w:pPr>
            <w:r>
              <w:t>1.00</w:t>
            </w:r>
          </w:p>
        </w:tc>
        <w:tc>
          <w:tcPr>
            <w:tcW w:w="964" w:type="dxa"/>
            <w:vAlign w:val="center"/>
          </w:tcPr>
          <w:p>
            <w:pPr>
              <w:pStyle w:val="12"/>
            </w:pPr>
            <w:r>
              <w:t>1.00</w:t>
            </w:r>
          </w:p>
        </w:tc>
        <w:tc>
          <w:tcPr>
            <w:tcW w:w="964" w:type="dxa"/>
            <w:vAlign w:val="center"/>
          </w:tcPr>
          <w:p>
            <w:pPr>
              <w:pStyle w:val="12"/>
            </w:pPr>
            <w:r>
              <w:t>1.00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23.89</w:t>
            </w:r>
          </w:p>
        </w:tc>
        <w:tc>
          <w:tcPr>
            <w:tcW w:w="1134" w:type="dxa"/>
            <w:vAlign w:val="center"/>
          </w:tcPr>
          <w:p>
            <w:pPr>
              <w:pStyle w:val="13"/>
            </w:pPr>
            <w:r>
              <w:t>车辆加油、添加燃料服务</w:t>
            </w:r>
          </w:p>
        </w:tc>
        <w:tc>
          <w:tcPr>
            <w:tcW w:w="1134" w:type="dxa"/>
            <w:vAlign w:val="center"/>
          </w:tcPr>
          <w:p>
            <w:pPr>
              <w:pStyle w:val="13"/>
            </w:pPr>
            <w:r>
              <w:t>C23120302</w:t>
            </w:r>
          </w:p>
        </w:tc>
        <w:tc>
          <w:tcPr>
            <w:tcW w:w="709" w:type="dxa"/>
            <w:vAlign w:val="center"/>
          </w:tcPr>
          <w:p>
            <w:pPr>
              <w:pStyle w:val="14"/>
            </w:pPr>
            <w:r>
              <w:t>项</w:t>
            </w:r>
          </w:p>
        </w:tc>
        <w:tc>
          <w:tcPr>
            <w:tcW w:w="850" w:type="dxa"/>
            <w:vAlign w:val="center"/>
          </w:tcPr>
          <w:p>
            <w:pPr>
              <w:pStyle w:val="12"/>
            </w:pPr>
            <w:r>
              <w:t>1</w:t>
            </w:r>
          </w:p>
        </w:tc>
        <w:tc>
          <w:tcPr>
            <w:tcW w:w="850" w:type="dxa"/>
            <w:vAlign w:val="center"/>
          </w:tcPr>
          <w:p>
            <w:pPr>
              <w:pStyle w:val="12"/>
            </w:pPr>
            <w:r>
              <w:t>1.20</w:t>
            </w:r>
          </w:p>
        </w:tc>
        <w:tc>
          <w:tcPr>
            <w:tcW w:w="964" w:type="dxa"/>
            <w:vAlign w:val="center"/>
          </w:tcPr>
          <w:p>
            <w:pPr>
              <w:pStyle w:val="12"/>
            </w:pPr>
            <w:r>
              <w:t>1.20</w:t>
            </w:r>
          </w:p>
        </w:tc>
        <w:tc>
          <w:tcPr>
            <w:tcW w:w="964" w:type="dxa"/>
            <w:vAlign w:val="center"/>
          </w:tcPr>
          <w:p>
            <w:pPr>
              <w:pStyle w:val="12"/>
            </w:pPr>
            <w:r>
              <w:t>1.20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1.20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曲阳县下河镇人民政府（含所属单位）上年末固定资产金额为242.24万元（详见下表）。本年度拟购置固定资产总额为0.00万元，已按要求列入政府采购预算，详见政府采购预算表。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0"/>
            </w:pPr>
            <w:r>
              <w:t>983曲阳县下河镇人民政府</w:t>
            </w:r>
          </w:p>
        </w:tc>
        <w:tc>
          <w:tcPr>
            <w:tcW w:w="5670" w:type="dxa"/>
            <w:gridSpan w:val="2"/>
            <w:tcBorders>
              <w:top w:val="single" w:color="FFFFFF" w:sz="6" w:space="0"/>
              <w:left w:val="single" w:color="FFFFFF" w:sz="6" w:space="0"/>
              <w:right w:val="single" w:color="FFFFFF" w:sz="6" w:space="0"/>
            </w:tcBorders>
            <w:vAlign w:val="center"/>
          </w:tcPr>
          <w:p>
            <w:pPr>
              <w:pStyle w:val="8"/>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资产总额</w:t>
            </w:r>
          </w:p>
        </w:tc>
        <w:tc>
          <w:tcPr>
            <w:tcW w:w="2835" w:type="dxa"/>
            <w:vAlign w:val="center"/>
          </w:tcPr>
          <w:p>
            <w:pPr>
              <w:pStyle w:val="14"/>
            </w:pPr>
          </w:p>
        </w:tc>
        <w:tc>
          <w:tcPr>
            <w:tcW w:w="2835" w:type="dxa"/>
            <w:vAlign w:val="center"/>
          </w:tcPr>
          <w:p>
            <w:pPr>
              <w:pStyle w:val="12"/>
            </w:pPr>
            <w:r>
              <w:t>242.24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1、房屋（平方米）</w:t>
            </w:r>
          </w:p>
        </w:tc>
        <w:tc>
          <w:tcPr>
            <w:tcW w:w="2835" w:type="dxa"/>
            <w:vAlign w:val="center"/>
          </w:tcPr>
          <w:p>
            <w:pPr>
              <w:pStyle w:val="14"/>
            </w:pPr>
            <w:r>
              <w:t>1683</w:t>
            </w:r>
          </w:p>
        </w:tc>
        <w:tc>
          <w:tcPr>
            <w:tcW w:w="2835" w:type="dxa"/>
            <w:vAlign w:val="center"/>
          </w:tcPr>
          <w:p>
            <w:pPr>
              <w:pStyle w:val="12"/>
            </w:pPr>
            <w:r>
              <w:t>143.56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　　其中：办公用房（平方米）</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2、车辆（台、辆）</w:t>
            </w:r>
          </w:p>
        </w:tc>
        <w:tc>
          <w:tcPr>
            <w:tcW w:w="2835" w:type="dxa"/>
            <w:vAlign w:val="center"/>
          </w:tcPr>
          <w:p>
            <w:pPr>
              <w:pStyle w:val="14"/>
            </w:pPr>
            <w:r>
              <w:t>1</w:t>
            </w:r>
          </w:p>
        </w:tc>
        <w:tc>
          <w:tcPr>
            <w:tcW w:w="2835" w:type="dxa"/>
            <w:vAlign w:val="center"/>
          </w:tcPr>
          <w:p>
            <w:pPr>
              <w:pStyle w:val="12"/>
            </w:pPr>
            <w:r>
              <w:t>8.58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3、单价在20万元以上的设备</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3"/>
            </w:pPr>
            <w:r>
              <w:t>4、其他固定资产</w:t>
            </w:r>
          </w:p>
        </w:tc>
        <w:tc>
          <w:tcPr>
            <w:tcW w:w="2835" w:type="dxa"/>
            <w:vAlign w:val="center"/>
          </w:tcPr>
          <w:p>
            <w:pPr>
              <w:pStyle w:val="14"/>
            </w:pPr>
            <w:r>
              <w:t>549</w:t>
            </w:r>
          </w:p>
        </w:tc>
        <w:tc>
          <w:tcPr>
            <w:tcW w:w="2835" w:type="dxa"/>
            <w:vAlign w:val="center"/>
          </w:tcPr>
          <w:p>
            <w:pPr>
              <w:pStyle w:val="12"/>
            </w:pPr>
            <w:r>
              <w:t>90.10</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43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42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D1CCC7"/>
    <w:multiLevelType w:val="singleLevel"/>
    <w:tmpl w:val="4FD1CCC7"/>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99D2F93"/>
    <w:rsid w:val="764225A9"/>
    <w:rsid w:val="790367F5"/>
    <w:rsid w:val="7B0321DE"/>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45</Pages>
  <TotalTime>2</TotalTime>
  <ScaleCrop>false</ScaleCrop>
  <LinksUpToDate>false</LinksUpToDate>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2026-02-05T16:17:00Z</dcterms:created>
  <dc:creator>Administrator</dc:creator>
  <cp:lastModifiedBy>Administrator</cp:lastModifiedBy>
  <dcterms:modified xsi:type="dcterms:W3CDTF">2026-02-05T09:08:38Z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