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1719"/>
        <w:gridCol w:w="2139"/>
        <w:gridCol w:w="1939"/>
        <w:gridCol w:w="3959"/>
        <w:gridCol w:w="2596"/>
        <w:gridCol w:w="1234"/>
      </w:tblGrid>
      <w:tr w14:paraId="6E8B4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0" w:type="dxa"/>
            <w:gridSpan w:val="7"/>
            <w:vAlign w:val="top"/>
          </w:tcPr>
          <w:p w14:paraId="4B4D1389">
            <w:pPr>
              <w:pStyle w:val="5"/>
              <w:spacing w:line="241" w:lineRule="auto"/>
            </w:pPr>
          </w:p>
          <w:p w14:paraId="6A91BC24">
            <w:pPr>
              <w:spacing w:before="68" w:line="219" w:lineRule="auto"/>
              <w:ind w:left="56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南孝</w:t>
            </w: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val="en-US" w:eastAsia="zh-CN"/>
              </w:rPr>
              <w:t>木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水库管理范围划定方案</w:t>
            </w:r>
          </w:p>
        </w:tc>
      </w:tr>
      <w:tr w14:paraId="30754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744" w:type="dxa"/>
            <w:vAlign w:val="top"/>
          </w:tcPr>
          <w:p w14:paraId="7B7BCAAC">
            <w:pPr>
              <w:pStyle w:val="5"/>
              <w:spacing w:line="420" w:lineRule="auto"/>
            </w:pPr>
          </w:p>
          <w:p w14:paraId="7E6D2ECD">
            <w:pPr>
              <w:spacing w:before="69" w:line="221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505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719" w:type="dxa"/>
            <w:vAlign w:val="top"/>
          </w:tcPr>
          <w:p w14:paraId="2707C1C4">
            <w:pPr>
              <w:pStyle w:val="5"/>
              <w:spacing w:line="420" w:lineRule="auto"/>
            </w:pPr>
          </w:p>
          <w:p w14:paraId="2F938017">
            <w:pPr>
              <w:spacing w:before="68" w:line="220" w:lineRule="auto"/>
              <w:ind w:left="43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139" w:type="dxa"/>
            <w:vAlign w:val="top"/>
          </w:tcPr>
          <w:p w14:paraId="542CA07C">
            <w:pPr>
              <w:pStyle w:val="5"/>
              <w:spacing w:line="419" w:lineRule="auto"/>
            </w:pPr>
          </w:p>
          <w:p w14:paraId="067487AE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1939" w:type="dxa"/>
            <w:vAlign w:val="top"/>
          </w:tcPr>
          <w:p w14:paraId="37160405">
            <w:pPr>
              <w:pStyle w:val="5"/>
              <w:spacing w:line="419" w:lineRule="auto"/>
            </w:pPr>
          </w:p>
          <w:p w14:paraId="71FE8E62">
            <w:pPr>
              <w:spacing w:before="69" w:line="219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3959" w:type="dxa"/>
            <w:vAlign w:val="top"/>
          </w:tcPr>
          <w:p w14:paraId="21DF1967">
            <w:pPr>
              <w:pStyle w:val="5"/>
              <w:spacing w:line="420" w:lineRule="auto"/>
            </w:pPr>
          </w:p>
          <w:p w14:paraId="43D29064">
            <w:pPr>
              <w:spacing w:before="68" w:line="220" w:lineRule="auto"/>
              <w:ind w:left="167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起止地点</w:t>
            </w:r>
          </w:p>
        </w:tc>
        <w:tc>
          <w:tcPr>
            <w:tcW w:w="2596" w:type="dxa"/>
            <w:vAlign w:val="top"/>
          </w:tcPr>
          <w:p w14:paraId="2070F8AA">
            <w:pPr>
              <w:spacing w:before="299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界桩距建筑物/坝/堤外脚</w:t>
            </w:r>
          </w:p>
          <w:p w14:paraId="09E3B1E2">
            <w:pPr>
              <w:spacing w:before="152" w:line="220" w:lineRule="auto"/>
              <w:ind w:left="48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或其他距离(m)</w:t>
            </w:r>
          </w:p>
        </w:tc>
        <w:tc>
          <w:tcPr>
            <w:tcW w:w="1234" w:type="dxa"/>
            <w:vAlign w:val="top"/>
          </w:tcPr>
          <w:p w14:paraId="3D23FF86">
            <w:pPr>
              <w:pStyle w:val="5"/>
              <w:spacing w:line="420" w:lineRule="auto"/>
            </w:pPr>
          </w:p>
          <w:p w14:paraId="5F905871">
            <w:pPr>
              <w:spacing w:before="69" w:line="221" w:lineRule="auto"/>
              <w:ind w:left="42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5"/>
                <w:sz w:val="21"/>
                <w:szCs w:val="21"/>
              </w:rPr>
              <w:t>备注</w:t>
            </w:r>
          </w:p>
        </w:tc>
      </w:tr>
      <w:tr w14:paraId="29ABC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 w14:paraId="04F2065E">
            <w:pPr>
              <w:pStyle w:val="5"/>
              <w:spacing w:line="271" w:lineRule="auto"/>
            </w:pPr>
          </w:p>
          <w:p w14:paraId="78B9F959">
            <w:pPr>
              <w:pStyle w:val="5"/>
              <w:spacing w:line="272" w:lineRule="auto"/>
            </w:pPr>
          </w:p>
          <w:p w14:paraId="40DADBAD">
            <w:pPr>
              <w:pStyle w:val="5"/>
              <w:spacing w:line="272" w:lineRule="auto"/>
            </w:pPr>
          </w:p>
          <w:p w14:paraId="5B8ABE0A">
            <w:pPr>
              <w:pStyle w:val="5"/>
              <w:spacing w:line="272" w:lineRule="auto"/>
            </w:pPr>
          </w:p>
          <w:p w14:paraId="60FA97DE">
            <w:pPr>
              <w:pStyle w:val="5"/>
              <w:spacing w:line="272" w:lineRule="auto"/>
            </w:pPr>
          </w:p>
          <w:p w14:paraId="42CEC203">
            <w:pPr>
              <w:pStyle w:val="5"/>
              <w:spacing w:line="272" w:lineRule="auto"/>
            </w:pPr>
          </w:p>
          <w:p w14:paraId="15CB7D3E">
            <w:pPr>
              <w:pStyle w:val="5"/>
              <w:spacing w:line="272" w:lineRule="auto"/>
            </w:pPr>
          </w:p>
          <w:p w14:paraId="7D6F780C">
            <w:pPr>
              <w:spacing w:before="68" w:line="241" w:lineRule="auto"/>
              <w:ind w:left="3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z w:val="21"/>
                <w:szCs w:val="21"/>
              </w:rPr>
              <w:t>1</w:t>
            </w:r>
          </w:p>
        </w:tc>
        <w:tc>
          <w:tcPr>
            <w:tcW w:w="1719" w:type="dxa"/>
            <w:vMerge w:val="restart"/>
            <w:tcBorders>
              <w:bottom w:val="nil"/>
            </w:tcBorders>
            <w:vAlign w:val="top"/>
          </w:tcPr>
          <w:p w14:paraId="6E2CD518">
            <w:pPr>
              <w:pStyle w:val="5"/>
              <w:spacing w:line="268" w:lineRule="auto"/>
            </w:pPr>
          </w:p>
          <w:p w14:paraId="45F5949D">
            <w:pPr>
              <w:pStyle w:val="5"/>
              <w:spacing w:line="269" w:lineRule="auto"/>
            </w:pPr>
          </w:p>
          <w:p w14:paraId="1FDF7736">
            <w:pPr>
              <w:pStyle w:val="5"/>
              <w:spacing w:line="269" w:lineRule="auto"/>
            </w:pPr>
          </w:p>
          <w:p w14:paraId="1FD1BF5B">
            <w:pPr>
              <w:pStyle w:val="5"/>
              <w:spacing w:line="269" w:lineRule="auto"/>
            </w:pPr>
          </w:p>
          <w:p w14:paraId="6AA5EA0C">
            <w:pPr>
              <w:pStyle w:val="5"/>
              <w:spacing w:line="269" w:lineRule="auto"/>
            </w:pPr>
          </w:p>
          <w:p w14:paraId="51979CF1">
            <w:pPr>
              <w:pStyle w:val="5"/>
              <w:spacing w:line="269" w:lineRule="auto"/>
            </w:pPr>
          </w:p>
          <w:p w14:paraId="737A8A35">
            <w:pPr>
              <w:pStyle w:val="5"/>
              <w:spacing w:line="269" w:lineRule="auto"/>
            </w:pPr>
          </w:p>
          <w:p w14:paraId="2A21EEAC">
            <w:pPr>
              <w:spacing w:before="69" w:line="219" w:lineRule="auto"/>
              <w:ind w:left="3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南孝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val="en-US" w:eastAsia="zh-CN"/>
              </w:rPr>
              <w:t>木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139" w:type="dxa"/>
            <w:vMerge w:val="restart"/>
            <w:tcBorders>
              <w:bottom w:val="nil"/>
            </w:tcBorders>
            <w:vAlign w:val="top"/>
          </w:tcPr>
          <w:p w14:paraId="652540AA">
            <w:pPr>
              <w:pStyle w:val="5"/>
              <w:spacing w:line="268" w:lineRule="auto"/>
            </w:pPr>
          </w:p>
          <w:p w14:paraId="78BD1912">
            <w:pPr>
              <w:pStyle w:val="5"/>
              <w:spacing w:line="269" w:lineRule="auto"/>
            </w:pPr>
          </w:p>
          <w:p w14:paraId="42D3C348">
            <w:pPr>
              <w:pStyle w:val="5"/>
              <w:spacing w:line="269" w:lineRule="auto"/>
            </w:pPr>
          </w:p>
          <w:p w14:paraId="77A883FC">
            <w:pPr>
              <w:pStyle w:val="5"/>
              <w:spacing w:line="269" w:lineRule="auto"/>
            </w:pPr>
          </w:p>
          <w:p w14:paraId="474DC486">
            <w:pPr>
              <w:pStyle w:val="5"/>
              <w:spacing w:line="269" w:lineRule="auto"/>
            </w:pPr>
          </w:p>
          <w:p w14:paraId="2355217E">
            <w:pPr>
              <w:pStyle w:val="5"/>
              <w:spacing w:line="269" w:lineRule="auto"/>
            </w:pPr>
          </w:p>
          <w:p w14:paraId="0B4195E8">
            <w:pPr>
              <w:pStyle w:val="5"/>
              <w:spacing w:line="269" w:lineRule="auto"/>
            </w:pPr>
          </w:p>
          <w:p w14:paraId="408E1D22">
            <w:pPr>
              <w:spacing w:before="69" w:line="21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孝墓镇、路庄子乡</w:t>
            </w:r>
          </w:p>
        </w:tc>
        <w:tc>
          <w:tcPr>
            <w:tcW w:w="1939" w:type="dxa"/>
            <w:vAlign w:val="top"/>
          </w:tcPr>
          <w:p w14:paraId="2A73A25D">
            <w:pPr>
              <w:pStyle w:val="5"/>
              <w:spacing w:line="243" w:lineRule="auto"/>
            </w:pPr>
          </w:p>
          <w:p w14:paraId="15885C11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3959" w:type="dxa"/>
            <w:vAlign w:val="top"/>
          </w:tcPr>
          <w:p w14:paraId="244D8881">
            <w:pPr>
              <w:pStyle w:val="5"/>
              <w:spacing w:line="241" w:lineRule="auto"/>
            </w:pPr>
          </w:p>
          <w:p w14:paraId="69672267">
            <w:pPr>
              <w:spacing w:before="68" w:line="219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大坝下游坝脚</w:t>
            </w:r>
          </w:p>
        </w:tc>
        <w:tc>
          <w:tcPr>
            <w:tcW w:w="2596" w:type="dxa"/>
            <w:vAlign w:val="top"/>
          </w:tcPr>
          <w:p w14:paraId="0D74D228">
            <w:pPr>
              <w:pStyle w:val="5"/>
              <w:spacing w:line="263" w:lineRule="auto"/>
            </w:pPr>
          </w:p>
          <w:p w14:paraId="683AD436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7EDD8706">
            <w:pPr>
              <w:pStyle w:val="5"/>
            </w:pPr>
          </w:p>
        </w:tc>
      </w:tr>
      <w:tr w14:paraId="33985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2C26542E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7D40D069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00C79464">
            <w:pPr>
              <w:pStyle w:val="5"/>
            </w:pPr>
          </w:p>
        </w:tc>
        <w:tc>
          <w:tcPr>
            <w:tcW w:w="1939" w:type="dxa"/>
            <w:vAlign w:val="top"/>
          </w:tcPr>
          <w:p w14:paraId="5AF3C5F8">
            <w:pPr>
              <w:pStyle w:val="5"/>
              <w:spacing w:line="244" w:lineRule="auto"/>
            </w:pPr>
          </w:p>
          <w:p w14:paraId="0C3118C6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3959" w:type="dxa"/>
            <w:vAlign w:val="top"/>
          </w:tcPr>
          <w:p w14:paraId="4CEFD941">
            <w:pPr>
              <w:pStyle w:val="5"/>
              <w:spacing w:line="244" w:lineRule="auto"/>
            </w:pPr>
          </w:p>
          <w:p w14:paraId="424FAD55">
            <w:pPr>
              <w:spacing w:before="68" w:line="219" w:lineRule="auto"/>
              <w:ind w:left="125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大坝左、右岸坝端</w:t>
            </w:r>
          </w:p>
        </w:tc>
        <w:tc>
          <w:tcPr>
            <w:tcW w:w="2596" w:type="dxa"/>
            <w:vAlign w:val="top"/>
          </w:tcPr>
          <w:p w14:paraId="78ECFDFF">
            <w:pPr>
              <w:pStyle w:val="5"/>
              <w:spacing w:line="264" w:lineRule="auto"/>
            </w:pPr>
          </w:p>
          <w:p w14:paraId="487CF9FD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215090D4">
            <w:pPr>
              <w:pStyle w:val="5"/>
            </w:pPr>
          </w:p>
        </w:tc>
      </w:tr>
      <w:tr w14:paraId="0C825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0A7F8669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2559A894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417609E7">
            <w:pPr>
              <w:pStyle w:val="5"/>
            </w:pPr>
          </w:p>
        </w:tc>
        <w:tc>
          <w:tcPr>
            <w:tcW w:w="1939" w:type="dxa"/>
            <w:vAlign w:val="top"/>
          </w:tcPr>
          <w:p w14:paraId="39D21A90">
            <w:pPr>
              <w:spacing w:before="305" w:line="220" w:lineRule="auto"/>
              <w:ind w:left="43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3959" w:type="dxa"/>
            <w:vAlign w:val="top"/>
          </w:tcPr>
          <w:p w14:paraId="5E603F52">
            <w:pPr>
              <w:spacing w:before="305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96" w:type="dxa"/>
            <w:vAlign w:val="top"/>
          </w:tcPr>
          <w:p w14:paraId="01CE235E">
            <w:pPr>
              <w:pStyle w:val="5"/>
              <w:spacing w:line="255" w:lineRule="auto"/>
            </w:pPr>
          </w:p>
          <w:p w14:paraId="0A085B0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02EE62FA">
            <w:pPr>
              <w:pStyle w:val="5"/>
            </w:pPr>
          </w:p>
        </w:tc>
      </w:tr>
      <w:tr w14:paraId="70859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13EB855A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38796901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57119D00">
            <w:pPr>
              <w:pStyle w:val="5"/>
            </w:pPr>
          </w:p>
        </w:tc>
        <w:tc>
          <w:tcPr>
            <w:tcW w:w="1939" w:type="dxa"/>
            <w:vAlign w:val="top"/>
          </w:tcPr>
          <w:p w14:paraId="2CE5C8A2">
            <w:pPr>
              <w:pStyle w:val="5"/>
              <w:spacing w:line="246" w:lineRule="auto"/>
            </w:pPr>
          </w:p>
          <w:p w14:paraId="5E5B3FA4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3959" w:type="dxa"/>
            <w:vAlign w:val="top"/>
          </w:tcPr>
          <w:p w14:paraId="1B911502">
            <w:pPr>
              <w:pStyle w:val="5"/>
              <w:spacing w:line="246" w:lineRule="auto"/>
            </w:pPr>
          </w:p>
          <w:p w14:paraId="24469956">
            <w:pPr>
              <w:spacing w:before="68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96" w:type="dxa"/>
            <w:vAlign w:val="top"/>
          </w:tcPr>
          <w:p w14:paraId="2A0CAE2A">
            <w:pPr>
              <w:pStyle w:val="5"/>
              <w:spacing w:line="266" w:lineRule="auto"/>
            </w:pPr>
          </w:p>
          <w:p w14:paraId="54A96CE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3F49EE89">
            <w:pPr>
              <w:pStyle w:val="5"/>
            </w:pPr>
          </w:p>
        </w:tc>
      </w:tr>
      <w:tr w14:paraId="2DA509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4" w:type="dxa"/>
            <w:vMerge w:val="continue"/>
            <w:tcBorders>
              <w:top w:val="nil"/>
            </w:tcBorders>
            <w:vAlign w:val="top"/>
          </w:tcPr>
          <w:p w14:paraId="3FABAA87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</w:tcBorders>
            <w:vAlign w:val="top"/>
          </w:tcPr>
          <w:p w14:paraId="789E15AE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</w:tcBorders>
            <w:vAlign w:val="top"/>
          </w:tcPr>
          <w:p w14:paraId="0E47BAD7">
            <w:pPr>
              <w:pStyle w:val="5"/>
            </w:pPr>
          </w:p>
        </w:tc>
        <w:tc>
          <w:tcPr>
            <w:tcW w:w="1939" w:type="dxa"/>
            <w:vAlign w:val="top"/>
          </w:tcPr>
          <w:p w14:paraId="2F6BB724">
            <w:pPr>
              <w:pStyle w:val="5"/>
              <w:spacing w:line="248" w:lineRule="auto"/>
            </w:pPr>
          </w:p>
          <w:p w14:paraId="258E0905">
            <w:pPr>
              <w:spacing w:before="68" w:line="219" w:lineRule="auto"/>
              <w:ind w:left="7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9"/>
                <w:sz w:val="21"/>
                <w:szCs w:val="21"/>
              </w:rPr>
              <w:t>库区</w:t>
            </w:r>
          </w:p>
        </w:tc>
        <w:tc>
          <w:tcPr>
            <w:tcW w:w="3959" w:type="dxa"/>
            <w:vAlign w:val="top"/>
          </w:tcPr>
          <w:p w14:paraId="5E72EEB1">
            <w:pPr>
              <w:pStyle w:val="5"/>
              <w:spacing w:line="248" w:lineRule="auto"/>
            </w:pPr>
          </w:p>
          <w:p w14:paraId="325659E5">
            <w:pPr>
              <w:spacing w:before="68" w:line="219" w:lineRule="auto"/>
              <w:ind w:left="10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132.25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米高程(85高程)</w:t>
            </w:r>
          </w:p>
        </w:tc>
        <w:tc>
          <w:tcPr>
            <w:tcW w:w="2596" w:type="dxa"/>
            <w:vAlign w:val="top"/>
          </w:tcPr>
          <w:p w14:paraId="6FF7E07C">
            <w:pPr>
              <w:pStyle w:val="5"/>
              <w:spacing w:line="268" w:lineRule="auto"/>
            </w:pPr>
          </w:p>
          <w:p w14:paraId="6AC31347">
            <w:pPr>
              <w:spacing w:before="68"/>
              <w:ind w:left="11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234" w:type="dxa"/>
            <w:vAlign w:val="top"/>
          </w:tcPr>
          <w:p w14:paraId="327A3FA4">
            <w:pPr>
              <w:pStyle w:val="5"/>
            </w:pPr>
          </w:p>
        </w:tc>
      </w:tr>
    </w:tbl>
    <w:p w14:paraId="1516AE0F">
      <w:pPr>
        <w:rPr>
          <w:rFonts w:ascii="Arial"/>
          <w:sz w:val="21"/>
        </w:rPr>
      </w:pPr>
    </w:p>
    <w:p w14:paraId="15346CF4">
      <w:pPr>
        <w:rPr>
          <w:rFonts w:ascii="Arial" w:hAnsi="Arial" w:eastAsia="Arial" w:cs="Arial"/>
          <w:sz w:val="21"/>
          <w:szCs w:val="21"/>
        </w:rPr>
        <w:sectPr>
          <w:pgSz w:w="15190" w:h="6830"/>
          <w:pgMar w:top="325" w:right="464" w:bottom="0" w:left="384" w:header="0" w:footer="0" w:gutter="0"/>
          <w:cols w:space="720" w:num="1"/>
        </w:sectPr>
      </w:pPr>
    </w:p>
    <w:tbl>
      <w:tblPr>
        <w:tblStyle w:val="4"/>
        <w:tblW w:w="143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859"/>
        <w:gridCol w:w="2378"/>
        <w:gridCol w:w="2118"/>
        <w:gridCol w:w="4577"/>
        <w:gridCol w:w="2583"/>
      </w:tblGrid>
      <w:tr w14:paraId="5259C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9" w:type="dxa"/>
            <w:gridSpan w:val="6"/>
            <w:vAlign w:val="top"/>
          </w:tcPr>
          <w:p w14:paraId="14913F91">
            <w:pPr>
              <w:pStyle w:val="5"/>
              <w:spacing w:line="241" w:lineRule="auto"/>
            </w:pPr>
          </w:p>
          <w:p w14:paraId="7E5B3650">
            <w:pPr>
              <w:spacing w:before="68" w:line="219" w:lineRule="auto"/>
              <w:ind w:left="563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南孝</w:t>
            </w: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val="en-US" w:eastAsia="zh-CN"/>
              </w:rPr>
              <w:t>木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水库保护范围划定方案</w:t>
            </w:r>
          </w:p>
        </w:tc>
      </w:tr>
      <w:tr w14:paraId="7D4251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Align w:val="top"/>
          </w:tcPr>
          <w:p w14:paraId="6CE72D40">
            <w:pPr>
              <w:pStyle w:val="5"/>
              <w:spacing w:line="242" w:lineRule="auto"/>
            </w:pPr>
          </w:p>
          <w:p w14:paraId="1DBAD3E4">
            <w:pPr>
              <w:spacing w:before="68" w:line="221" w:lineRule="auto"/>
              <w:ind w:left="1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859" w:type="dxa"/>
            <w:vAlign w:val="top"/>
          </w:tcPr>
          <w:p w14:paraId="54298E64">
            <w:pPr>
              <w:pStyle w:val="5"/>
              <w:spacing w:line="241" w:lineRule="auto"/>
            </w:pPr>
          </w:p>
          <w:p w14:paraId="541A987E">
            <w:pPr>
              <w:spacing w:before="68" w:line="220" w:lineRule="auto"/>
              <w:ind w:left="5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378" w:type="dxa"/>
            <w:vAlign w:val="top"/>
          </w:tcPr>
          <w:p w14:paraId="0B46F6DA">
            <w:pPr>
              <w:pStyle w:val="5"/>
              <w:spacing w:line="241" w:lineRule="auto"/>
            </w:pPr>
          </w:p>
          <w:p w14:paraId="27EC7E77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2118" w:type="dxa"/>
            <w:vAlign w:val="top"/>
          </w:tcPr>
          <w:p w14:paraId="3F5C138F">
            <w:pPr>
              <w:pStyle w:val="5"/>
              <w:spacing w:line="241" w:lineRule="auto"/>
            </w:pPr>
          </w:p>
          <w:p w14:paraId="57E7BE1C">
            <w:pPr>
              <w:spacing w:before="68" w:line="219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577" w:type="dxa"/>
            <w:vAlign w:val="top"/>
          </w:tcPr>
          <w:p w14:paraId="1C704988">
            <w:pPr>
              <w:pStyle w:val="5"/>
              <w:spacing w:line="241" w:lineRule="auto"/>
            </w:pPr>
          </w:p>
          <w:p w14:paraId="0123C66E">
            <w:pPr>
              <w:spacing w:before="68" w:line="219" w:lineRule="auto"/>
              <w:ind w:left="6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管理范围外边线距离或其他距离(m)</w:t>
            </w:r>
          </w:p>
        </w:tc>
        <w:tc>
          <w:tcPr>
            <w:tcW w:w="2583" w:type="dxa"/>
            <w:vAlign w:val="top"/>
          </w:tcPr>
          <w:p w14:paraId="1A82D182">
            <w:pPr>
              <w:pStyle w:val="5"/>
              <w:spacing w:line="242" w:lineRule="auto"/>
            </w:pPr>
          </w:p>
          <w:p w14:paraId="0FEB0AA0">
            <w:pPr>
              <w:spacing w:before="68" w:line="221" w:lineRule="auto"/>
              <w:ind w:left="107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506060"/>
                <w:spacing w:val="5"/>
                <w:sz w:val="21"/>
                <w:szCs w:val="21"/>
              </w:rPr>
              <w:t>备注</w:t>
            </w:r>
          </w:p>
        </w:tc>
      </w:tr>
      <w:tr w14:paraId="52F15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824" w:type="dxa"/>
            <w:vMerge w:val="restart"/>
            <w:tcBorders>
              <w:bottom w:val="nil"/>
            </w:tcBorders>
            <w:vAlign w:val="top"/>
          </w:tcPr>
          <w:p w14:paraId="75CE3469">
            <w:pPr>
              <w:pStyle w:val="5"/>
              <w:spacing w:line="279" w:lineRule="auto"/>
            </w:pPr>
          </w:p>
          <w:p w14:paraId="60785A88">
            <w:pPr>
              <w:pStyle w:val="5"/>
              <w:spacing w:line="279" w:lineRule="auto"/>
            </w:pPr>
          </w:p>
          <w:p w14:paraId="2DD155C1">
            <w:pPr>
              <w:pStyle w:val="5"/>
              <w:spacing w:line="279" w:lineRule="auto"/>
            </w:pPr>
          </w:p>
          <w:p w14:paraId="2D191FC5">
            <w:pPr>
              <w:pStyle w:val="5"/>
              <w:spacing w:line="279" w:lineRule="auto"/>
            </w:pPr>
          </w:p>
          <w:p w14:paraId="0D67F2B3">
            <w:pPr>
              <w:pStyle w:val="5"/>
              <w:spacing w:line="279" w:lineRule="auto"/>
            </w:pPr>
          </w:p>
          <w:p w14:paraId="69EB583D">
            <w:pPr>
              <w:pStyle w:val="5"/>
              <w:spacing w:line="279" w:lineRule="auto"/>
            </w:pPr>
          </w:p>
          <w:p w14:paraId="3A00E50D">
            <w:pPr>
              <w:spacing w:before="68" w:line="241" w:lineRule="auto"/>
              <w:ind w:left="3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7070"/>
                <w:sz w:val="21"/>
                <w:szCs w:val="21"/>
              </w:rPr>
              <w:t>1</w:t>
            </w:r>
          </w:p>
        </w:tc>
        <w:tc>
          <w:tcPr>
            <w:tcW w:w="1859" w:type="dxa"/>
            <w:vMerge w:val="restart"/>
            <w:tcBorders>
              <w:bottom w:val="nil"/>
            </w:tcBorders>
            <w:vAlign w:val="top"/>
          </w:tcPr>
          <w:p w14:paraId="106CDD3E">
            <w:pPr>
              <w:pStyle w:val="5"/>
              <w:spacing w:line="275" w:lineRule="auto"/>
            </w:pPr>
          </w:p>
          <w:p w14:paraId="00FD9C21">
            <w:pPr>
              <w:pStyle w:val="5"/>
              <w:spacing w:line="275" w:lineRule="auto"/>
            </w:pPr>
          </w:p>
          <w:p w14:paraId="3AB854F5">
            <w:pPr>
              <w:pStyle w:val="5"/>
              <w:spacing w:line="275" w:lineRule="auto"/>
            </w:pPr>
          </w:p>
          <w:p w14:paraId="3B5172CD">
            <w:pPr>
              <w:pStyle w:val="5"/>
              <w:spacing w:line="276" w:lineRule="auto"/>
            </w:pPr>
          </w:p>
          <w:p w14:paraId="02FB102D">
            <w:pPr>
              <w:pStyle w:val="5"/>
              <w:spacing w:line="276" w:lineRule="auto"/>
            </w:pPr>
          </w:p>
          <w:p w14:paraId="56DCB778">
            <w:pPr>
              <w:pStyle w:val="5"/>
              <w:spacing w:line="276" w:lineRule="auto"/>
            </w:pPr>
          </w:p>
          <w:p w14:paraId="4EAE8499">
            <w:pPr>
              <w:spacing w:before="68" w:line="219" w:lineRule="auto"/>
              <w:ind w:left="3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南孝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val="en-US" w:eastAsia="zh-CN"/>
              </w:rPr>
              <w:t>木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378" w:type="dxa"/>
            <w:vMerge w:val="restart"/>
            <w:tcBorders>
              <w:bottom w:val="nil"/>
            </w:tcBorders>
            <w:vAlign w:val="top"/>
          </w:tcPr>
          <w:p w14:paraId="3FEA84CA">
            <w:pPr>
              <w:pStyle w:val="5"/>
              <w:spacing w:line="275" w:lineRule="auto"/>
            </w:pPr>
          </w:p>
          <w:p w14:paraId="2FD623BF">
            <w:pPr>
              <w:pStyle w:val="5"/>
              <w:spacing w:line="275" w:lineRule="auto"/>
            </w:pPr>
          </w:p>
          <w:p w14:paraId="7848FFA4">
            <w:pPr>
              <w:pStyle w:val="5"/>
              <w:spacing w:line="275" w:lineRule="auto"/>
            </w:pPr>
          </w:p>
          <w:p w14:paraId="0BDED4C7">
            <w:pPr>
              <w:pStyle w:val="5"/>
              <w:spacing w:line="276" w:lineRule="auto"/>
            </w:pPr>
          </w:p>
          <w:p w14:paraId="471113CA">
            <w:pPr>
              <w:pStyle w:val="5"/>
              <w:spacing w:line="276" w:lineRule="auto"/>
            </w:pPr>
          </w:p>
          <w:p w14:paraId="3CC8C0F7">
            <w:pPr>
              <w:pStyle w:val="5"/>
              <w:spacing w:line="276" w:lineRule="auto"/>
            </w:pPr>
          </w:p>
          <w:p w14:paraId="072C9DC4">
            <w:pPr>
              <w:spacing w:before="68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孝墓镇、路庄子乡</w:t>
            </w:r>
          </w:p>
        </w:tc>
        <w:tc>
          <w:tcPr>
            <w:tcW w:w="2118" w:type="dxa"/>
            <w:vAlign w:val="top"/>
          </w:tcPr>
          <w:p w14:paraId="22C9963F">
            <w:pPr>
              <w:pStyle w:val="5"/>
              <w:spacing w:line="242" w:lineRule="auto"/>
            </w:pPr>
          </w:p>
          <w:p w14:paraId="2F25DB1E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577" w:type="dxa"/>
            <w:vAlign w:val="top"/>
          </w:tcPr>
          <w:p w14:paraId="025A5931">
            <w:pPr>
              <w:pStyle w:val="5"/>
              <w:spacing w:line="262" w:lineRule="auto"/>
            </w:pPr>
          </w:p>
          <w:p w14:paraId="2C59A3F4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3170B45">
            <w:pPr>
              <w:pStyle w:val="5"/>
            </w:pPr>
          </w:p>
        </w:tc>
      </w:tr>
      <w:tr w14:paraId="4F2C9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36D8312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37F6C57A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1DEB52BB">
            <w:pPr>
              <w:pStyle w:val="5"/>
            </w:pPr>
          </w:p>
        </w:tc>
        <w:tc>
          <w:tcPr>
            <w:tcW w:w="2118" w:type="dxa"/>
            <w:vAlign w:val="top"/>
          </w:tcPr>
          <w:p w14:paraId="19EAECBE">
            <w:pPr>
              <w:spacing w:before="304" w:line="220" w:lineRule="auto"/>
              <w:ind w:left="5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577" w:type="dxa"/>
            <w:vAlign w:val="top"/>
          </w:tcPr>
          <w:p w14:paraId="4CEE6EA5">
            <w:pPr>
              <w:pStyle w:val="5"/>
              <w:spacing w:line="254" w:lineRule="auto"/>
            </w:pPr>
          </w:p>
          <w:p w14:paraId="303A7A13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79E32B2C">
            <w:pPr>
              <w:pStyle w:val="5"/>
            </w:pPr>
          </w:p>
        </w:tc>
      </w:tr>
      <w:tr w14:paraId="39CAC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7D574D9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2D4D1434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75A67529">
            <w:pPr>
              <w:pStyle w:val="5"/>
            </w:pPr>
          </w:p>
        </w:tc>
        <w:tc>
          <w:tcPr>
            <w:tcW w:w="2118" w:type="dxa"/>
            <w:vAlign w:val="top"/>
          </w:tcPr>
          <w:p w14:paraId="77B26C5B">
            <w:pPr>
              <w:pStyle w:val="5"/>
              <w:spacing w:line="246" w:lineRule="auto"/>
            </w:pPr>
          </w:p>
          <w:p w14:paraId="289B57A1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577" w:type="dxa"/>
            <w:vAlign w:val="top"/>
          </w:tcPr>
          <w:p w14:paraId="0C9533E1">
            <w:pPr>
              <w:pStyle w:val="5"/>
              <w:spacing w:line="266" w:lineRule="auto"/>
            </w:pPr>
          </w:p>
          <w:p w14:paraId="4E550A0A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56822E8">
            <w:pPr>
              <w:pStyle w:val="5"/>
            </w:pPr>
          </w:p>
        </w:tc>
      </w:tr>
      <w:tr w14:paraId="21D2FA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3" w:hRule="atLeast"/>
        </w:trPr>
        <w:tc>
          <w:tcPr>
            <w:tcW w:w="824" w:type="dxa"/>
            <w:vMerge w:val="continue"/>
            <w:tcBorders>
              <w:top w:val="nil"/>
            </w:tcBorders>
            <w:vAlign w:val="top"/>
          </w:tcPr>
          <w:p w14:paraId="59581C77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</w:tcBorders>
            <w:vAlign w:val="top"/>
          </w:tcPr>
          <w:p w14:paraId="35BAAE37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</w:tcBorders>
            <w:vAlign w:val="top"/>
          </w:tcPr>
          <w:p w14:paraId="46639B8C">
            <w:pPr>
              <w:pStyle w:val="5"/>
            </w:pPr>
          </w:p>
        </w:tc>
        <w:tc>
          <w:tcPr>
            <w:tcW w:w="2118" w:type="dxa"/>
            <w:vAlign w:val="top"/>
          </w:tcPr>
          <w:p w14:paraId="61CA3BAE">
            <w:pPr>
              <w:pStyle w:val="5"/>
              <w:spacing w:line="425" w:lineRule="auto"/>
            </w:pPr>
          </w:p>
          <w:p w14:paraId="0F82BD06">
            <w:pPr>
              <w:spacing w:before="69" w:line="219" w:lineRule="auto"/>
              <w:ind w:left="8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8"/>
                <w:sz w:val="21"/>
                <w:szCs w:val="21"/>
              </w:rPr>
              <w:t>库区</w:t>
            </w:r>
          </w:p>
        </w:tc>
        <w:tc>
          <w:tcPr>
            <w:tcW w:w="4577" w:type="dxa"/>
            <w:vAlign w:val="top"/>
          </w:tcPr>
          <w:p w14:paraId="4634714D">
            <w:pPr>
              <w:pStyle w:val="5"/>
              <w:spacing w:line="446" w:lineRule="auto"/>
            </w:pPr>
          </w:p>
          <w:p w14:paraId="0B4EB392">
            <w:pPr>
              <w:spacing w:before="68"/>
              <w:ind w:left="21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2583" w:type="dxa"/>
            <w:vAlign w:val="top"/>
          </w:tcPr>
          <w:p w14:paraId="35542123">
            <w:pPr>
              <w:pStyle w:val="5"/>
              <w:spacing w:line="246" w:lineRule="auto"/>
            </w:pPr>
          </w:p>
          <w:p w14:paraId="6206D4FF">
            <w:pPr>
              <w:spacing w:before="68" w:line="345" w:lineRule="auto"/>
              <w:ind w:left="129" w:right="1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校核洪水位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133.93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米高程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(85高程)向山坡延伸长度</w:t>
            </w:r>
          </w:p>
        </w:tc>
      </w:tr>
    </w:tbl>
    <w:p w14:paraId="527F16AB">
      <w:pPr>
        <w:rPr>
          <w:rFonts w:ascii="Arial"/>
          <w:sz w:val="21"/>
        </w:rPr>
      </w:pPr>
    </w:p>
    <w:sectPr>
      <w:pgSz w:w="15040" w:h="5960"/>
      <w:pgMar w:top="264" w:right="415" w:bottom="0" w:left="27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5074306"/>
    <w:rsid w:val="1BF642FA"/>
    <w:rsid w:val="2D24640D"/>
    <w:rsid w:val="30227AF6"/>
    <w:rsid w:val="32FC45BE"/>
    <w:rsid w:val="7AC63D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220</Words>
  <Characters>249</Characters>
  <TotalTime>3</TotalTime>
  <ScaleCrop>false</ScaleCrop>
  <LinksUpToDate>false</LinksUpToDate>
  <CharactersWithSpaces>250</CharactersWithSpaces>
  <Application>WPS Office_12.1.0.22215_F1E327BC-269C-435d-A152-05C5408002CA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2025-08-13T16:22:00Z</dcterms:created>
  <dc:creator>lenovo</dc:creator>
  <cp:lastModifiedBy>方与圆</cp:lastModifiedBy>
  <dcterms:modified xsi:type="dcterms:W3CDTF">2025-08-13T09:27:44Z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2025-08-13T16:22:52Z</vt:filetime>
  </property>
  <property fmtid="{D5CDD505-2E9C-101B-9397-08002B2CF9AE}" pid="4" name="UsrData">
    <vt:lpwstr>689c4b5a9b7328001f77eab0wl</vt:lpwstr>
  </property>
  <property fmtid="{D5CDD505-2E9C-101B-9397-08002B2CF9AE}" pid="5" name="KSOTemplateDocerSaveRecord">
    <vt:lpwstr>eyJoZGlkIjoiZmJiYzU3YzQ5YTI2NTZiOThjZmYxZWUxYTYzMDdhMWUiLCJ1c2VySWQiOiI4NDYyMDA3NzUifQ==</vt:lpwstr>
  </property>
  <property fmtid="{D5CDD505-2E9C-101B-9397-08002B2CF9AE}" pid="6" name="KSOProductBuildVer">
    <vt:lpwstr>2052-12.1.0.22215</vt:lpwstr>
  </property>
  <property fmtid="{D5CDD505-2E9C-101B-9397-08002B2CF9AE}" pid="7" name="ICV">
    <vt:lpwstr>5EE8F0D3964D45D7A21F3AF69C5D3DD3_12</vt:lpwstr>
  </property>
</Properties>
</file>