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after="0" w:line="240" w:lineRule="auto"/>
        <w:ind w:firstLine="0"/>
        <w:jc w:val="center"/>
        <w:outlineLvl w:val="0"/>
      </w:pPr>
      <w:r>
        <w:rPr>
          <w:rFonts w:ascii="黑体" w:hAnsi="黑体" w:eastAsia="黑体" w:cs="黑体"/>
          <w:b/>
          <w:color w:val="000000"/>
          <w:sz w:val="44"/>
        </w:rPr>
        <w:t>2025年单位预算信息公开目录</w:t>
      </w:r>
    </w:p>
    <w:p>
      <w:pPr>
        <w:spacing w:before="0" w:after="0" w:line="240" w:lineRule="auto"/>
        <w:ind w:firstLine="0"/>
        <w:jc w:val="center"/>
        <w:outlineLvl w:val="9"/>
      </w:pPr>
      <w:r>
        <w:rPr>
          <w:rFonts w:ascii="黑体" w:hAnsi="黑体" w:eastAsia="黑体" w:cs="黑体"/>
          <w:b/>
          <w:color w:val="000000"/>
          <w:sz w:val="30"/>
        </w:rPr>
        <w:t xml:space="preserve"> </w:t>
      </w:r>
    </w:p>
    <w:p>
      <w:pPr>
        <w:pStyle w:val="2"/>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rPr>
          <w:b w:val="0"/>
        </w:rPr>
        <w:t>一、曲阳县应急管理局本级收支预算</w:t>
      </w:r>
      <w:r>
        <w:tab/>
      </w:r>
      <w:r>
        <w:fldChar w:fldCharType="begin"/>
      </w:r>
      <w:r>
        <w:instrText xml:space="preserve">PAGEREF _Toc_4_4_0000000001 \h</w:instrText>
      </w:r>
      <w:r>
        <w:fldChar w:fldCharType="separate"/>
      </w:r>
      <w:r>
        <w:t>1</w:t>
      </w:r>
      <w:r>
        <w:fldChar w:fldCharType="end"/>
      </w:r>
      <w:r>
        <w:fldChar w:fldCharType="end"/>
      </w:r>
    </w:p>
    <w:p>
      <w:pPr>
        <w:sectPr>
          <w:pgSz w:w="16840" w:h="11900" w:orient="landscape"/>
          <w:pgMar w:top="1587" w:right="1134" w:bottom="1361" w:left="1134" w:header="720" w:footer="720" w:gutter="0"/>
          <w:pgNumType w:start="1"/>
          <w:cols w:space="720" w:num="1"/>
        </w:sectPr>
      </w:pPr>
      <w:r>
        <w:fldChar w:fldCharType="end"/>
      </w:r>
    </w:p>
    <w:p>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一、曲阳县应急管理局本级收支预算</w:t>
      </w:r>
      <w:bookmarkEnd w:id="0"/>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pPr>
              <w:pStyle w:val="9"/>
            </w:pPr>
            <w:r>
              <w:t>342001曲阳县应急管理局本级</w:t>
            </w:r>
          </w:p>
        </w:tc>
        <w:tc>
          <w:tcPr>
            <w:tcW w:w="2126" w:type="dxa"/>
            <w:tcBorders>
              <w:top w:val="single" w:color="FFFFFF" w:sz="6" w:space="0"/>
              <w:left w:val="single" w:color="FFFFFF" w:sz="6" w:space="0"/>
              <w:right w:val="single" w:color="FFFFFF" w:sz="6" w:space="0"/>
            </w:tcBorders>
            <w:vAlign w:val="center"/>
          </w:tcPr>
          <w:p>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6661" w:type="dxa"/>
            <w:gridSpan w:val="2"/>
            <w:vAlign w:val="center"/>
          </w:tcPr>
          <w:p>
            <w:pPr>
              <w:pStyle w:val="10"/>
            </w:pPr>
            <w:r>
              <w:t>收入</w:t>
            </w:r>
          </w:p>
        </w:tc>
        <w:tc>
          <w:tcPr>
            <w:tcW w:w="6661" w:type="dxa"/>
            <w:gridSpan w:val="2"/>
            <w:vAlign w:val="center"/>
          </w:tcPr>
          <w:p>
            <w:pPr>
              <w:pStyle w:val="10"/>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0"/>
            </w:pPr>
            <w:r>
              <w:t>项  目</w:t>
            </w:r>
          </w:p>
        </w:tc>
        <w:tc>
          <w:tcPr>
            <w:tcW w:w="2126" w:type="dxa"/>
            <w:vAlign w:val="center"/>
          </w:tcPr>
          <w:p>
            <w:pPr>
              <w:pStyle w:val="10"/>
            </w:pPr>
            <w:r>
              <w:t>预算数</w:t>
            </w:r>
          </w:p>
        </w:tc>
        <w:tc>
          <w:tcPr>
            <w:tcW w:w="4535" w:type="dxa"/>
            <w:vAlign w:val="center"/>
          </w:tcPr>
          <w:p>
            <w:pPr>
              <w:pStyle w:val="10"/>
            </w:pPr>
            <w:r>
              <w:t>项  目</w:t>
            </w:r>
          </w:p>
        </w:tc>
        <w:tc>
          <w:tcPr>
            <w:tcW w:w="2126" w:type="dxa"/>
            <w:vAlign w:val="center"/>
          </w:tcPr>
          <w:p>
            <w:pPr>
              <w:pStyle w:val="10"/>
            </w:pPr>
            <w:r>
              <w:t>预算数</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4535" w:type="dxa"/>
            <w:vAlign w:val="center"/>
          </w:tcPr>
          <w:p>
            <w:pPr>
              <w:pStyle w:val="10"/>
            </w:pPr>
            <w:r>
              <w:t>1</w:t>
            </w:r>
          </w:p>
        </w:tc>
        <w:tc>
          <w:tcPr>
            <w:tcW w:w="2126" w:type="dxa"/>
            <w:vAlign w:val="center"/>
          </w:tcPr>
          <w:p>
            <w:pPr>
              <w:pStyle w:val="10"/>
            </w:pPr>
            <w:r>
              <w:t>2</w:t>
            </w:r>
          </w:p>
        </w:tc>
        <w:tc>
          <w:tcPr>
            <w:tcW w:w="4535" w:type="dxa"/>
            <w:vAlign w:val="center"/>
          </w:tcPr>
          <w:p>
            <w:pPr>
              <w:pStyle w:val="10"/>
            </w:pPr>
            <w:r>
              <w:t>3</w:t>
            </w:r>
          </w:p>
        </w:tc>
        <w:tc>
          <w:tcPr>
            <w:tcW w:w="2126" w:type="dxa"/>
            <w:vAlign w:val="center"/>
          </w:tcPr>
          <w:p>
            <w:pPr>
              <w:pStyle w:val="10"/>
            </w:pPr>
            <w:r>
              <w:t>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4535" w:type="dxa"/>
            <w:vAlign w:val="center"/>
          </w:tcPr>
          <w:p>
            <w:pPr>
              <w:pStyle w:val="12"/>
            </w:pPr>
            <w:r>
              <w:t>一、一般公共预算拨款收入</w:t>
            </w:r>
          </w:p>
        </w:tc>
        <w:tc>
          <w:tcPr>
            <w:tcW w:w="2126" w:type="dxa"/>
            <w:vAlign w:val="center"/>
          </w:tcPr>
          <w:p>
            <w:pPr>
              <w:pStyle w:val="11"/>
            </w:pPr>
            <w:r>
              <w:t>2218.44</w:t>
            </w:r>
          </w:p>
        </w:tc>
        <w:tc>
          <w:tcPr>
            <w:tcW w:w="4535" w:type="dxa"/>
            <w:vAlign w:val="center"/>
          </w:tcPr>
          <w:p>
            <w:pPr>
              <w:pStyle w:val="12"/>
            </w:pPr>
            <w:r>
              <w:t>一、一般公共服务支出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4535" w:type="dxa"/>
            <w:vAlign w:val="center"/>
          </w:tcPr>
          <w:p>
            <w:pPr>
              <w:pStyle w:val="12"/>
            </w:pPr>
            <w:r>
              <w:t>二、政府性基金预算拨款收入</w:t>
            </w:r>
          </w:p>
        </w:tc>
        <w:tc>
          <w:tcPr>
            <w:tcW w:w="2126" w:type="dxa"/>
            <w:vAlign w:val="center"/>
          </w:tcPr>
          <w:p>
            <w:pPr>
              <w:pStyle w:val="11"/>
            </w:pPr>
          </w:p>
        </w:tc>
        <w:tc>
          <w:tcPr>
            <w:tcW w:w="4535" w:type="dxa"/>
            <w:vAlign w:val="center"/>
          </w:tcPr>
          <w:p>
            <w:pPr>
              <w:pStyle w:val="12"/>
            </w:pPr>
            <w:r>
              <w:t>二、外交支出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4535" w:type="dxa"/>
            <w:vAlign w:val="center"/>
          </w:tcPr>
          <w:p>
            <w:pPr>
              <w:pStyle w:val="12"/>
            </w:pPr>
            <w:r>
              <w:t>三、国有资本经营预算拨款收入</w:t>
            </w:r>
          </w:p>
        </w:tc>
        <w:tc>
          <w:tcPr>
            <w:tcW w:w="2126" w:type="dxa"/>
            <w:vAlign w:val="center"/>
          </w:tcPr>
          <w:p>
            <w:pPr>
              <w:pStyle w:val="11"/>
            </w:pPr>
          </w:p>
        </w:tc>
        <w:tc>
          <w:tcPr>
            <w:tcW w:w="4535" w:type="dxa"/>
            <w:vAlign w:val="center"/>
          </w:tcPr>
          <w:p>
            <w:pPr>
              <w:pStyle w:val="12"/>
            </w:pPr>
            <w:r>
              <w:t>三、国防支出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4535" w:type="dxa"/>
            <w:vAlign w:val="center"/>
          </w:tcPr>
          <w:p>
            <w:pPr>
              <w:pStyle w:val="12"/>
            </w:pPr>
            <w:r>
              <w:t>四、财政专户管理资金收入</w:t>
            </w:r>
          </w:p>
        </w:tc>
        <w:tc>
          <w:tcPr>
            <w:tcW w:w="2126" w:type="dxa"/>
            <w:vAlign w:val="center"/>
          </w:tcPr>
          <w:p>
            <w:pPr>
              <w:pStyle w:val="11"/>
            </w:pPr>
          </w:p>
        </w:tc>
        <w:tc>
          <w:tcPr>
            <w:tcW w:w="4535" w:type="dxa"/>
            <w:vAlign w:val="center"/>
          </w:tcPr>
          <w:p>
            <w:pPr>
              <w:pStyle w:val="12"/>
            </w:pPr>
            <w:r>
              <w:t>四、公共安全支出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4535" w:type="dxa"/>
            <w:vAlign w:val="center"/>
          </w:tcPr>
          <w:p>
            <w:pPr>
              <w:pStyle w:val="12"/>
            </w:pPr>
            <w:r>
              <w:t>五、单位资金</w:t>
            </w:r>
          </w:p>
        </w:tc>
        <w:tc>
          <w:tcPr>
            <w:tcW w:w="2126" w:type="dxa"/>
            <w:vAlign w:val="center"/>
          </w:tcPr>
          <w:p>
            <w:pPr>
              <w:pStyle w:val="11"/>
            </w:pPr>
          </w:p>
        </w:tc>
        <w:tc>
          <w:tcPr>
            <w:tcW w:w="4535" w:type="dxa"/>
            <w:vAlign w:val="center"/>
          </w:tcPr>
          <w:p>
            <w:pPr>
              <w:pStyle w:val="12"/>
            </w:pPr>
            <w:r>
              <w:t>五、教育支出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六、科学技术支出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七、文化旅游体育与传媒支出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八、社会保障和就业支出</w:t>
            </w:r>
          </w:p>
        </w:tc>
        <w:tc>
          <w:tcPr>
            <w:tcW w:w="2126" w:type="dxa"/>
            <w:vAlign w:val="center"/>
          </w:tcPr>
          <w:p>
            <w:pPr>
              <w:pStyle w:val="11"/>
            </w:pPr>
            <w:r>
              <w:t>193.57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九、社会保险基金支出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十、卫生健康支出</w:t>
            </w:r>
          </w:p>
        </w:tc>
        <w:tc>
          <w:tcPr>
            <w:tcW w:w="2126" w:type="dxa"/>
            <w:vAlign w:val="center"/>
          </w:tcPr>
          <w:p>
            <w:pPr>
              <w:pStyle w:val="11"/>
            </w:pPr>
            <w:r>
              <w:t>83.30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十一、节能环保支出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十二、城乡社区支出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十三、农林水支出</w:t>
            </w:r>
          </w:p>
        </w:tc>
        <w:tc>
          <w:tcPr>
            <w:tcW w:w="2126" w:type="dxa"/>
            <w:vAlign w:val="center"/>
          </w:tcPr>
          <w:p>
            <w:pPr>
              <w:pStyle w:val="11"/>
            </w:pPr>
            <w:r>
              <w:t>10.00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十四、交通运输支出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十五、资源勘探工业信息等支出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十六、商业服务业等支出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十七、金融支出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十八、援助其他地区支出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十九、自然资源海洋气象等支出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二十、住房保障支出</w:t>
            </w:r>
          </w:p>
        </w:tc>
        <w:tc>
          <w:tcPr>
            <w:tcW w:w="2126" w:type="dxa"/>
            <w:vAlign w:val="center"/>
          </w:tcPr>
          <w:p>
            <w:pPr>
              <w:pStyle w:val="11"/>
            </w:pPr>
            <w:r>
              <w:t>95.16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二十一、粮油物资储备支出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二十二、国有资本经营预算支出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二十三、灾害防治及应急管理支出</w:t>
            </w:r>
          </w:p>
        </w:tc>
        <w:tc>
          <w:tcPr>
            <w:tcW w:w="2126" w:type="dxa"/>
            <w:vAlign w:val="center"/>
          </w:tcPr>
          <w:p>
            <w:pPr>
              <w:pStyle w:val="11"/>
            </w:pPr>
            <w:r>
              <w:t>1919.43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二十四、预备费</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二十五、其他支出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二十六、转移性支出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二十七、债务还本支出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二十八、债务付息支出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二十九、债务发行费用支出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三十、抗疫特别国债安排的支出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三十一、人行科目</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4535" w:type="dxa"/>
            <w:vAlign w:val="center"/>
          </w:tcPr>
          <w:p>
            <w:pPr>
              <w:pStyle w:val="14"/>
            </w:pPr>
            <w:r>
              <w:t>本年收入合计</w:t>
            </w:r>
          </w:p>
        </w:tc>
        <w:tc>
          <w:tcPr>
            <w:tcW w:w="2126" w:type="dxa"/>
            <w:vAlign w:val="center"/>
          </w:tcPr>
          <w:p>
            <w:pPr>
              <w:pStyle w:val="15"/>
            </w:pPr>
            <w:r>
              <w:t>2218.44</w:t>
            </w:r>
          </w:p>
        </w:tc>
        <w:tc>
          <w:tcPr>
            <w:tcW w:w="4535" w:type="dxa"/>
            <w:vAlign w:val="center"/>
          </w:tcPr>
          <w:p>
            <w:pPr>
              <w:pStyle w:val="14"/>
            </w:pPr>
            <w:r>
              <w:t>本年支出合计</w:t>
            </w:r>
          </w:p>
        </w:tc>
        <w:tc>
          <w:tcPr>
            <w:tcW w:w="2126" w:type="dxa"/>
            <w:vAlign w:val="center"/>
          </w:tcPr>
          <w:p>
            <w:pPr>
              <w:pStyle w:val="15"/>
            </w:pPr>
            <w:r>
              <w:t>2301.46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4535" w:type="dxa"/>
            <w:vAlign w:val="center"/>
          </w:tcPr>
          <w:p>
            <w:pPr>
              <w:pStyle w:val="12"/>
            </w:pPr>
            <w:r>
              <w:t>上年结转结余</w:t>
            </w:r>
          </w:p>
        </w:tc>
        <w:tc>
          <w:tcPr>
            <w:tcW w:w="2126" w:type="dxa"/>
            <w:vAlign w:val="center"/>
          </w:tcPr>
          <w:p>
            <w:pPr>
              <w:pStyle w:val="11"/>
            </w:pPr>
            <w:r>
              <w:t>83.02</w:t>
            </w:r>
          </w:p>
        </w:tc>
        <w:tc>
          <w:tcPr>
            <w:tcW w:w="4535" w:type="dxa"/>
            <w:vAlign w:val="center"/>
          </w:tcPr>
          <w:p>
            <w:pPr>
              <w:pStyle w:val="12"/>
            </w:pPr>
            <w:r>
              <w:t>年终结转结余</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4535" w:type="dxa"/>
            <w:vAlign w:val="center"/>
          </w:tcPr>
          <w:p>
            <w:pPr>
              <w:pStyle w:val="14"/>
            </w:pPr>
            <w:r>
              <w:t>收入总计</w:t>
            </w:r>
          </w:p>
        </w:tc>
        <w:tc>
          <w:tcPr>
            <w:tcW w:w="2126" w:type="dxa"/>
            <w:vAlign w:val="center"/>
          </w:tcPr>
          <w:p>
            <w:pPr>
              <w:pStyle w:val="15"/>
            </w:pPr>
            <w:r>
              <w:t>2301.46</w:t>
            </w:r>
          </w:p>
        </w:tc>
        <w:tc>
          <w:tcPr>
            <w:tcW w:w="4535" w:type="dxa"/>
            <w:vAlign w:val="center"/>
          </w:tcPr>
          <w:p>
            <w:pPr>
              <w:pStyle w:val="14"/>
            </w:pPr>
            <w:r>
              <w:t>支出总计</w:t>
            </w:r>
          </w:p>
        </w:tc>
        <w:tc>
          <w:tcPr>
            <w:tcW w:w="2126" w:type="dxa"/>
            <w:vAlign w:val="center"/>
          </w:tcPr>
          <w:p>
            <w:pPr>
              <w:pStyle w:val="15"/>
            </w:pPr>
            <w:r>
              <w:t>2301.46</w:t>
            </w:r>
          </w:p>
        </w:tc>
      </w:tr>
    </w:tbl>
    <w:p>
      <w:pPr>
        <w:sectPr>
          <w:footerReference r:id="rId3" w:type="default"/>
          <w:footerReference r:id="rId4" w:type="even"/>
          <w:pgSz w:w="16840" w:h="11900" w:orient="landscape"/>
          <w:pgMar w:top="1361" w:right="1020" w:bottom="1134" w:left="1020" w:header="720" w:footer="720" w:gutter="0"/>
          <w:pgNumType w:start="1"/>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9"/>
            </w:pPr>
            <w:r>
              <w:t>342001曲阳县应急管理局本级</w:t>
            </w:r>
          </w:p>
        </w:tc>
        <w:tc>
          <w:tcPr>
            <w:tcW w:w="3402" w:type="dxa"/>
            <w:gridSpan w:val="3"/>
            <w:tcBorders>
              <w:top w:val="single" w:color="FFFFFF" w:sz="6" w:space="0"/>
              <w:left w:val="single" w:color="FFFFFF" w:sz="6" w:space="0"/>
              <w:right w:val="single" w:color="FFFFFF" w:sz="6" w:space="0"/>
            </w:tcBorders>
            <w:vAlign w:val="center"/>
          </w:tcPr>
          <w:p>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0"/>
            </w:pPr>
            <w:r>
              <w:t>序号</w:t>
            </w:r>
          </w:p>
        </w:tc>
        <w:tc>
          <w:tcPr>
            <w:tcW w:w="2551" w:type="dxa"/>
            <w:gridSpan w:val="2"/>
            <w:vAlign w:val="center"/>
          </w:tcPr>
          <w:p>
            <w:pPr>
              <w:pStyle w:val="10"/>
            </w:pPr>
            <w:r>
              <w:t>功能分类科目</w:t>
            </w:r>
          </w:p>
        </w:tc>
        <w:tc>
          <w:tcPr>
            <w:tcW w:w="1134" w:type="dxa"/>
            <w:vMerge w:val="restart"/>
            <w:vAlign w:val="center"/>
          </w:tcPr>
          <w:p>
            <w:pPr>
              <w:pStyle w:val="10"/>
            </w:pPr>
            <w:r>
              <w:t>合计</w:t>
            </w:r>
          </w:p>
        </w:tc>
        <w:tc>
          <w:tcPr>
            <w:tcW w:w="9072" w:type="dxa"/>
            <w:gridSpan w:val="8"/>
            <w:vAlign w:val="center"/>
          </w:tcPr>
          <w:p>
            <w:pPr>
              <w:pStyle w:val="10"/>
            </w:pPr>
            <w:r>
              <w:t>本年收入</w:t>
            </w:r>
          </w:p>
        </w:tc>
        <w:tc>
          <w:tcPr>
            <w:tcW w:w="1134" w:type="dxa"/>
            <w:vMerge w:val="restart"/>
            <w:vAlign w:val="center"/>
          </w:tcPr>
          <w:p>
            <w:pPr>
              <w:pStyle w:val="10"/>
            </w:pPr>
            <w:r>
              <w:t>上年结转</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0"/>
            </w:pPr>
            <w:r>
              <w:t>科目    编码</w:t>
            </w:r>
          </w:p>
        </w:tc>
        <w:tc>
          <w:tcPr>
            <w:tcW w:w="1559" w:type="dxa"/>
            <w:vAlign w:val="center"/>
          </w:tcPr>
          <w:p>
            <w:pPr>
              <w:pStyle w:val="10"/>
            </w:pPr>
            <w:r>
              <w:t>科目名称</w:t>
            </w:r>
          </w:p>
        </w:tc>
        <w:tc>
          <w:tcPr>
            <w:tcW w:w="1134" w:type="dxa"/>
            <w:vMerge w:val="continue"/>
          </w:tcPr>
          <w:p/>
        </w:tc>
        <w:tc>
          <w:tcPr>
            <w:tcW w:w="1134" w:type="dxa"/>
            <w:vAlign w:val="center"/>
          </w:tcPr>
          <w:p>
            <w:pPr>
              <w:pStyle w:val="10"/>
            </w:pPr>
            <w:r>
              <w:t>小计</w:t>
            </w:r>
          </w:p>
        </w:tc>
        <w:tc>
          <w:tcPr>
            <w:tcW w:w="1134" w:type="dxa"/>
            <w:vAlign w:val="center"/>
          </w:tcPr>
          <w:p>
            <w:pPr>
              <w:pStyle w:val="10"/>
            </w:pPr>
            <w:r>
              <w:t>财政拨款 收入</w:t>
            </w:r>
          </w:p>
        </w:tc>
        <w:tc>
          <w:tcPr>
            <w:tcW w:w="1134" w:type="dxa"/>
            <w:vAlign w:val="center"/>
          </w:tcPr>
          <w:p>
            <w:pPr>
              <w:pStyle w:val="10"/>
            </w:pPr>
            <w:r>
              <w:t>财政专户 收入</w:t>
            </w:r>
          </w:p>
        </w:tc>
        <w:tc>
          <w:tcPr>
            <w:tcW w:w="1134" w:type="dxa"/>
            <w:vAlign w:val="center"/>
          </w:tcPr>
          <w:p>
            <w:pPr>
              <w:pStyle w:val="10"/>
            </w:pPr>
            <w:r>
              <w:t>事业收入</w:t>
            </w:r>
          </w:p>
        </w:tc>
        <w:tc>
          <w:tcPr>
            <w:tcW w:w="1134" w:type="dxa"/>
            <w:vAlign w:val="center"/>
          </w:tcPr>
          <w:p>
            <w:pPr>
              <w:pStyle w:val="10"/>
            </w:pPr>
            <w:r>
              <w:t>经营收入</w:t>
            </w:r>
          </w:p>
        </w:tc>
        <w:tc>
          <w:tcPr>
            <w:tcW w:w="1134" w:type="dxa"/>
            <w:vAlign w:val="center"/>
          </w:tcPr>
          <w:p>
            <w:pPr>
              <w:pStyle w:val="10"/>
            </w:pPr>
            <w:r>
              <w:t>上级补助收入</w:t>
            </w:r>
          </w:p>
        </w:tc>
        <w:tc>
          <w:tcPr>
            <w:tcW w:w="1134" w:type="dxa"/>
            <w:vAlign w:val="center"/>
          </w:tcPr>
          <w:p>
            <w:pPr>
              <w:pStyle w:val="10"/>
            </w:pPr>
            <w:r>
              <w:t>附属单位上缴收入</w:t>
            </w:r>
          </w:p>
        </w:tc>
        <w:tc>
          <w:tcPr>
            <w:tcW w:w="1134" w:type="dxa"/>
            <w:vAlign w:val="center"/>
          </w:tcPr>
          <w:p>
            <w:pPr>
              <w:pStyle w:val="10"/>
            </w:pPr>
            <w:r>
              <w:t>其他收入</w:t>
            </w:r>
          </w:p>
        </w:tc>
        <w:tc>
          <w:tcPr>
            <w:tcW w:w="113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10"/>
            </w:pPr>
            <w:r>
              <w:t>栏次</w:t>
            </w:r>
          </w:p>
        </w:tc>
        <w:tc>
          <w:tcPr>
            <w:tcW w:w="992" w:type="dxa"/>
            <w:vAlign w:val="center"/>
          </w:tcPr>
          <w:p>
            <w:pPr>
              <w:pStyle w:val="10"/>
            </w:pPr>
            <w:r>
              <w:t>1</w:t>
            </w:r>
          </w:p>
        </w:tc>
        <w:tc>
          <w:tcPr>
            <w:tcW w:w="1559" w:type="dxa"/>
            <w:vAlign w:val="center"/>
          </w:tcPr>
          <w:p>
            <w:pPr>
              <w:pStyle w:val="10"/>
            </w:pPr>
            <w:r>
              <w:t>2</w:t>
            </w:r>
          </w:p>
        </w:tc>
        <w:tc>
          <w:tcPr>
            <w:tcW w:w="1134" w:type="dxa"/>
            <w:vAlign w:val="center"/>
          </w:tcPr>
          <w:p>
            <w:pPr>
              <w:pStyle w:val="10"/>
            </w:pPr>
            <w:r>
              <w:t>3</w:t>
            </w:r>
          </w:p>
        </w:tc>
        <w:tc>
          <w:tcPr>
            <w:tcW w:w="1134" w:type="dxa"/>
            <w:vAlign w:val="center"/>
          </w:tcPr>
          <w:p>
            <w:pPr>
              <w:pStyle w:val="10"/>
            </w:pPr>
            <w:r>
              <w:t>4</w:t>
            </w:r>
          </w:p>
        </w:tc>
        <w:tc>
          <w:tcPr>
            <w:tcW w:w="1134" w:type="dxa"/>
            <w:vAlign w:val="center"/>
          </w:tcPr>
          <w:p>
            <w:pPr>
              <w:pStyle w:val="10"/>
            </w:pPr>
            <w:r>
              <w:t>5</w:t>
            </w:r>
          </w:p>
        </w:tc>
        <w:tc>
          <w:tcPr>
            <w:tcW w:w="1134" w:type="dxa"/>
            <w:vAlign w:val="center"/>
          </w:tcPr>
          <w:p>
            <w:pPr>
              <w:pStyle w:val="10"/>
            </w:pPr>
            <w:r>
              <w:t>6</w:t>
            </w:r>
          </w:p>
        </w:tc>
        <w:tc>
          <w:tcPr>
            <w:tcW w:w="1134" w:type="dxa"/>
            <w:vAlign w:val="center"/>
          </w:tcPr>
          <w:p>
            <w:pPr>
              <w:pStyle w:val="10"/>
            </w:pPr>
            <w:r>
              <w:t>7</w:t>
            </w:r>
          </w:p>
        </w:tc>
        <w:tc>
          <w:tcPr>
            <w:tcW w:w="1134" w:type="dxa"/>
            <w:vAlign w:val="center"/>
          </w:tcPr>
          <w:p>
            <w:pPr>
              <w:pStyle w:val="10"/>
            </w:pPr>
            <w:r>
              <w:t>8</w:t>
            </w:r>
          </w:p>
        </w:tc>
        <w:tc>
          <w:tcPr>
            <w:tcW w:w="1134" w:type="dxa"/>
            <w:vAlign w:val="center"/>
          </w:tcPr>
          <w:p>
            <w:pPr>
              <w:pStyle w:val="10"/>
            </w:pPr>
            <w:r>
              <w:t>9</w:t>
            </w:r>
          </w:p>
        </w:tc>
        <w:tc>
          <w:tcPr>
            <w:tcW w:w="1134" w:type="dxa"/>
            <w:vAlign w:val="center"/>
          </w:tcPr>
          <w:p>
            <w:pPr>
              <w:pStyle w:val="10"/>
            </w:pPr>
            <w:r>
              <w:t>10</w:t>
            </w:r>
          </w:p>
        </w:tc>
        <w:tc>
          <w:tcPr>
            <w:tcW w:w="1134" w:type="dxa"/>
            <w:vAlign w:val="center"/>
          </w:tcPr>
          <w:p>
            <w:pPr>
              <w:pStyle w:val="10"/>
            </w:pPr>
            <w:r>
              <w:t>11</w:t>
            </w:r>
          </w:p>
        </w:tc>
        <w:tc>
          <w:tcPr>
            <w:tcW w:w="1134" w:type="dxa"/>
            <w:vAlign w:val="center"/>
          </w:tcPr>
          <w:p>
            <w:pPr>
              <w:pStyle w:val="10"/>
            </w:pPr>
            <w:r>
              <w:t>12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w:t>
            </w:r>
          </w:p>
        </w:tc>
        <w:tc>
          <w:tcPr>
            <w:tcW w:w="992" w:type="dxa"/>
            <w:vAlign w:val="center"/>
          </w:tcPr>
          <w:p>
            <w:pPr>
              <w:pStyle w:val="16"/>
            </w:pPr>
          </w:p>
        </w:tc>
        <w:tc>
          <w:tcPr>
            <w:tcW w:w="1559" w:type="dxa"/>
            <w:vAlign w:val="center"/>
          </w:tcPr>
          <w:p>
            <w:pPr>
              <w:pStyle w:val="14"/>
            </w:pPr>
            <w:r>
              <w:t>合计</w:t>
            </w:r>
          </w:p>
        </w:tc>
        <w:tc>
          <w:tcPr>
            <w:tcW w:w="1134" w:type="dxa"/>
            <w:vAlign w:val="center"/>
          </w:tcPr>
          <w:p>
            <w:pPr>
              <w:pStyle w:val="15"/>
            </w:pPr>
            <w:r>
              <w:t>2301.46</w:t>
            </w:r>
          </w:p>
        </w:tc>
        <w:tc>
          <w:tcPr>
            <w:tcW w:w="1134" w:type="dxa"/>
            <w:vAlign w:val="center"/>
          </w:tcPr>
          <w:p>
            <w:pPr>
              <w:pStyle w:val="15"/>
            </w:pPr>
            <w:r>
              <w:t>2218.44</w:t>
            </w:r>
          </w:p>
        </w:tc>
        <w:tc>
          <w:tcPr>
            <w:tcW w:w="1134" w:type="dxa"/>
            <w:vAlign w:val="center"/>
          </w:tcPr>
          <w:p>
            <w:pPr>
              <w:pStyle w:val="15"/>
            </w:pPr>
            <w:r>
              <w:t>2218.44</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r>
              <w:t>83.02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w:t>
            </w:r>
          </w:p>
        </w:tc>
        <w:tc>
          <w:tcPr>
            <w:tcW w:w="992" w:type="dxa"/>
            <w:vAlign w:val="center"/>
          </w:tcPr>
          <w:p>
            <w:pPr>
              <w:pStyle w:val="12"/>
            </w:pPr>
            <w:r>
              <w:t>208</w:t>
            </w:r>
          </w:p>
        </w:tc>
        <w:tc>
          <w:tcPr>
            <w:tcW w:w="1559" w:type="dxa"/>
            <w:vAlign w:val="center"/>
          </w:tcPr>
          <w:p>
            <w:pPr>
              <w:pStyle w:val="12"/>
            </w:pPr>
            <w:r>
              <w:t>社会保障和就业支出</w:t>
            </w:r>
          </w:p>
        </w:tc>
        <w:tc>
          <w:tcPr>
            <w:tcW w:w="1134" w:type="dxa"/>
            <w:vAlign w:val="center"/>
          </w:tcPr>
          <w:p>
            <w:pPr>
              <w:pStyle w:val="11"/>
            </w:pPr>
            <w:r>
              <w:t>193.57</w:t>
            </w:r>
          </w:p>
        </w:tc>
        <w:tc>
          <w:tcPr>
            <w:tcW w:w="1134" w:type="dxa"/>
            <w:vAlign w:val="center"/>
          </w:tcPr>
          <w:p>
            <w:pPr>
              <w:pStyle w:val="11"/>
            </w:pPr>
            <w:r>
              <w:t>193.57</w:t>
            </w:r>
          </w:p>
        </w:tc>
        <w:tc>
          <w:tcPr>
            <w:tcW w:w="1134" w:type="dxa"/>
            <w:vAlign w:val="center"/>
          </w:tcPr>
          <w:p>
            <w:pPr>
              <w:pStyle w:val="11"/>
            </w:pPr>
            <w:r>
              <w:t>193.57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w:t>
            </w:r>
          </w:p>
        </w:tc>
        <w:tc>
          <w:tcPr>
            <w:tcW w:w="992" w:type="dxa"/>
            <w:vAlign w:val="center"/>
          </w:tcPr>
          <w:p>
            <w:pPr>
              <w:pStyle w:val="12"/>
            </w:pPr>
            <w:r>
              <w:t>20805</w:t>
            </w:r>
          </w:p>
        </w:tc>
        <w:tc>
          <w:tcPr>
            <w:tcW w:w="1559" w:type="dxa"/>
            <w:vAlign w:val="center"/>
          </w:tcPr>
          <w:p>
            <w:pPr>
              <w:pStyle w:val="12"/>
            </w:pPr>
            <w:r>
              <w:t>行政事业单位养老支出</w:t>
            </w:r>
          </w:p>
        </w:tc>
        <w:tc>
          <w:tcPr>
            <w:tcW w:w="1134" w:type="dxa"/>
            <w:vAlign w:val="center"/>
          </w:tcPr>
          <w:p>
            <w:pPr>
              <w:pStyle w:val="11"/>
            </w:pPr>
            <w:r>
              <w:t>193.57</w:t>
            </w:r>
          </w:p>
        </w:tc>
        <w:tc>
          <w:tcPr>
            <w:tcW w:w="1134" w:type="dxa"/>
            <w:vAlign w:val="center"/>
          </w:tcPr>
          <w:p>
            <w:pPr>
              <w:pStyle w:val="11"/>
            </w:pPr>
            <w:r>
              <w:t>193.57</w:t>
            </w:r>
          </w:p>
        </w:tc>
        <w:tc>
          <w:tcPr>
            <w:tcW w:w="1134" w:type="dxa"/>
            <w:vAlign w:val="center"/>
          </w:tcPr>
          <w:p>
            <w:pPr>
              <w:pStyle w:val="11"/>
            </w:pPr>
            <w:r>
              <w:t>193.57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4</w:t>
            </w:r>
          </w:p>
        </w:tc>
        <w:tc>
          <w:tcPr>
            <w:tcW w:w="992" w:type="dxa"/>
            <w:vAlign w:val="center"/>
          </w:tcPr>
          <w:p>
            <w:pPr>
              <w:pStyle w:val="12"/>
            </w:pPr>
            <w:r>
              <w:t>2080501</w:t>
            </w:r>
          </w:p>
        </w:tc>
        <w:tc>
          <w:tcPr>
            <w:tcW w:w="1559" w:type="dxa"/>
            <w:vAlign w:val="center"/>
          </w:tcPr>
          <w:p>
            <w:pPr>
              <w:pStyle w:val="12"/>
            </w:pPr>
            <w:r>
              <w:t>行政单位离退休</w:t>
            </w:r>
          </w:p>
        </w:tc>
        <w:tc>
          <w:tcPr>
            <w:tcW w:w="1134" w:type="dxa"/>
            <w:vAlign w:val="center"/>
          </w:tcPr>
          <w:p>
            <w:pPr>
              <w:pStyle w:val="11"/>
            </w:pPr>
            <w:r>
              <w:t>12.37</w:t>
            </w:r>
          </w:p>
        </w:tc>
        <w:tc>
          <w:tcPr>
            <w:tcW w:w="1134" w:type="dxa"/>
            <w:vAlign w:val="center"/>
          </w:tcPr>
          <w:p>
            <w:pPr>
              <w:pStyle w:val="11"/>
            </w:pPr>
            <w:r>
              <w:t>12.37</w:t>
            </w:r>
          </w:p>
        </w:tc>
        <w:tc>
          <w:tcPr>
            <w:tcW w:w="1134" w:type="dxa"/>
            <w:vAlign w:val="center"/>
          </w:tcPr>
          <w:p>
            <w:pPr>
              <w:pStyle w:val="11"/>
            </w:pPr>
            <w:r>
              <w:t>12.37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5</w:t>
            </w:r>
          </w:p>
        </w:tc>
        <w:tc>
          <w:tcPr>
            <w:tcW w:w="992" w:type="dxa"/>
            <w:vAlign w:val="center"/>
          </w:tcPr>
          <w:p>
            <w:pPr>
              <w:pStyle w:val="12"/>
            </w:pPr>
            <w:r>
              <w:t>2080502</w:t>
            </w:r>
          </w:p>
        </w:tc>
        <w:tc>
          <w:tcPr>
            <w:tcW w:w="1559" w:type="dxa"/>
            <w:vAlign w:val="center"/>
          </w:tcPr>
          <w:p>
            <w:pPr>
              <w:pStyle w:val="12"/>
            </w:pPr>
            <w:r>
              <w:t>事业单位离退休</w:t>
            </w:r>
          </w:p>
        </w:tc>
        <w:tc>
          <w:tcPr>
            <w:tcW w:w="1134" w:type="dxa"/>
            <w:vAlign w:val="center"/>
          </w:tcPr>
          <w:p>
            <w:pPr>
              <w:pStyle w:val="11"/>
            </w:pPr>
            <w:r>
              <w:t>13.80</w:t>
            </w:r>
          </w:p>
        </w:tc>
        <w:tc>
          <w:tcPr>
            <w:tcW w:w="1134" w:type="dxa"/>
            <w:vAlign w:val="center"/>
          </w:tcPr>
          <w:p>
            <w:pPr>
              <w:pStyle w:val="11"/>
            </w:pPr>
            <w:r>
              <w:t>13.80</w:t>
            </w:r>
          </w:p>
        </w:tc>
        <w:tc>
          <w:tcPr>
            <w:tcW w:w="1134" w:type="dxa"/>
            <w:vAlign w:val="center"/>
          </w:tcPr>
          <w:p>
            <w:pPr>
              <w:pStyle w:val="11"/>
            </w:pPr>
            <w:r>
              <w:t>13.80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6</w:t>
            </w:r>
          </w:p>
        </w:tc>
        <w:tc>
          <w:tcPr>
            <w:tcW w:w="992" w:type="dxa"/>
            <w:vAlign w:val="center"/>
          </w:tcPr>
          <w:p>
            <w:pPr>
              <w:pStyle w:val="12"/>
            </w:pPr>
            <w:r>
              <w:t>2080505</w:t>
            </w:r>
          </w:p>
        </w:tc>
        <w:tc>
          <w:tcPr>
            <w:tcW w:w="1559" w:type="dxa"/>
            <w:vAlign w:val="center"/>
          </w:tcPr>
          <w:p>
            <w:pPr>
              <w:pStyle w:val="12"/>
            </w:pPr>
            <w:r>
              <w:t>机关事业单位基本养老保险缴费支出</w:t>
            </w:r>
          </w:p>
        </w:tc>
        <w:tc>
          <w:tcPr>
            <w:tcW w:w="1134" w:type="dxa"/>
            <w:vAlign w:val="center"/>
          </w:tcPr>
          <w:p>
            <w:pPr>
              <w:pStyle w:val="11"/>
            </w:pPr>
            <w:r>
              <w:t>127.28</w:t>
            </w:r>
          </w:p>
        </w:tc>
        <w:tc>
          <w:tcPr>
            <w:tcW w:w="1134" w:type="dxa"/>
            <w:vAlign w:val="center"/>
          </w:tcPr>
          <w:p>
            <w:pPr>
              <w:pStyle w:val="11"/>
            </w:pPr>
            <w:r>
              <w:t>127.28</w:t>
            </w:r>
          </w:p>
        </w:tc>
        <w:tc>
          <w:tcPr>
            <w:tcW w:w="1134" w:type="dxa"/>
            <w:vAlign w:val="center"/>
          </w:tcPr>
          <w:p>
            <w:pPr>
              <w:pStyle w:val="11"/>
            </w:pPr>
            <w:r>
              <w:t>127.28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7</w:t>
            </w:r>
          </w:p>
        </w:tc>
        <w:tc>
          <w:tcPr>
            <w:tcW w:w="992" w:type="dxa"/>
            <w:vAlign w:val="center"/>
          </w:tcPr>
          <w:p>
            <w:pPr>
              <w:pStyle w:val="12"/>
            </w:pPr>
            <w:r>
              <w:t>2080506</w:t>
            </w:r>
          </w:p>
        </w:tc>
        <w:tc>
          <w:tcPr>
            <w:tcW w:w="1559" w:type="dxa"/>
            <w:vAlign w:val="center"/>
          </w:tcPr>
          <w:p>
            <w:pPr>
              <w:pStyle w:val="12"/>
            </w:pPr>
            <w:r>
              <w:t>机关事业单位职业年金缴费支出</w:t>
            </w:r>
          </w:p>
        </w:tc>
        <w:tc>
          <w:tcPr>
            <w:tcW w:w="1134" w:type="dxa"/>
            <w:vAlign w:val="center"/>
          </w:tcPr>
          <w:p>
            <w:pPr>
              <w:pStyle w:val="11"/>
            </w:pPr>
            <w:r>
              <w:t>40.12</w:t>
            </w:r>
          </w:p>
        </w:tc>
        <w:tc>
          <w:tcPr>
            <w:tcW w:w="1134" w:type="dxa"/>
            <w:vAlign w:val="center"/>
          </w:tcPr>
          <w:p>
            <w:pPr>
              <w:pStyle w:val="11"/>
            </w:pPr>
            <w:r>
              <w:t>40.12</w:t>
            </w:r>
          </w:p>
        </w:tc>
        <w:tc>
          <w:tcPr>
            <w:tcW w:w="1134" w:type="dxa"/>
            <w:vAlign w:val="center"/>
          </w:tcPr>
          <w:p>
            <w:pPr>
              <w:pStyle w:val="11"/>
            </w:pPr>
            <w:r>
              <w:t>40.12</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8</w:t>
            </w:r>
          </w:p>
        </w:tc>
        <w:tc>
          <w:tcPr>
            <w:tcW w:w="992" w:type="dxa"/>
            <w:vAlign w:val="center"/>
          </w:tcPr>
          <w:p>
            <w:pPr>
              <w:pStyle w:val="12"/>
            </w:pPr>
            <w:r>
              <w:t>210</w:t>
            </w:r>
          </w:p>
        </w:tc>
        <w:tc>
          <w:tcPr>
            <w:tcW w:w="1559" w:type="dxa"/>
            <w:vAlign w:val="center"/>
          </w:tcPr>
          <w:p>
            <w:pPr>
              <w:pStyle w:val="12"/>
            </w:pPr>
            <w:r>
              <w:t>卫生健康支出</w:t>
            </w:r>
          </w:p>
        </w:tc>
        <w:tc>
          <w:tcPr>
            <w:tcW w:w="1134" w:type="dxa"/>
            <w:vAlign w:val="center"/>
          </w:tcPr>
          <w:p>
            <w:pPr>
              <w:pStyle w:val="11"/>
            </w:pPr>
            <w:r>
              <w:t>83.30</w:t>
            </w:r>
          </w:p>
        </w:tc>
        <w:tc>
          <w:tcPr>
            <w:tcW w:w="1134" w:type="dxa"/>
            <w:vAlign w:val="center"/>
          </w:tcPr>
          <w:p>
            <w:pPr>
              <w:pStyle w:val="11"/>
            </w:pPr>
            <w:r>
              <w:t>83.30</w:t>
            </w:r>
          </w:p>
        </w:tc>
        <w:tc>
          <w:tcPr>
            <w:tcW w:w="1134" w:type="dxa"/>
            <w:vAlign w:val="center"/>
          </w:tcPr>
          <w:p>
            <w:pPr>
              <w:pStyle w:val="11"/>
            </w:pPr>
            <w:r>
              <w:t>83.30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9</w:t>
            </w:r>
          </w:p>
        </w:tc>
        <w:tc>
          <w:tcPr>
            <w:tcW w:w="992" w:type="dxa"/>
            <w:vAlign w:val="center"/>
          </w:tcPr>
          <w:p>
            <w:pPr>
              <w:pStyle w:val="12"/>
            </w:pPr>
            <w:r>
              <w:t>21011</w:t>
            </w:r>
          </w:p>
        </w:tc>
        <w:tc>
          <w:tcPr>
            <w:tcW w:w="1559" w:type="dxa"/>
            <w:vAlign w:val="center"/>
          </w:tcPr>
          <w:p>
            <w:pPr>
              <w:pStyle w:val="12"/>
            </w:pPr>
            <w:r>
              <w:t>行政事业单位医疗</w:t>
            </w:r>
          </w:p>
        </w:tc>
        <w:tc>
          <w:tcPr>
            <w:tcW w:w="1134" w:type="dxa"/>
            <w:vAlign w:val="center"/>
          </w:tcPr>
          <w:p>
            <w:pPr>
              <w:pStyle w:val="11"/>
            </w:pPr>
            <w:r>
              <w:t>83.30</w:t>
            </w:r>
          </w:p>
        </w:tc>
        <w:tc>
          <w:tcPr>
            <w:tcW w:w="1134" w:type="dxa"/>
            <w:vAlign w:val="center"/>
          </w:tcPr>
          <w:p>
            <w:pPr>
              <w:pStyle w:val="11"/>
            </w:pPr>
            <w:r>
              <w:t>83.30</w:t>
            </w:r>
          </w:p>
        </w:tc>
        <w:tc>
          <w:tcPr>
            <w:tcW w:w="1134" w:type="dxa"/>
            <w:vAlign w:val="center"/>
          </w:tcPr>
          <w:p>
            <w:pPr>
              <w:pStyle w:val="11"/>
            </w:pPr>
            <w:r>
              <w:t>83.30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10</w:t>
            </w:r>
          </w:p>
        </w:tc>
        <w:tc>
          <w:tcPr>
            <w:tcW w:w="992" w:type="dxa"/>
            <w:vAlign w:val="center"/>
          </w:tcPr>
          <w:p>
            <w:pPr>
              <w:pStyle w:val="12"/>
            </w:pPr>
            <w:r>
              <w:t>2101101</w:t>
            </w:r>
          </w:p>
        </w:tc>
        <w:tc>
          <w:tcPr>
            <w:tcW w:w="1559" w:type="dxa"/>
            <w:vAlign w:val="center"/>
          </w:tcPr>
          <w:p>
            <w:pPr>
              <w:pStyle w:val="12"/>
            </w:pPr>
            <w:r>
              <w:t>行政单位医疗</w:t>
            </w:r>
          </w:p>
        </w:tc>
        <w:tc>
          <w:tcPr>
            <w:tcW w:w="1134" w:type="dxa"/>
            <w:vAlign w:val="center"/>
          </w:tcPr>
          <w:p>
            <w:pPr>
              <w:pStyle w:val="11"/>
            </w:pPr>
            <w:r>
              <w:t>9.81</w:t>
            </w:r>
          </w:p>
        </w:tc>
        <w:tc>
          <w:tcPr>
            <w:tcW w:w="1134" w:type="dxa"/>
            <w:vAlign w:val="center"/>
          </w:tcPr>
          <w:p>
            <w:pPr>
              <w:pStyle w:val="11"/>
            </w:pPr>
            <w:r>
              <w:t>9.81</w:t>
            </w:r>
          </w:p>
        </w:tc>
        <w:tc>
          <w:tcPr>
            <w:tcW w:w="1134" w:type="dxa"/>
            <w:vAlign w:val="center"/>
          </w:tcPr>
          <w:p>
            <w:pPr>
              <w:pStyle w:val="11"/>
            </w:pPr>
            <w:r>
              <w:t>9.81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11</w:t>
            </w:r>
          </w:p>
        </w:tc>
        <w:tc>
          <w:tcPr>
            <w:tcW w:w="992" w:type="dxa"/>
            <w:vAlign w:val="center"/>
          </w:tcPr>
          <w:p>
            <w:pPr>
              <w:pStyle w:val="12"/>
            </w:pPr>
            <w:r>
              <w:t>2101102</w:t>
            </w:r>
          </w:p>
        </w:tc>
        <w:tc>
          <w:tcPr>
            <w:tcW w:w="1559" w:type="dxa"/>
            <w:vAlign w:val="center"/>
          </w:tcPr>
          <w:p>
            <w:pPr>
              <w:pStyle w:val="12"/>
            </w:pPr>
            <w:r>
              <w:t>事业单位医疗</w:t>
            </w:r>
          </w:p>
        </w:tc>
        <w:tc>
          <w:tcPr>
            <w:tcW w:w="1134" w:type="dxa"/>
            <w:vAlign w:val="center"/>
          </w:tcPr>
          <w:p>
            <w:pPr>
              <w:pStyle w:val="11"/>
            </w:pPr>
            <w:r>
              <w:t>52.57</w:t>
            </w:r>
          </w:p>
        </w:tc>
        <w:tc>
          <w:tcPr>
            <w:tcW w:w="1134" w:type="dxa"/>
            <w:vAlign w:val="center"/>
          </w:tcPr>
          <w:p>
            <w:pPr>
              <w:pStyle w:val="11"/>
            </w:pPr>
            <w:r>
              <w:t>52.57</w:t>
            </w:r>
          </w:p>
        </w:tc>
        <w:tc>
          <w:tcPr>
            <w:tcW w:w="1134" w:type="dxa"/>
            <w:vAlign w:val="center"/>
          </w:tcPr>
          <w:p>
            <w:pPr>
              <w:pStyle w:val="11"/>
            </w:pPr>
            <w:r>
              <w:t>52.57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12</w:t>
            </w:r>
          </w:p>
        </w:tc>
        <w:tc>
          <w:tcPr>
            <w:tcW w:w="992" w:type="dxa"/>
            <w:vAlign w:val="center"/>
          </w:tcPr>
          <w:p>
            <w:pPr>
              <w:pStyle w:val="12"/>
            </w:pPr>
            <w:r>
              <w:t>2101103</w:t>
            </w:r>
          </w:p>
        </w:tc>
        <w:tc>
          <w:tcPr>
            <w:tcW w:w="1559" w:type="dxa"/>
            <w:vAlign w:val="center"/>
          </w:tcPr>
          <w:p>
            <w:pPr>
              <w:pStyle w:val="12"/>
            </w:pPr>
            <w:r>
              <w:t>公务员医疗补助</w:t>
            </w:r>
          </w:p>
        </w:tc>
        <w:tc>
          <w:tcPr>
            <w:tcW w:w="1134" w:type="dxa"/>
            <w:vAlign w:val="center"/>
          </w:tcPr>
          <w:p>
            <w:pPr>
              <w:pStyle w:val="11"/>
            </w:pPr>
            <w:r>
              <w:t>20.92</w:t>
            </w:r>
          </w:p>
        </w:tc>
        <w:tc>
          <w:tcPr>
            <w:tcW w:w="1134" w:type="dxa"/>
            <w:vAlign w:val="center"/>
          </w:tcPr>
          <w:p>
            <w:pPr>
              <w:pStyle w:val="11"/>
            </w:pPr>
            <w:r>
              <w:t>20.92</w:t>
            </w:r>
          </w:p>
        </w:tc>
        <w:tc>
          <w:tcPr>
            <w:tcW w:w="1134" w:type="dxa"/>
            <w:vAlign w:val="center"/>
          </w:tcPr>
          <w:p>
            <w:pPr>
              <w:pStyle w:val="11"/>
            </w:pPr>
            <w:r>
              <w:t>20.92</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13</w:t>
            </w:r>
          </w:p>
        </w:tc>
        <w:tc>
          <w:tcPr>
            <w:tcW w:w="992" w:type="dxa"/>
            <w:vAlign w:val="center"/>
          </w:tcPr>
          <w:p>
            <w:pPr>
              <w:pStyle w:val="12"/>
            </w:pPr>
            <w:r>
              <w:t>213</w:t>
            </w:r>
          </w:p>
        </w:tc>
        <w:tc>
          <w:tcPr>
            <w:tcW w:w="1559" w:type="dxa"/>
            <w:vAlign w:val="center"/>
          </w:tcPr>
          <w:p>
            <w:pPr>
              <w:pStyle w:val="12"/>
            </w:pPr>
            <w:r>
              <w:t>农林水支出</w:t>
            </w:r>
          </w:p>
        </w:tc>
        <w:tc>
          <w:tcPr>
            <w:tcW w:w="1134" w:type="dxa"/>
            <w:vAlign w:val="center"/>
          </w:tcPr>
          <w:p>
            <w:pPr>
              <w:pStyle w:val="11"/>
            </w:pPr>
            <w:r>
              <w:t>10.00</w:t>
            </w:r>
          </w:p>
        </w:tc>
        <w:tc>
          <w:tcPr>
            <w:tcW w:w="1134" w:type="dxa"/>
            <w:vAlign w:val="center"/>
          </w:tcPr>
          <w:p>
            <w:pPr>
              <w:pStyle w:val="11"/>
            </w:pPr>
            <w:r>
              <w:t>10.00</w:t>
            </w:r>
          </w:p>
        </w:tc>
        <w:tc>
          <w:tcPr>
            <w:tcW w:w="1134" w:type="dxa"/>
            <w:vAlign w:val="center"/>
          </w:tcPr>
          <w:p>
            <w:pPr>
              <w:pStyle w:val="11"/>
            </w:pPr>
            <w:r>
              <w:t>10.00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14</w:t>
            </w:r>
          </w:p>
        </w:tc>
        <w:tc>
          <w:tcPr>
            <w:tcW w:w="992" w:type="dxa"/>
            <w:vAlign w:val="center"/>
          </w:tcPr>
          <w:p>
            <w:pPr>
              <w:pStyle w:val="12"/>
            </w:pPr>
            <w:r>
              <w:t>21303</w:t>
            </w:r>
          </w:p>
        </w:tc>
        <w:tc>
          <w:tcPr>
            <w:tcW w:w="1559" w:type="dxa"/>
            <w:vAlign w:val="center"/>
          </w:tcPr>
          <w:p>
            <w:pPr>
              <w:pStyle w:val="12"/>
            </w:pPr>
            <w:r>
              <w:t>水利</w:t>
            </w:r>
          </w:p>
        </w:tc>
        <w:tc>
          <w:tcPr>
            <w:tcW w:w="1134" w:type="dxa"/>
            <w:vAlign w:val="center"/>
          </w:tcPr>
          <w:p>
            <w:pPr>
              <w:pStyle w:val="11"/>
            </w:pPr>
            <w:r>
              <w:t>10.00</w:t>
            </w:r>
          </w:p>
        </w:tc>
        <w:tc>
          <w:tcPr>
            <w:tcW w:w="1134" w:type="dxa"/>
            <w:vAlign w:val="center"/>
          </w:tcPr>
          <w:p>
            <w:pPr>
              <w:pStyle w:val="11"/>
            </w:pPr>
            <w:r>
              <w:t>10.00</w:t>
            </w:r>
          </w:p>
        </w:tc>
        <w:tc>
          <w:tcPr>
            <w:tcW w:w="1134" w:type="dxa"/>
            <w:vAlign w:val="center"/>
          </w:tcPr>
          <w:p>
            <w:pPr>
              <w:pStyle w:val="11"/>
            </w:pPr>
            <w:r>
              <w:t>10.00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15</w:t>
            </w:r>
          </w:p>
        </w:tc>
        <w:tc>
          <w:tcPr>
            <w:tcW w:w="992" w:type="dxa"/>
            <w:vAlign w:val="center"/>
          </w:tcPr>
          <w:p>
            <w:pPr>
              <w:pStyle w:val="12"/>
            </w:pPr>
            <w:r>
              <w:t>2130314</w:t>
            </w:r>
          </w:p>
        </w:tc>
        <w:tc>
          <w:tcPr>
            <w:tcW w:w="1559" w:type="dxa"/>
            <w:vAlign w:val="center"/>
          </w:tcPr>
          <w:p>
            <w:pPr>
              <w:pStyle w:val="12"/>
            </w:pPr>
            <w:r>
              <w:t>防汛</w:t>
            </w:r>
          </w:p>
        </w:tc>
        <w:tc>
          <w:tcPr>
            <w:tcW w:w="1134" w:type="dxa"/>
            <w:vAlign w:val="center"/>
          </w:tcPr>
          <w:p>
            <w:pPr>
              <w:pStyle w:val="11"/>
            </w:pPr>
            <w:r>
              <w:t>10.00</w:t>
            </w:r>
          </w:p>
        </w:tc>
        <w:tc>
          <w:tcPr>
            <w:tcW w:w="1134" w:type="dxa"/>
            <w:vAlign w:val="center"/>
          </w:tcPr>
          <w:p>
            <w:pPr>
              <w:pStyle w:val="11"/>
            </w:pPr>
            <w:r>
              <w:t>10.00</w:t>
            </w:r>
          </w:p>
        </w:tc>
        <w:tc>
          <w:tcPr>
            <w:tcW w:w="1134" w:type="dxa"/>
            <w:vAlign w:val="center"/>
          </w:tcPr>
          <w:p>
            <w:pPr>
              <w:pStyle w:val="11"/>
            </w:pPr>
            <w:r>
              <w:t>10.00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16</w:t>
            </w:r>
          </w:p>
        </w:tc>
        <w:tc>
          <w:tcPr>
            <w:tcW w:w="992" w:type="dxa"/>
            <w:vAlign w:val="center"/>
          </w:tcPr>
          <w:p>
            <w:pPr>
              <w:pStyle w:val="12"/>
            </w:pPr>
            <w:r>
              <w:t>221</w:t>
            </w:r>
          </w:p>
        </w:tc>
        <w:tc>
          <w:tcPr>
            <w:tcW w:w="1559" w:type="dxa"/>
            <w:vAlign w:val="center"/>
          </w:tcPr>
          <w:p>
            <w:pPr>
              <w:pStyle w:val="12"/>
            </w:pPr>
            <w:r>
              <w:t>住房保障支出</w:t>
            </w:r>
          </w:p>
        </w:tc>
        <w:tc>
          <w:tcPr>
            <w:tcW w:w="1134" w:type="dxa"/>
            <w:vAlign w:val="center"/>
          </w:tcPr>
          <w:p>
            <w:pPr>
              <w:pStyle w:val="11"/>
            </w:pPr>
            <w:r>
              <w:t>95.16</w:t>
            </w:r>
          </w:p>
        </w:tc>
        <w:tc>
          <w:tcPr>
            <w:tcW w:w="1134" w:type="dxa"/>
            <w:vAlign w:val="center"/>
          </w:tcPr>
          <w:p>
            <w:pPr>
              <w:pStyle w:val="11"/>
            </w:pPr>
            <w:r>
              <w:t>95.16</w:t>
            </w:r>
          </w:p>
        </w:tc>
        <w:tc>
          <w:tcPr>
            <w:tcW w:w="1134" w:type="dxa"/>
            <w:vAlign w:val="center"/>
          </w:tcPr>
          <w:p>
            <w:pPr>
              <w:pStyle w:val="11"/>
            </w:pPr>
            <w:r>
              <w:t>95.16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17</w:t>
            </w:r>
          </w:p>
        </w:tc>
        <w:tc>
          <w:tcPr>
            <w:tcW w:w="992" w:type="dxa"/>
            <w:vAlign w:val="center"/>
          </w:tcPr>
          <w:p>
            <w:pPr>
              <w:pStyle w:val="12"/>
            </w:pPr>
            <w:r>
              <w:t>22102</w:t>
            </w:r>
          </w:p>
        </w:tc>
        <w:tc>
          <w:tcPr>
            <w:tcW w:w="1559" w:type="dxa"/>
            <w:vAlign w:val="center"/>
          </w:tcPr>
          <w:p>
            <w:pPr>
              <w:pStyle w:val="12"/>
            </w:pPr>
            <w:r>
              <w:t>住房改革支出</w:t>
            </w:r>
          </w:p>
        </w:tc>
        <w:tc>
          <w:tcPr>
            <w:tcW w:w="1134" w:type="dxa"/>
            <w:vAlign w:val="center"/>
          </w:tcPr>
          <w:p>
            <w:pPr>
              <w:pStyle w:val="11"/>
            </w:pPr>
            <w:r>
              <w:t>95.16</w:t>
            </w:r>
          </w:p>
        </w:tc>
        <w:tc>
          <w:tcPr>
            <w:tcW w:w="1134" w:type="dxa"/>
            <w:vAlign w:val="center"/>
          </w:tcPr>
          <w:p>
            <w:pPr>
              <w:pStyle w:val="11"/>
            </w:pPr>
            <w:r>
              <w:t>95.16</w:t>
            </w:r>
          </w:p>
        </w:tc>
        <w:tc>
          <w:tcPr>
            <w:tcW w:w="1134" w:type="dxa"/>
            <w:vAlign w:val="center"/>
          </w:tcPr>
          <w:p>
            <w:pPr>
              <w:pStyle w:val="11"/>
            </w:pPr>
            <w:r>
              <w:t>95.16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18</w:t>
            </w:r>
          </w:p>
        </w:tc>
        <w:tc>
          <w:tcPr>
            <w:tcW w:w="992" w:type="dxa"/>
            <w:vAlign w:val="center"/>
          </w:tcPr>
          <w:p>
            <w:pPr>
              <w:pStyle w:val="12"/>
            </w:pPr>
            <w:r>
              <w:t>2210201</w:t>
            </w:r>
          </w:p>
        </w:tc>
        <w:tc>
          <w:tcPr>
            <w:tcW w:w="1559" w:type="dxa"/>
            <w:vAlign w:val="center"/>
          </w:tcPr>
          <w:p>
            <w:pPr>
              <w:pStyle w:val="12"/>
            </w:pPr>
            <w:r>
              <w:t>住房公积金</w:t>
            </w:r>
          </w:p>
        </w:tc>
        <w:tc>
          <w:tcPr>
            <w:tcW w:w="1134" w:type="dxa"/>
            <w:vAlign w:val="center"/>
          </w:tcPr>
          <w:p>
            <w:pPr>
              <w:pStyle w:val="11"/>
            </w:pPr>
            <w:r>
              <w:t>95.16</w:t>
            </w:r>
          </w:p>
        </w:tc>
        <w:tc>
          <w:tcPr>
            <w:tcW w:w="1134" w:type="dxa"/>
            <w:vAlign w:val="center"/>
          </w:tcPr>
          <w:p>
            <w:pPr>
              <w:pStyle w:val="11"/>
            </w:pPr>
            <w:r>
              <w:t>95.16</w:t>
            </w:r>
          </w:p>
        </w:tc>
        <w:tc>
          <w:tcPr>
            <w:tcW w:w="1134" w:type="dxa"/>
            <w:vAlign w:val="center"/>
          </w:tcPr>
          <w:p>
            <w:pPr>
              <w:pStyle w:val="11"/>
            </w:pPr>
            <w:r>
              <w:t>95.16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19</w:t>
            </w:r>
          </w:p>
        </w:tc>
        <w:tc>
          <w:tcPr>
            <w:tcW w:w="992" w:type="dxa"/>
            <w:vAlign w:val="center"/>
          </w:tcPr>
          <w:p>
            <w:pPr>
              <w:pStyle w:val="12"/>
            </w:pPr>
            <w:r>
              <w:t>224</w:t>
            </w:r>
          </w:p>
        </w:tc>
        <w:tc>
          <w:tcPr>
            <w:tcW w:w="1559" w:type="dxa"/>
            <w:vAlign w:val="center"/>
          </w:tcPr>
          <w:p>
            <w:pPr>
              <w:pStyle w:val="12"/>
            </w:pPr>
            <w:r>
              <w:t>灾害防治及应急管理支出</w:t>
            </w:r>
          </w:p>
        </w:tc>
        <w:tc>
          <w:tcPr>
            <w:tcW w:w="1134" w:type="dxa"/>
            <w:vAlign w:val="center"/>
          </w:tcPr>
          <w:p>
            <w:pPr>
              <w:pStyle w:val="11"/>
            </w:pPr>
            <w:r>
              <w:t>1919.43</w:t>
            </w:r>
          </w:p>
        </w:tc>
        <w:tc>
          <w:tcPr>
            <w:tcW w:w="1134" w:type="dxa"/>
            <w:vAlign w:val="center"/>
          </w:tcPr>
          <w:p>
            <w:pPr>
              <w:pStyle w:val="11"/>
            </w:pPr>
            <w:r>
              <w:t>1836.41</w:t>
            </w:r>
          </w:p>
        </w:tc>
        <w:tc>
          <w:tcPr>
            <w:tcW w:w="1134" w:type="dxa"/>
            <w:vAlign w:val="center"/>
          </w:tcPr>
          <w:p>
            <w:pPr>
              <w:pStyle w:val="11"/>
            </w:pPr>
            <w:r>
              <w:t>1836.41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r>
              <w:t>83.02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20</w:t>
            </w:r>
          </w:p>
        </w:tc>
        <w:tc>
          <w:tcPr>
            <w:tcW w:w="992" w:type="dxa"/>
            <w:vAlign w:val="center"/>
          </w:tcPr>
          <w:p>
            <w:pPr>
              <w:pStyle w:val="12"/>
            </w:pPr>
            <w:r>
              <w:t>22401</w:t>
            </w:r>
          </w:p>
        </w:tc>
        <w:tc>
          <w:tcPr>
            <w:tcW w:w="1559" w:type="dxa"/>
            <w:vAlign w:val="center"/>
          </w:tcPr>
          <w:p>
            <w:pPr>
              <w:pStyle w:val="12"/>
            </w:pPr>
            <w:r>
              <w:t>应急管理事务</w:t>
            </w:r>
          </w:p>
        </w:tc>
        <w:tc>
          <w:tcPr>
            <w:tcW w:w="1134" w:type="dxa"/>
            <w:vAlign w:val="center"/>
          </w:tcPr>
          <w:p>
            <w:pPr>
              <w:pStyle w:val="11"/>
            </w:pPr>
            <w:r>
              <w:t>1703.10</w:t>
            </w:r>
          </w:p>
        </w:tc>
        <w:tc>
          <w:tcPr>
            <w:tcW w:w="1134" w:type="dxa"/>
            <w:vAlign w:val="center"/>
          </w:tcPr>
          <w:p>
            <w:pPr>
              <w:pStyle w:val="11"/>
            </w:pPr>
            <w:r>
              <w:t>1631.08</w:t>
            </w:r>
          </w:p>
        </w:tc>
        <w:tc>
          <w:tcPr>
            <w:tcW w:w="1134" w:type="dxa"/>
            <w:vAlign w:val="center"/>
          </w:tcPr>
          <w:p>
            <w:pPr>
              <w:pStyle w:val="11"/>
            </w:pPr>
            <w:r>
              <w:t>1631.08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r>
              <w:t>72.02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21</w:t>
            </w:r>
          </w:p>
        </w:tc>
        <w:tc>
          <w:tcPr>
            <w:tcW w:w="992" w:type="dxa"/>
            <w:vAlign w:val="center"/>
          </w:tcPr>
          <w:p>
            <w:pPr>
              <w:pStyle w:val="12"/>
            </w:pPr>
            <w:r>
              <w:t>2240101</w:t>
            </w:r>
          </w:p>
        </w:tc>
        <w:tc>
          <w:tcPr>
            <w:tcW w:w="1559" w:type="dxa"/>
            <w:vAlign w:val="center"/>
          </w:tcPr>
          <w:p>
            <w:pPr>
              <w:pStyle w:val="12"/>
            </w:pPr>
            <w:r>
              <w:t>行政运行</w:t>
            </w:r>
          </w:p>
        </w:tc>
        <w:tc>
          <w:tcPr>
            <w:tcW w:w="1134" w:type="dxa"/>
            <w:vAlign w:val="center"/>
          </w:tcPr>
          <w:p>
            <w:pPr>
              <w:pStyle w:val="11"/>
            </w:pPr>
            <w:r>
              <w:t>225.24</w:t>
            </w:r>
          </w:p>
        </w:tc>
        <w:tc>
          <w:tcPr>
            <w:tcW w:w="1134" w:type="dxa"/>
            <w:vAlign w:val="center"/>
          </w:tcPr>
          <w:p>
            <w:pPr>
              <w:pStyle w:val="11"/>
            </w:pPr>
            <w:r>
              <w:t>225.24</w:t>
            </w:r>
          </w:p>
        </w:tc>
        <w:tc>
          <w:tcPr>
            <w:tcW w:w="1134" w:type="dxa"/>
            <w:vAlign w:val="center"/>
          </w:tcPr>
          <w:p>
            <w:pPr>
              <w:pStyle w:val="11"/>
            </w:pPr>
            <w:r>
              <w:t>225.24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22</w:t>
            </w:r>
          </w:p>
        </w:tc>
        <w:tc>
          <w:tcPr>
            <w:tcW w:w="992" w:type="dxa"/>
            <w:vAlign w:val="center"/>
          </w:tcPr>
          <w:p>
            <w:pPr>
              <w:pStyle w:val="12"/>
            </w:pPr>
            <w:r>
              <w:t>2240106</w:t>
            </w:r>
          </w:p>
        </w:tc>
        <w:tc>
          <w:tcPr>
            <w:tcW w:w="1559" w:type="dxa"/>
            <w:vAlign w:val="center"/>
          </w:tcPr>
          <w:p>
            <w:pPr>
              <w:pStyle w:val="12"/>
            </w:pPr>
            <w:r>
              <w:t>安全监管</w:t>
            </w:r>
          </w:p>
        </w:tc>
        <w:tc>
          <w:tcPr>
            <w:tcW w:w="1134" w:type="dxa"/>
            <w:vAlign w:val="center"/>
          </w:tcPr>
          <w:p>
            <w:pPr>
              <w:pStyle w:val="11"/>
            </w:pPr>
            <w:r>
              <w:t>18.00</w:t>
            </w:r>
          </w:p>
        </w:tc>
        <w:tc>
          <w:tcPr>
            <w:tcW w:w="1134" w:type="dxa"/>
            <w:vAlign w:val="center"/>
          </w:tcPr>
          <w:p>
            <w:pPr>
              <w:pStyle w:val="11"/>
            </w:pPr>
            <w:r>
              <w:t>18.00</w:t>
            </w:r>
          </w:p>
        </w:tc>
        <w:tc>
          <w:tcPr>
            <w:tcW w:w="1134" w:type="dxa"/>
            <w:vAlign w:val="center"/>
          </w:tcPr>
          <w:p>
            <w:pPr>
              <w:pStyle w:val="11"/>
            </w:pPr>
            <w:r>
              <w:t>18.00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23</w:t>
            </w:r>
          </w:p>
        </w:tc>
        <w:tc>
          <w:tcPr>
            <w:tcW w:w="992" w:type="dxa"/>
            <w:vAlign w:val="center"/>
          </w:tcPr>
          <w:p>
            <w:pPr>
              <w:pStyle w:val="12"/>
            </w:pPr>
            <w:r>
              <w:t>2240108</w:t>
            </w:r>
          </w:p>
        </w:tc>
        <w:tc>
          <w:tcPr>
            <w:tcW w:w="1559" w:type="dxa"/>
            <w:vAlign w:val="center"/>
          </w:tcPr>
          <w:p>
            <w:pPr>
              <w:pStyle w:val="12"/>
            </w:pPr>
            <w:r>
              <w:t>应急救援</w:t>
            </w:r>
          </w:p>
        </w:tc>
        <w:tc>
          <w:tcPr>
            <w:tcW w:w="1134" w:type="dxa"/>
            <w:vAlign w:val="center"/>
          </w:tcPr>
          <w:p>
            <w:pPr>
              <w:pStyle w:val="11"/>
            </w:pPr>
            <w:r>
              <w:t>21.00</w:t>
            </w:r>
          </w:p>
        </w:tc>
        <w:tc>
          <w:tcPr>
            <w:tcW w:w="1134" w:type="dxa"/>
            <w:vAlign w:val="center"/>
          </w:tcPr>
          <w:p>
            <w:pPr>
              <w:pStyle w:val="11"/>
            </w:pPr>
            <w:r>
              <w:t>21.00</w:t>
            </w:r>
          </w:p>
        </w:tc>
        <w:tc>
          <w:tcPr>
            <w:tcW w:w="1134" w:type="dxa"/>
            <w:vAlign w:val="center"/>
          </w:tcPr>
          <w:p>
            <w:pPr>
              <w:pStyle w:val="11"/>
            </w:pPr>
            <w:r>
              <w:t>21.00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24</w:t>
            </w:r>
          </w:p>
        </w:tc>
        <w:tc>
          <w:tcPr>
            <w:tcW w:w="992" w:type="dxa"/>
            <w:vAlign w:val="center"/>
          </w:tcPr>
          <w:p>
            <w:pPr>
              <w:pStyle w:val="12"/>
            </w:pPr>
            <w:r>
              <w:t>2240109</w:t>
            </w:r>
          </w:p>
        </w:tc>
        <w:tc>
          <w:tcPr>
            <w:tcW w:w="1559" w:type="dxa"/>
            <w:vAlign w:val="center"/>
          </w:tcPr>
          <w:p>
            <w:pPr>
              <w:pStyle w:val="12"/>
            </w:pPr>
            <w:r>
              <w:t>应急管理</w:t>
            </w:r>
          </w:p>
        </w:tc>
        <w:tc>
          <w:tcPr>
            <w:tcW w:w="1134" w:type="dxa"/>
            <w:vAlign w:val="center"/>
          </w:tcPr>
          <w:p>
            <w:pPr>
              <w:pStyle w:val="11"/>
            </w:pPr>
            <w:r>
              <w:t>80.02</w:t>
            </w:r>
          </w:p>
        </w:tc>
        <w:tc>
          <w:tcPr>
            <w:tcW w:w="1134" w:type="dxa"/>
            <w:vAlign w:val="center"/>
          </w:tcPr>
          <w:p>
            <w:pPr>
              <w:pStyle w:val="11"/>
            </w:pPr>
            <w:r>
              <w:t>8.00</w:t>
            </w:r>
          </w:p>
        </w:tc>
        <w:tc>
          <w:tcPr>
            <w:tcW w:w="1134" w:type="dxa"/>
            <w:vAlign w:val="center"/>
          </w:tcPr>
          <w:p>
            <w:pPr>
              <w:pStyle w:val="11"/>
            </w:pPr>
            <w:r>
              <w:t>8.00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r>
              <w:t>72.02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25</w:t>
            </w:r>
          </w:p>
        </w:tc>
        <w:tc>
          <w:tcPr>
            <w:tcW w:w="992" w:type="dxa"/>
            <w:vAlign w:val="center"/>
          </w:tcPr>
          <w:p>
            <w:pPr>
              <w:pStyle w:val="12"/>
            </w:pPr>
            <w:r>
              <w:t>2240150</w:t>
            </w:r>
          </w:p>
        </w:tc>
        <w:tc>
          <w:tcPr>
            <w:tcW w:w="1559" w:type="dxa"/>
            <w:vAlign w:val="center"/>
          </w:tcPr>
          <w:p>
            <w:pPr>
              <w:pStyle w:val="12"/>
            </w:pPr>
            <w:r>
              <w:t>事业运行</w:t>
            </w:r>
          </w:p>
        </w:tc>
        <w:tc>
          <w:tcPr>
            <w:tcW w:w="1134" w:type="dxa"/>
            <w:vAlign w:val="center"/>
          </w:tcPr>
          <w:p>
            <w:pPr>
              <w:pStyle w:val="11"/>
            </w:pPr>
            <w:r>
              <w:t>780.93</w:t>
            </w:r>
          </w:p>
        </w:tc>
        <w:tc>
          <w:tcPr>
            <w:tcW w:w="1134" w:type="dxa"/>
            <w:vAlign w:val="center"/>
          </w:tcPr>
          <w:p>
            <w:pPr>
              <w:pStyle w:val="11"/>
            </w:pPr>
            <w:r>
              <w:t>780.93</w:t>
            </w:r>
          </w:p>
        </w:tc>
        <w:tc>
          <w:tcPr>
            <w:tcW w:w="1134" w:type="dxa"/>
            <w:vAlign w:val="center"/>
          </w:tcPr>
          <w:p>
            <w:pPr>
              <w:pStyle w:val="11"/>
            </w:pPr>
            <w:r>
              <w:t>780.93</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26</w:t>
            </w:r>
          </w:p>
        </w:tc>
        <w:tc>
          <w:tcPr>
            <w:tcW w:w="992" w:type="dxa"/>
            <w:vAlign w:val="center"/>
          </w:tcPr>
          <w:p>
            <w:pPr>
              <w:pStyle w:val="12"/>
            </w:pPr>
            <w:r>
              <w:t>2240199</w:t>
            </w:r>
          </w:p>
        </w:tc>
        <w:tc>
          <w:tcPr>
            <w:tcW w:w="1559" w:type="dxa"/>
            <w:vAlign w:val="center"/>
          </w:tcPr>
          <w:p>
            <w:pPr>
              <w:pStyle w:val="12"/>
            </w:pPr>
            <w:r>
              <w:t>其他应急管理支出</w:t>
            </w:r>
          </w:p>
        </w:tc>
        <w:tc>
          <w:tcPr>
            <w:tcW w:w="1134" w:type="dxa"/>
            <w:vAlign w:val="center"/>
          </w:tcPr>
          <w:p>
            <w:pPr>
              <w:pStyle w:val="11"/>
            </w:pPr>
            <w:r>
              <w:t>577.91</w:t>
            </w:r>
          </w:p>
        </w:tc>
        <w:tc>
          <w:tcPr>
            <w:tcW w:w="1134" w:type="dxa"/>
            <w:vAlign w:val="center"/>
          </w:tcPr>
          <w:p>
            <w:pPr>
              <w:pStyle w:val="11"/>
            </w:pPr>
            <w:r>
              <w:t>577.91</w:t>
            </w:r>
          </w:p>
        </w:tc>
        <w:tc>
          <w:tcPr>
            <w:tcW w:w="1134" w:type="dxa"/>
            <w:vAlign w:val="center"/>
          </w:tcPr>
          <w:p>
            <w:pPr>
              <w:pStyle w:val="11"/>
            </w:pPr>
            <w:r>
              <w:t>577.91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27</w:t>
            </w:r>
          </w:p>
        </w:tc>
        <w:tc>
          <w:tcPr>
            <w:tcW w:w="992" w:type="dxa"/>
            <w:vAlign w:val="center"/>
          </w:tcPr>
          <w:p>
            <w:pPr>
              <w:pStyle w:val="12"/>
            </w:pPr>
            <w:r>
              <w:t>22407</w:t>
            </w:r>
          </w:p>
        </w:tc>
        <w:tc>
          <w:tcPr>
            <w:tcW w:w="1559" w:type="dxa"/>
            <w:vAlign w:val="center"/>
          </w:tcPr>
          <w:p>
            <w:pPr>
              <w:pStyle w:val="12"/>
            </w:pPr>
            <w:r>
              <w:t>自然灾害救灾及恢复重建支出</w:t>
            </w:r>
          </w:p>
        </w:tc>
        <w:tc>
          <w:tcPr>
            <w:tcW w:w="1134" w:type="dxa"/>
            <w:vAlign w:val="center"/>
          </w:tcPr>
          <w:p>
            <w:pPr>
              <w:pStyle w:val="11"/>
            </w:pPr>
            <w:r>
              <w:t>216.33</w:t>
            </w:r>
          </w:p>
        </w:tc>
        <w:tc>
          <w:tcPr>
            <w:tcW w:w="1134" w:type="dxa"/>
            <w:vAlign w:val="center"/>
          </w:tcPr>
          <w:p>
            <w:pPr>
              <w:pStyle w:val="11"/>
            </w:pPr>
            <w:r>
              <w:t>205.33</w:t>
            </w:r>
          </w:p>
        </w:tc>
        <w:tc>
          <w:tcPr>
            <w:tcW w:w="1134" w:type="dxa"/>
            <w:vAlign w:val="center"/>
          </w:tcPr>
          <w:p>
            <w:pPr>
              <w:pStyle w:val="11"/>
            </w:pPr>
            <w:r>
              <w:t>205.33</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r>
              <w:t>11.00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28</w:t>
            </w:r>
          </w:p>
        </w:tc>
        <w:tc>
          <w:tcPr>
            <w:tcW w:w="992" w:type="dxa"/>
            <w:vAlign w:val="center"/>
          </w:tcPr>
          <w:p>
            <w:pPr>
              <w:pStyle w:val="12"/>
            </w:pPr>
            <w:r>
              <w:t>2240703</w:t>
            </w:r>
          </w:p>
        </w:tc>
        <w:tc>
          <w:tcPr>
            <w:tcW w:w="1559" w:type="dxa"/>
            <w:vAlign w:val="center"/>
          </w:tcPr>
          <w:p>
            <w:pPr>
              <w:pStyle w:val="12"/>
            </w:pPr>
            <w:r>
              <w:t>自然灾害救灾补助</w:t>
            </w:r>
          </w:p>
        </w:tc>
        <w:tc>
          <w:tcPr>
            <w:tcW w:w="1134" w:type="dxa"/>
            <w:vAlign w:val="center"/>
          </w:tcPr>
          <w:p>
            <w:pPr>
              <w:pStyle w:val="11"/>
            </w:pPr>
            <w:r>
              <w:t>111.00</w:t>
            </w:r>
          </w:p>
        </w:tc>
        <w:tc>
          <w:tcPr>
            <w:tcW w:w="1134" w:type="dxa"/>
            <w:vAlign w:val="center"/>
          </w:tcPr>
          <w:p>
            <w:pPr>
              <w:pStyle w:val="11"/>
            </w:pPr>
            <w:r>
              <w:t>100.00</w:t>
            </w:r>
          </w:p>
        </w:tc>
        <w:tc>
          <w:tcPr>
            <w:tcW w:w="1134" w:type="dxa"/>
            <w:vAlign w:val="center"/>
          </w:tcPr>
          <w:p>
            <w:pPr>
              <w:pStyle w:val="11"/>
            </w:pPr>
            <w:r>
              <w:t>100.00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r>
              <w:t>11.00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29</w:t>
            </w:r>
          </w:p>
        </w:tc>
        <w:tc>
          <w:tcPr>
            <w:tcW w:w="992" w:type="dxa"/>
            <w:vAlign w:val="center"/>
          </w:tcPr>
          <w:p>
            <w:pPr>
              <w:pStyle w:val="12"/>
            </w:pPr>
            <w:r>
              <w:t>2240799</w:t>
            </w:r>
          </w:p>
        </w:tc>
        <w:tc>
          <w:tcPr>
            <w:tcW w:w="1559" w:type="dxa"/>
            <w:vAlign w:val="center"/>
          </w:tcPr>
          <w:p>
            <w:pPr>
              <w:pStyle w:val="12"/>
            </w:pPr>
            <w:r>
              <w:t>其他自然灾害救灾及恢复重建支出</w:t>
            </w:r>
          </w:p>
        </w:tc>
        <w:tc>
          <w:tcPr>
            <w:tcW w:w="1134" w:type="dxa"/>
            <w:vAlign w:val="center"/>
          </w:tcPr>
          <w:p>
            <w:pPr>
              <w:pStyle w:val="11"/>
            </w:pPr>
            <w:r>
              <w:t>105.33</w:t>
            </w:r>
          </w:p>
        </w:tc>
        <w:tc>
          <w:tcPr>
            <w:tcW w:w="1134" w:type="dxa"/>
            <w:vAlign w:val="center"/>
          </w:tcPr>
          <w:p>
            <w:pPr>
              <w:pStyle w:val="11"/>
            </w:pPr>
            <w:r>
              <w:t>105.33</w:t>
            </w:r>
          </w:p>
        </w:tc>
        <w:tc>
          <w:tcPr>
            <w:tcW w:w="1134" w:type="dxa"/>
            <w:vAlign w:val="center"/>
          </w:tcPr>
          <w:p>
            <w:pPr>
              <w:pStyle w:val="11"/>
            </w:pPr>
            <w:r>
              <w:t>105.33</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pPr>
              <w:pStyle w:val="9"/>
            </w:pPr>
            <w:r>
              <w:t>342001曲阳县应急管理局本级</w:t>
            </w:r>
          </w:p>
        </w:tc>
        <w:tc>
          <w:tcPr>
            <w:tcW w:w="2722" w:type="dxa"/>
            <w:gridSpan w:val="2"/>
            <w:tcBorders>
              <w:top w:val="single" w:color="FFFFFF" w:sz="6" w:space="0"/>
              <w:left w:val="single" w:color="FFFFFF" w:sz="6" w:space="0"/>
              <w:right w:val="single" w:color="FFFFFF" w:sz="6" w:space="0"/>
            </w:tcBorders>
            <w:vAlign w:val="center"/>
          </w:tcPr>
          <w:p>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527" w:type="dxa"/>
            <w:gridSpan w:val="2"/>
            <w:vAlign w:val="center"/>
          </w:tcPr>
          <w:p>
            <w:pPr>
              <w:pStyle w:val="10"/>
            </w:pPr>
            <w:r>
              <w:t>功能分类科目</w:t>
            </w:r>
          </w:p>
        </w:tc>
        <w:tc>
          <w:tcPr>
            <w:tcW w:w="1361" w:type="dxa"/>
            <w:vMerge w:val="restart"/>
            <w:vAlign w:val="center"/>
          </w:tcPr>
          <w:p>
            <w:pPr>
              <w:pStyle w:val="10"/>
            </w:pPr>
            <w:r>
              <w:t>合计</w:t>
            </w:r>
          </w:p>
        </w:tc>
        <w:tc>
          <w:tcPr>
            <w:tcW w:w="1361" w:type="dxa"/>
            <w:vMerge w:val="restart"/>
            <w:vAlign w:val="center"/>
          </w:tcPr>
          <w:p>
            <w:pPr>
              <w:pStyle w:val="10"/>
            </w:pPr>
            <w:r>
              <w:t>基本支出</w:t>
            </w:r>
          </w:p>
        </w:tc>
        <w:tc>
          <w:tcPr>
            <w:tcW w:w="1361" w:type="dxa"/>
            <w:vMerge w:val="restart"/>
            <w:vAlign w:val="center"/>
          </w:tcPr>
          <w:p>
            <w:pPr>
              <w:pStyle w:val="10"/>
            </w:pPr>
            <w:r>
              <w:t>项目支出</w:t>
            </w:r>
          </w:p>
        </w:tc>
        <w:tc>
          <w:tcPr>
            <w:tcW w:w="1361" w:type="dxa"/>
            <w:vMerge w:val="restart"/>
            <w:vAlign w:val="center"/>
          </w:tcPr>
          <w:p>
            <w:pPr>
              <w:pStyle w:val="10"/>
            </w:pPr>
            <w:r>
              <w:t>经营支出</w:t>
            </w:r>
          </w:p>
        </w:tc>
        <w:tc>
          <w:tcPr>
            <w:tcW w:w="1361" w:type="dxa"/>
            <w:vMerge w:val="restart"/>
            <w:vAlign w:val="center"/>
          </w:tcPr>
          <w:p>
            <w:pPr>
              <w:pStyle w:val="10"/>
            </w:pPr>
            <w:r>
              <w:t>上解上级     支出</w:t>
            </w:r>
          </w:p>
        </w:tc>
        <w:tc>
          <w:tcPr>
            <w:tcW w:w="1361" w:type="dxa"/>
            <w:vMerge w:val="restart"/>
            <w:vAlign w:val="center"/>
          </w:tcPr>
          <w:p>
            <w:pPr>
              <w:pStyle w:val="10"/>
            </w:pPr>
            <w:r>
              <w:t>对附属单位补助支出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0"/>
            </w:pPr>
            <w:r>
              <w:t>科目    编码</w:t>
            </w:r>
          </w:p>
        </w:tc>
        <w:tc>
          <w:tcPr>
            <w:tcW w:w="4535" w:type="dxa"/>
            <w:vAlign w:val="center"/>
          </w:tcPr>
          <w:p>
            <w:pPr>
              <w:pStyle w:val="10"/>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992" w:type="dxa"/>
            <w:vAlign w:val="center"/>
          </w:tcPr>
          <w:p>
            <w:pPr>
              <w:pStyle w:val="10"/>
            </w:pPr>
            <w:r>
              <w:t>1</w:t>
            </w:r>
          </w:p>
        </w:tc>
        <w:tc>
          <w:tcPr>
            <w:tcW w:w="4535" w:type="dxa"/>
            <w:vAlign w:val="center"/>
          </w:tcPr>
          <w:p>
            <w:pPr>
              <w:pStyle w:val="10"/>
            </w:pPr>
            <w:r>
              <w:t>2</w:t>
            </w:r>
          </w:p>
        </w:tc>
        <w:tc>
          <w:tcPr>
            <w:tcW w:w="1361" w:type="dxa"/>
            <w:vAlign w:val="center"/>
          </w:tcPr>
          <w:p>
            <w:pPr>
              <w:pStyle w:val="10"/>
            </w:pPr>
            <w:r>
              <w:t>3</w:t>
            </w:r>
          </w:p>
        </w:tc>
        <w:tc>
          <w:tcPr>
            <w:tcW w:w="1361" w:type="dxa"/>
            <w:vAlign w:val="center"/>
          </w:tcPr>
          <w:p>
            <w:pPr>
              <w:pStyle w:val="10"/>
            </w:pPr>
            <w:r>
              <w:t>4</w:t>
            </w:r>
          </w:p>
        </w:tc>
        <w:tc>
          <w:tcPr>
            <w:tcW w:w="1361" w:type="dxa"/>
            <w:vAlign w:val="center"/>
          </w:tcPr>
          <w:p>
            <w:pPr>
              <w:pStyle w:val="10"/>
            </w:pPr>
            <w:r>
              <w:t>5</w:t>
            </w:r>
          </w:p>
        </w:tc>
        <w:tc>
          <w:tcPr>
            <w:tcW w:w="1361" w:type="dxa"/>
            <w:vAlign w:val="center"/>
          </w:tcPr>
          <w:p>
            <w:pPr>
              <w:pStyle w:val="10"/>
            </w:pPr>
            <w:r>
              <w:t>6</w:t>
            </w:r>
          </w:p>
        </w:tc>
        <w:tc>
          <w:tcPr>
            <w:tcW w:w="1361" w:type="dxa"/>
            <w:vAlign w:val="center"/>
          </w:tcPr>
          <w:p>
            <w:pPr>
              <w:pStyle w:val="10"/>
            </w:pPr>
            <w:r>
              <w:t>7</w:t>
            </w:r>
          </w:p>
        </w:tc>
        <w:tc>
          <w:tcPr>
            <w:tcW w:w="1361" w:type="dxa"/>
            <w:vAlign w:val="center"/>
          </w:tcPr>
          <w:p>
            <w:pPr>
              <w:pStyle w:val="10"/>
            </w:pPr>
            <w:r>
              <w:t>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992" w:type="dxa"/>
            <w:vAlign w:val="center"/>
          </w:tcPr>
          <w:p>
            <w:pPr>
              <w:pStyle w:val="16"/>
            </w:pPr>
          </w:p>
        </w:tc>
        <w:tc>
          <w:tcPr>
            <w:tcW w:w="4535" w:type="dxa"/>
            <w:vAlign w:val="center"/>
          </w:tcPr>
          <w:p>
            <w:pPr>
              <w:pStyle w:val="14"/>
            </w:pPr>
            <w:r>
              <w:t>合计</w:t>
            </w:r>
          </w:p>
        </w:tc>
        <w:tc>
          <w:tcPr>
            <w:tcW w:w="1361" w:type="dxa"/>
            <w:vAlign w:val="center"/>
          </w:tcPr>
          <w:p>
            <w:pPr>
              <w:pStyle w:val="15"/>
            </w:pPr>
            <w:r>
              <w:t>2301.46</w:t>
            </w:r>
          </w:p>
        </w:tc>
        <w:tc>
          <w:tcPr>
            <w:tcW w:w="1361" w:type="dxa"/>
            <w:vAlign w:val="center"/>
          </w:tcPr>
          <w:p>
            <w:pPr>
              <w:pStyle w:val="15"/>
            </w:pPr>
            <w:r>
              <w:t>1378.20</w:t>
            </w:r>
          </w:p>
        </w:tc>
        <w:tc>
          <w:tcPr>
            <w:tcW w:w="1361" w:type="dxa"/>
            <w:vAlign w:val="center"/>
          </w:tcPr>
          <w:p>
            <w:pPr>
              <w:pStyle w:val="15"/>
            </w:pPr>
            <w:r>
              <w:t>923.26</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992" w:type="dxa"/>
            <w:vAlign w:val="center"/>
          </w:tcPr>
          <w:p>
            <w:pPr>
              <w:pStyle w:val="12"/>
            </w:pPr>
            <w:r>
              <w:t>208</w:t>
            </w:r>
          </w:p>
        </w:tc>
        <w:tc>
          <w:tcPr>
            <w:tcW w:w="4535" w:type="dxa"/>
            <w:vAlign w:val="center"/>
          </w:tcPr>
          <w:p>
            <w:pPr>
              <w:pStyle w:val="12"/>
            </w:pPr>
            <w:r>
              <w:t>社会保障和就业支出</w:t>
            </w:r>
          </w:p>
        </w:tc>
        <w:tc>
          <w:tcPr>
            <w:tcW w:w="1361" w:type="dxa"/>
            <w:vAlign w:val="center"/>
          </w:tcPr>
          <w:p>
            <w:pPr>
              <w:pStyle w:val="11"/>
            </w:pPr>
            <w:r>
              <w:t>193.57</w:t>
            </w:r>
          </w:p>
        </w:tc>
        <w:tc>
          <w:tcPr>
            <w:tcW w:w="1361" w:type="dxa"/>
            <w:vAlign w:val="center"/>
          </w:tcPr>
          <w:p>
            <w:pPr>
              <w:pStyle w:val="11"/>
            </w:pPr>
            <w:r>
              <w:t>193.57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992" w:type="dxa"/>
            <w:vAlign w:val="center"/>
          </w:tcPr>
          <w:p>
            <w:pPr>
              <w:pStyle w:val="12"/>
            </w:pPr>
            <w:r>
              <w:t>20805</w:t>
            </w:r>
          </w:p>
        </w:tc>
        <w:tc>
          <w:tcPr>
            <w:tcW w:w="4535" w:type="dxa"/>
            <w:vAlign w:val="center"/>
          </w:tcPr>
          <w:p>
            <w:pPr>
              <w:pStyle w:val="12"/>
            </w:pPr>
            <w:r>
              <w:t>行政事业单位养老支出</w:t>
            </w:r>
          </w:p>
        </w:tc>
        <w:tc>
          <w:tcPr>
            <w:tcW w:w="1361" w:type="dxa"/>
            <w:vAlign w:val="center"/>
          </w:tcPr>
          <w:p>
            <w:pPr>
              <w:pStyle w:val="11"/>
            </w:pPr>
            <w:r>
              <w:t>193.57</w:t>
            </w:r>
          </w:p>
        </w:tc>
        <w:tc>
          <w:tcPr>
            <w:tcW w:w="1361" w:type="dxa"/>
            <w:vAlign w:val="center"/>
          </w:tcPr>
          <w:p>
            <w:pPr>
              <w:pStyle w:val="11"/>
            </w:pPr>
            <w:r>
              <w:t>193.57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992" w:type="dxa"/>
            <w:vAlign w:val="center"/>
          </w:tcPr>
          <w:p>
            <w:pPr>
              <w:pStyle w:val="12"/>
            </w:pPr>
            <w:r>
              <w:t>2080501</w:t>
            </w:r>
          </w:p>
        </w:tc>
        <w:tc>
          <w:tcPr>
            <w:tcW w:w="4535" w:type="dxa"/>
            <w:vAlign w:val="center"/>
          </w:tcPr>
          <w:p>
            <w:pPr>
              <w:pStyle w:val="12"/>
            </w:pPr>
            <w:r>
              <w:t>行政单位离退休</w:t>
            </w:r>
          </w:p>
        </w:tc>
        <w:tc>
          <w:tcPr>
            <w:tcW w:w="1361" w:type="dxa"/>
            <w:vAlign w:val="center"/>
          </w:tcPr>
          <w:p>
            <w:pPr>
              <w:pStyle w:val="11"/>
            </w:pPr>
            <w:r>
              <w:t>12.37</w:t>
            </w:r>
          </w:p>
        </w:tc>
        <w:tc>
          <w:tcPr>
            <w:tcW w:w="1361" w:type="dxa"/>
            <w:vAlign w:val="center"/>
          </w:tcPr>
          <w:p>
            <w:pPr>
              <w:pStyle w:val="11"/>
            </w:pPr>
            <w:r>
              <w:t>12.37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992" w:type="dxa"/>
            <w:vAlign w:val="center"/>
          </w:tcPr>
          <w:p>
            <w:pPr>
              <w:pStyle w:val="12"/>
            </w:pPr>
            <w:r>
              <w:t>2080502</w:t>
            </w:r>
          </w:p>
        </w:tc>
        <w:tc>
          <w:tcPr>
            <w:tcW w:w="4535" w:type="dxa"/>
            <w:vAlign w:val="center"/>
          </w:tcPr>
          <w:p>
            <w:pPr>
              <w:pStyle w:val="12"/>
            </w:pPr>
            <w:r>
              <w:t>事业单位离退休</w:t>
            </w:r>
          </w:p>
        </w:tc>
        <w:tc>
          <w:tcPr>
            <w:tcW w:w="1361" w:type="dxa"/>
            <w:vAlign w:val="center"/>
          </w:tcPr>
          <w:p>
            <w:pPr>
              <w:pStyle w:val="11"/>
            </w:pPr>
            <w:r>
              <w:t>13.80</w:t>
            </w:r>
          </w:p>
        </w:tc>
        <w:tc>
          <w:tcPr>
            <w:tcW w:w="1361" w:type="dxa"/>
            <w:vAlign w:val="center"/>
          </w:tcPr>
          <w:p>
            <w:pPr>
              <w:pStyle w:val="11"/>
            </w:pPr>
            <w:r>
              <w:t>13.80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992" w:type="dxa"/>
            <w:vAlign w:val="center"/>
          </w:tcPr>
          <w:p>
            <w:pPr>
              <w:pStyle w:val="12"/>
            </w:pPr>
            <w:r>
              <w:t>2080505</w:t>
            </w:r>
          </w:p>
        </w:tc>
        <w:tc>
          <w:tcPr>
            <w:tcW w:w="4535" w:type="dxa"/>
            <w:vAlign w:val="center"/>
          </w:tcPr>
          <w:p>
            <w:pPr>
              <w:pStyle w:val="12"/>
            </w:pPr>
            <w:r>
              <w:t>机关事业单位基本养老保险缴费支出</w:t>
            </w:r>
          </w:p>
        </w:tc>
        <w:tc>
          <w:tcPr>
            <w:tcW w:w="1361" w:type="dxa"/>
            <w:vAlign w:val="center"/>
          </w:tcPr>
          <w:p>
            <w:pPr>
              <w:pStyle w:val="11"/>
            </w:pPr>
            <w:r>
              <w:t>127.28</w:t>
            </w:r>
          </w:p>
        </w:tc>
        <w:tc>
          <w:tcPr>
            <w:tcW w:w="1361" w:type="dxa"/>
            <w:vAlign w:val="center"/>
          </w:tcPr>
          <w:p>
            <w:pPr>
              <w:pStyle w:val="11"/>
            </w:pPr>
            <w:r>
              <w:t>127.28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992" w:type="dxa"/>
            <w:vAlign w:val="center"/>
          </w:tcPr>
          <w:p>
            <w:pPr>
              <w:pStyle w:val="12"/>
            </w:pPr>
            <w:r>
              <w:t>2080506</w:t>
            </w:r>
          </w:p>
        </w:tc>
        <w:tc>
          <w:tcPr>
            <w:tcW w:w="4535" w:type="dxa"/>
            <w:vAlign w:val="center"/>
          </w:tcPr>
          <w:p>
            <w:pPr>
              <w:pStyle w:val="12"/>
            </w:pPr>
            <w:r>
              <w:t>机关事业单位职业年金缴费支出</w:t>
            </w:r>
          </w:p>
        </w:tc>
        <w:tc>
          <w:tcPr>
            <w:tcW w:w="1361" w:type="dxa"/>
            <w:vAlign w:val="center"/>
          </w:tcPr>
          <w:p>
            <w:pPr>
              <w:pStyle w:val="11"/>
            </w:pPr>
            <w:r>
              <w:t>40.12</w:t>
            </w:r>
          </w:p>
        </w:tc>
        <w:tc>
          <w:tcPr>
            <w:tcW w:w="1361" w:type="dxa"/>
            <w:vAlign w:val="center"/>
          </w:tcPr>
          <w:p>
            <w:pPr>
              <w:pStyle w:val="11"/>
            </w:pPr>
            <w:r>
              <w:t>40.12</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992" w:type="dxa"/>
            <w:vAlign w:val="center"/>
          </w:tcPr>
          <w:p>
            <w:pPr>
              <w:pStyle w:val="12"/>
            </w:pPr>
            <w:r>
              <w:t>210</w:t>
            </w:r>
          </w:p>
        </w:tc>
        <w:tc>
          <w:tcPr>
            <w:tcW w:w="4535" w:type="dxa"/>
            <w:vAlign w:val="center"/>
          </w:tcPr>
          <w:p>
            <w:pPr>
              <w:pStyle w:val="12"/>
            </w:pPr>
            <w:r>
              <w:t>卫生健康支出</w:t>
            </w:r>
          </w:p>
        </w:tc>
        <w:tc>
          <w:tcPr>
            <w:tcW w:w="1361" w:type="dxa"/>
            <w:vAlign w:val="center"/>
          </w:tcPr>
          <w:p>
            <w:pPr>
              <w:pStyle w:val="11"/>
            </w:pPr>
            <w:r>
              <w:t>83.30</w:t>
            </w:r>
          </w:p>
        </w:tc>
        <w:tc>
          <w:tcPr>
            <w:tcW w:w="1361" w:type="dxa"/>
            <w:vAlign w:val="center"/>
          </w:tcPr>
          <w:p>
            <w:pPr>
              <w:pStyle w:val="11"/>
            </w:pPr>
            <w:r>
              <w:t>83.30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992" w:type="dxa"/>
            <w:vAlign w:val="center"/>
          </w:tcPr>
          <w:p>
            <w:pPr>
              <w:pStyle w:val="12"/>
            </w:pPr>
            <w:r>
              <w:t>21011</w:t>
            </w:r>
          </w:p>
        </w:tc>
        <w:tc>
          <w:tcPr>
            <w:tcW w:w="4535" w:type="dxa"/>
            <w:vAlign w:val="center"/>
          </w:tcPr>
          <w:p>
            <w:pPr>
              <w:pStyle w:val="12"/>
            </w:pPr>
            <w:r>
              <w:t>行政事业单位医疗</w:t>
            </w:r>
          </w:p>
        </w:tc>
        <w:tc>
          <w:tcPr>
            <w:tcW w:w="1361" w:type="dxa"/>
            <w:vAlign w:val="center"/>
          </w:tcPr>
          <w:p>
            <w:pPr>
              <w:pStyle w:val="11"/>
            </w:pPr>
            <w:r>
              <w:t>83.30</w:t>
            </w:r>
          </w:p>
        </w:tc>
        <w:tc>
          <w:tcPr>
            <w:tcW w:w="1361" w:type="dxa"/>
            <w:vAlign w:val="center"/>
          </w:tcPr>
          <w:p>
            <w:pPr>
              <w:pStyle w:val="11"/>
            </w:pPr>
            <w:r>
              <w:t>83.30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992" w:type="dxa"/>
            <w:vAlign w:val="center"/>
          </w:tcPr>
          <w:p>
            <w:pPr>
              <w:pStyle w:val="12"/>
            </w:pPr>
            <w:r>
              <w:t>2101101</w:t>
            </w:r>
          </w:p>
        </w:tc>
        <w:tc>
          <w:tcPr>
            <w:tcW w:w="4535" w:type="dxa"/>
            <w:vAlign w:val="center"/>
          </w:tcPr>
          <w:p>
            <w:pPr>
              <w:pStyle w:val="12"/>
            </w:pPr>
            <w:r>
              <w:t>行政单位医疗</w:t>
            </w:r>
          </w:p>
        </w:tc>
        <w:tc>
          <w:tcPr>
            <w:tcW w:w="1361" w:type="dxa"/>
            <w:vAlign w:val="center"/>
          </w:tcPr>
          <w:p>
            <w:pPr>
              <w:pStyle w:val="11"/>
            </w:pPr>
            <w:r>
              <w:t>9.81</w:t>
            </w:r>
          </w:p>
        </w:tc>
        <w:tc>
          <w:tcPr>
            <w:tcW w:w="1361" w:type="dxa"/>
            <w:vAlign w:val="center"/>
          </w:tcPr>
          <w:p>
            <w:pPr>
              <w:pStyle w:val="11"/>
            </w:pPr>
            <w:r>
              <w:t>9.81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992" w:type="dxa"/>
            <w:vAlign w:val="center"/>
          </w:tcPr>
          <w:p>
            <w:pPr>
              <w:pStyle w:val="12"/>
            </w:pPr>
            <w:r>
              <w:t>2101102</w:t>
            </w:r>
          </w:p>
        </w:tc>
        <w:tc>
          <w:tcPr>
            <w:tcW w:w="4535" w:type="dxa"/>
            <w:vAlign w:val="center"/>
          </w:tcPr>
          <w:p>
            <w:pPr>
              <w:pStyle w:val="12"/>
            </w:pPr>
            <w:r>
              <w:t>事业单位医疗</w:t>
            </w:r>
          </w:p>
        </w:tc>
        <w:tc>
          <w:tcPr>
            <w:tcW w:w="1361" w:type="dxa"/>
            <w:vAlign w:val="center"/>
          </w:tcPr>
          <w:p>
            <w:pPr>
              <w:pStyle w:val="11"/>
            </w:pPr>
            <w:r>
              <w:t>52.57</w:t>
            </w:r>
          </w:p>
        </w:tc>
        <w:tc>
          <w:tcPr>
            <w:tcW w:w="1361" w:type="dxa"/>
            <w:vAlign w:val="center"/>
          </w:tcPr>
          <w:p>
            <w:pPr>
              <w:pStyle w:val="11"/>
            </w:pPr>
            <w:r>
              <w:t>52.57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992" w:type="dxa"/>
            <w:vAlign w:val="center"/>
          </w:tcPr>
          <w:p>
            <w:pPr>
              <w:pStyle w:val="12"/>
            </w:pPr>
            <w:r>
              <w:t>2101103</w:t>
            </w:r>
          </w:p>
        </w:tc>
        <w:tc>
          <w:tcPr>
            <w:tcW w:w="4535" w:type="dxa"/>
            <w:vAlign w:val="center"/>
          </w:tcPr>
          <w:p>
            <w:pPr>
              <w:pStyle w:val="12"/>
            </w:pPr>
            <w:r>
              <w:t>公务员医疗补助</w:t>
            </w:r>
          </w:p>
        </w:tc>
        <w:tc>
          <w:tcPr>
            <w:tcW w:w="1361" w:type="dxa"/>
            <w:vAlign w:val="center"/>
          </w:tcPr>
          <w:p>
            <w:pPr>
              <w:pStyle w:val="11"/>
            </w:pPr>
            <w:r>
              <w:t>20.92</w:t>
            </w:r>
          </w:p>
        </w:tc>
        <w:tc>
          <w:tcPr>
            <w:tcW w:w="1361" w:type="dxa"/>
            <w:vAlign w:val="center"/>
          </w:tcPr>
          <w:p>
            <w:pPr>
              <w:pStyle w:val="11"/>
            </w:pPr>
            <w:r>
              <w:t>20.92</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992" w:type="dxa"/>
            <w:vAlign w:val="center"/>
          </w:tcPr>
          <w:p>
            <w:pPr>
              <w:pStyle w:val="12"/>
            </w:pPr>
            <w:r>
              <w:t>213</w:t>
            </w:r>
          </w:p>
        </w:tc>
        <w:tc>
          <w:tcPr>
            <w:tcW w:w="4535" w:type="dxa"/>
            <w:vAlign w:val="center"/>
          </w:tcPr>
          <w:p>
            <w:pPr>
              <w:pStyle w:val="12"/>
            </w:pPr>
            <w:r>
              <w:t>农林水支出</w:t>
            </w:r>
          </w:p>
        </w:tc>
        <w:tc>
          <w:tcPr>
            <w:tcW w:w="1361" w:type="dxa"/>
            <w:vAlign w:val="center"/>
          </w:tcPr>
          <w:p>
            <w:pPr>
              <w:pStyle w:val="11"/>
            </w:pPr>
            <w:r>
              <w:t>10.00</w:t>
            </w:r>
          </w:p>
        </w:tc>
        <w:tc>
          <w:tcPr>
            <w:tcW w:w="1361" w:type="dxa"/>
            <w:vAlign w:val="center"/>
          </w:tcPr>
          <w:p>
            <w:pPr>
              <w:pStyle w:val="11"/>
            </w:pPr>
          </w:p>
        </w:tc>
        <w:tc>
          <w:tcPr>
            <w:tcW w:w="1361" w:type="dxa"/>
            <w:vAlign w:val="center"/>
          </w:tcPr>
          <w:p>
            <w:pPr>
              <w:pStyle w:val="11"/>
            </w:pPr>
            <w:r>
              <w:t>10.00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992" w:type="dxa"/>
            <w:vAlign w:val="center"/>
          </w:tcPr>
          <w:p>
            <w:pPr>
              <w:pStyle w:val="12"/>
            </w:pPr>
            <w:r>
              <w:t>21303</w:t>
            </w:r>
          </w:p>
        </w:tc>
        <w:tc>
          <w:tcPr>
            <w:tcW w:w="4535" w:type="dxa"/>
            <w:vAlign w:val="center"/>
          </w:tcPr>
          <w:p>
            <w:pPr>
              <w:pStyle w:val="12"/>
            </w:pPr>
            <w:r>
              <w:t>水利</w:t>
            </w:r>
          </w:p>
        </w:tc>
        <w:tc>
          <w:tcPr>
            <w:tcW w:w="1361" w:type="dxa"/>
            <w:vAlign w:val="center"/>
          </w:tcPr>
          <w:p>
            <w:pPr>
              <w:pStyle w:val="11"/>
            </w:pPr>
            <w:r>
              <w:t>10.00</w:t>
            </w:r>
          </w:p>
        </w:tc>
        <w:tc>
          <w:tcPr>
            <w:tcW w:w="1361" w:type="dxa"/>
            <w:vAlign w:val="center"/>
          </w:tcPr>
          <w:p>
            <w:pPr>
              <w:pStyle w:val="11"/>
            </w:pPr>
          </w:p>
        </w:tc>
        <w:tc>
          <w:tcPr>
            <w:tcW w:w="1361" w:type="dxa"/>
            <w:vAlign w:val="center"/>
          </w:tcPr>
          <w:p>
            <w:pPr>
              <w:pStyle w:val="11"/>
            </w:pPr>
            <w:r>
              <w:t>10.00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992" w:type="dxa"/>
            <w:vAlign w:val="center"/>
          </w:tcPr>
          <w:p>
            <w:pPr>
              <w:pStyle w:val="12"/>
            </w:pPr>
            <w:r>
              <w:t>2130314</w:t>
            </w:r>
          </w:p>
        </w:tc>
        <w:tc>
          <w:tcPr>
            <w:tcW w:w="4535" w:type="dxa"/>
            <w:vAlign w:val="center"/>
          </w:tcPr>
          <w:p>
            <w:pPr>
              <w:pStyle w:val="12"/>
            </w:pPr>
            <w:r>
              <w:t>防汛</w:t>
            </w:r>
          </w:p>
        </w:tc>
        <w:tc>
          <w:tcPr>
            <w:tcW w:w="1361" w:type="dxa"/>
            <w:vAlign w:val="center"/>
          </w:tcPr>
          <w:p>
            <w:pPr>
              <w:pStyle w:val="11"/>
            </w:pPr>
            <w:r>
              <w:t>10.00</w:t>
            </w:r>
          </w:p>
        </w:tc>
        <w:tc>
          <w:tcPr>
            <w:tcW w:w="1361" w:type="dxa"/>
            <w:vAlign w:val="center"/>
          </w:tcPr>
          <w:p>
            <w:pPr>
              <w:pStyle w:val="11"/>
            </w:pPr>
          </w:p>
        </w:tc>
        <w:tc>
          <w:tcPr>
            <w:tcW w:w="1361" w:type="dxa"/>
            <w:vAlign w:val="center"/>
          </w:tcPr>
          <w:p>
            <w:pPr>
              <w:pStyle w:val="11"/>
            </w:pPr>
            <w:r>
              <w:t>10.00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992" w:type="dxa"/>
            <w:vAlign w:val="center"/>
          </w:tcPr>
          <w:p>
            <w:pPr>
              <w:pStyle w:val="12"/>
            </w:pPr>
            <w:r>
              <w:t>221</w:t>
            </w:r>
          </w:p>
        </w:tc>
        <w:tc>
          <w:tcPr>
            <w:tcW w:w="4535" w:type="dxa"/>
            <w:vAlign w:val="center"/>
          </w:tcPr>
          <w:p>
            <w:pPr>
              <w:pStyle w:val="12"/>
            </w:pPr>
            <w:r>
              <w:t>住房保障支出</w:t>
            </w:r>
          </w:p>
        </w:tc>
        <w:tc>
          <w:tcPr>
            <w:tcW w:w="1361" w:type="dxa"/>
            <w:vAlign w:val="center"/>
          </w:tcPr>
          <w:p>
            <w:pPr>
              <w:pStyle w:val="11"/>
            </w:pPr>
            <w:r>
              <w:t>95.16</w:t>
            </w:r>
          </w:p>
        </w:tc>
        <w:tc>
          <w:tcPr>
            <w:tcW w:w="1361" w:type="dxa"/>
            <w:vAlign w:val="center"/>
          </w:tcPr>
          <w:p>
            <w:pPr>
              <w:pStyle w:val="11"/>
            </w:pPr>
            <w:r>
              <w:t>95.16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992" w:type="dxa"/>
            <w:vAlign w:val="center"/>
          </w:tcPr>
          <w:p>
            <w:pPr>
              <w:pStyle w:val="12"/>
            </w:pPr>
            <w:r>
              <w:t>22102</w:t>
            </w:r>
          </w:p>
        </w:tc>
        <w:tc>
          <w:tcPr>
            <w:tcW w:w="4535" w:type="dxa"/>
            <w:vAlign w:val="center"/>
          </w:tcPr>
          <w:p>
            <w:pPr>
              <w:pStyle w:val="12"/>
            </w:pPr>
            <w:r>
              <w:t>住房改革支出</w:t>
            </w:r>
          </w:p>
        </w:tc>
        <w:tc>
          <w:tcPr>
            <w:tcW w:w="1361" w:type="dxa"/>
            <w:vAlign w:val="center"/>
          </w:tcPr>
          <w:p>
            <w:pPr>
              <w:pStyle w:val="11"/>
            </w:pPr>
            <w:r>
              <w:t>95.16</w:t>
            </w:r>
          </w:p>
        </w:tc>
        <w:tc>
          <w:tcPr>
            <w:tcW w:w="1361" w:type="dxa"/>
            <w:vAlign w:val="center"/>
          </w:tcPr>
          <w:p>
            <w:pPr>
              <w:pStyle w:val="11"/>
            </w:pPr>
            <w:r>
              <w:t>95.16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992" w:type="dxa"/>
            <w:vAlign w:val="center"/>
          </w:tcPr>
          <w:p>
            <w:pPr>
              <w:pStyle w:val="12"/>
            </w:pPr>
            <w:r>
              <w:t>2210201</w:t>
            </w:r>
          </w:p>
        </w:tc>
        <w:tc>
          <w:tcPr>
            <w:tcW w:w="4535" w:type="dxa"/>
            <w:vAlign w:val="center"/>
          </w:tcPr>
          <w:p>
            <w:pPr>
              <w:pStyle w:val="12"/>
            </w:pPr>
            <w:r>
              <w:t>住房公积金</w:t>
            </w:r>
          </w:p>
        </w:tc>
        <w:tc>
          <w:tcPr>
            <w:tcW w:w="1361" w:type="dxa"/>
            <w:vAlign w:val="center"/>
          </w:tcPr>
          <w:p>
            <w:pPr>
              <w:pStyle w:val="11"/>
            </w:pPr>
            <w:r>
              <w:t>95.16</w:t>
            </w:r>
          </w:p>
        </w:tc>
        <w:tc>
          <w:tcPr>
            <w:tcW w:w="1361" w:type="dxa"/>
            <w:vAlign w:val="center"/>
          </w:tcPr>
          <w:p>
            <w:pPr>
              <w:pStyle w:val="11"/>
            </w:pPr>
            <w:r>
              <w:t>95.16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992" w:type="dxa"/>
            <w:vAlign w:val="center"/>
          </w:tcPr>
          <w:p>
            <w:pPr>
              <w:pStyle w:val="12"/>
            </w:pPr>
            <w:r>
              <w:t>224</w:t>
            </w:r>
          </w:p>
        </w:tc>
        <w:tc>
          <w:tcPr>
            <w:tcW w:w="4535" w:type="dxa"/>
            <w:vAlign w:val="center"/>
          </w:tcPr>
          <w:p>
            <w:pPr>
              <w:pStyle w:val="12"/>
            </w:pPr>
            <w:r>
              <w:t>灾害防治及应急管理支出</w:t>
            </w:r>
          </w:p>
        </w:tc>
        <w:tc>
          <w:tcPr>
            <w:tcW w:w="1361" w:type="dxa"/>
            <w:vAlign w:val="center"/>
          </w:tcPr>
          <w:p>
            <w:pPr>
              <w:pStyle w:val="11"/>
            </w:pPr>
            <w:r>
              <w:t>1919.43</w:t>
            </w:r>
          </w:p>
        </w:tc>
        <w:tc>
          <w:tcPr>
            <w:tcW w:w="1361" w:type="dxa"/>
            <w:vAlign w:val="center"/>
          </w:tcPr>
          <w:p>
            <w:pPr>
              <w:pStyle w:val="11"/>
            </w:pPr>
            <w:r>
              <w:t>1006.17</w:t>
            </w:r>
          </w:p>
        </w:tc>
        <w:tc>
          <w:tcPr>
            <w:tcW w:w="1361" w:type="dxa"/>
            <w:vAlign w:val="center"/>
          </w:tcPr>
          <w:p>
            <w:pPr>
              <w:pStyle w:val="11"/>
            </w:pPr>
            <w:r>
              <w:t>913.26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992" w:type="dxa"/>
            <w:vAlign w:val="center"/>
          </w:tcPr>
          <w:p>
            <w:pPr>
              <w:pStyle w:val="12"/>
            </w:pPr>
            <w:r>
              <w:t>22401</w:t>
            </w:r>
          </w:p>
        </w:tc>
        <w:tc>
          <w:tcPr>
            <w:tcW w:w="4535" w:type="dxa"/>
            <w:vAlign w:val="center"/>
          </w:tcPr>
          <w:p>
            <w:pPr>
              <w:pStyle w:val="12"/>
            </w:pPr>
            <w:r>
              <w:t>应急管理事务</w:t>
            </w:r>
          </w:p>
        </w:tc>
        <w:tc>
          <w:tcPr>
            <w:tcW w:w="1361" w:type="dxa"/>
            <w:vAlign w:val="center"/>
          </w:tcPr>
          <w:p>
            <w:pPr>
              <w:pStyle w:val="11"/>
            </w:pPr>
            <w:r>
              <w:t>1703.10</w:t>
            </w:r>
          </w:p>
        </w:tc>
        <w:tc>
          <w:tcPr>
            <w:tcW w:w="1361" w:type="dxa"/>
            <w:vAlign w:val="center"/>
          </w:tcPr>
          <w:p>
            <w:pPr>
              <w:pStyle w:val="11"/>
            </w:pPr>
            <w:r>
              <w:t>1006.17</w:t>
            </w:r>
          </w:p>
        </w:tc>
        <w:tc>
          <w:tcPr>
            <w:tcW w:w="1361" w:type="dxa"/>
            <w:vAlign w:val="center"/>
          </w:tcPr>
          <w:p>
            <w:pPr>
              <w:pStyle w:val="11"/>
            </w:pPr>
            <w:r>
              <w:t>696.93</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992" w:type="dxa"/>
            <w:vAlign w:val="center"/>
          </w:tcPr>
          <w:p>
            <w:pPr>
              <w:pStyle w:val="12"/>
            </w:pPr>
            <w:r>
              <w:t>2240101</w:t>
            </w:r>
          </w:p>
        </w:tc>
        <w:tc>
          <w:tcPr>
            <w:tcW w:w="4535" w:type="dxa"/>
            <w:vAlign w:val="center"/>
          </w:tcPr>
          <w:p>
            <w:pPr>
              <w:pStyle w:val="12"/>
            </w:pPr>
            <w:r>
              <w:t>行政运行</w:t>
            </w:r>
          </w:p>
        </w:tc>
        <w:tc>
          <w:tcPr>
            <w:tcW w:w="1361" w:type="dxa"/>
            <w:vAlign w:val="center"/>
          </w:tcPr>
          <w:p>
            <w:pPr>
              <w:pStyle w:val="11"/>
            </w:pPr>
            <w:r>
              <w:t>225.24</w:t>
            </w:r>
          </w:p>
        </w:tc>
        <w:tc>
          <w:tcPr>
            <w:tcW w:w="1361" w:type="dxa"/>
            <w:vAlign w:val="center"/>
          </w:tcPr>
          <w:p>
            <w:pPr>
              <w:pStyle w:val="11"/>
            </w:pPr>
            <w:r>
              <w:t>225.24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992" w:type="dxa"/>
            <w:vAlign w:val="center"/>
          </w:tcPr>
          <w:p>
            <w:pPr>
              <w:pStyle w:val="12"/>
            </w:pPr>
            <w:r>
              <w:t>2240106</w:t>
            </w:r>
          </w:p>
        </w:tc>
        <w:tc>
          <w:tcPr>
            <w:tcW w:w="4535" w:type="dxa"/>
            <w:vAlign w:val="center"/>
          </w:tcPr>
          <w:p>
            <w:pPr>
              <w:pStyle w:val="12"/>
            </w:pPr>
            <w:r>
              <w:t>安全监管</w:t>
            </w:r>
          </w:p>
        </w:tc>
        <w:tc>
          <w:tcPr>
            <w:tcW w:w="1361" w:type="dxa"/>
            <w:vAlign w:val="center"/>
          </w:tcPr>
          <w:p>
            <w:pPr>
              <w:pStyle w:val="11"/>
            </w:pPr>
            <w:r>
              <w:t>18.00</w:t>
            </w:r>
          </w:p>
        </w:tc>
        <w:tc>
          <w:tcPr>
            <w:tcW w:w="1361" w:type="dxa"/>
            <w:vAlign w:val="center"/>
          </w:tcPr>
          <w:p>
            <w:pPr>
              <w:pStyle w:val="11"/>
            </w:pPr>
          </w:p>
        </w:tc>
        <w:tc>
          <w:tcPr>
            <w:tcW w:w="1361" w:type="dxa"/>
            <w:vAlign w:val="center"/>
          </w:tcPr>
          <w:p>
            <w:pPr>
              <w:pStyle w:val="11"/>
            </w:pPr>
            <w:r>
              <w:t>18.00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992" w:type="dxa"/>
            <w:vAlign w:val="center"/>
          </w:tcPr>
          <w:p>
            <w:pPr>
              <w:pStyle w:val="12"/>
            </w:pPr>
            <w:r>
              <w:t>2240108</w:t>
            </w:r>
          </w:p>
        </w:tc>
        <w:tc>
          <w:tcPr>
            <w:tcW w:w="4535" w:type="dxa"/>
            <w:vAlign w:val="center"/>
          </w:tcPr>
          <w:p>
            <w:pPr>
              <w:pStyle w:val="12"/>
            </w:pPr>
            <w:r>
              <w:t>应急救援</w:t>
            </w:r>
          </w:p>
        </w:tc>
        <w:tc>
          <w:tcPr>
            <w:tcW w:w="1361" w:type="dxa"/>
            <w:vAlign w:val="center"/>
          </w:tcPr>
          <w:p>
            <w:pPr>
              <w:pStyle w:val="11"/>
            </w:pPr>
            <w:r>
              <w:t>21.00</w:t>
            </w:r>
          </w:p>
        </w:tc>
        <w:tc>
          <w:tcPr>
            <w:tcW w:w="1361" w:type="dxa"/>
            <w:vAlign w:val="center"/>
          </w:tcPr>
          <w:p>
            <w:pPr>
              <w:pStyle w:val="11"/>
            </w:pPr>
          </w:p>
        </w:tc>
        <w:tc>
          <w:tcPr>
            <w:tcW w:w="1361" w:type="dxa"/>
            <w:vAlign w:val="center"/>
          </w:tcPr>
          <w:p>
            <w:pPr>
              <w:pStyle w:val="11"/>
            </w:pPr>
            <w:r>
              <w:t>21.00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992" w:type="dxa"/>
            <w:vAlign w:val="center"/>
          </w:tcPr>
          <w:p>
            <w:pPr>
              <w:pStyle w:val="12"/>
            </w:pPr>
            <w:r>
              <w:t>2240109</w:t>
            </w:r>
          </w:p>
        </w:tc>
        <w:tc>
          <w:tcPr>
            <w:tcW w:w="4535" w:type="dxa"/>
            <w:vAlign w:val="center"/>
          </w:tcPr>
          <w:p>
            <w:pPr>
              <w:pStyle w:val="12"/>
            </w:pPr>
            <w:r>
              <w:t>应急管理</w:t>
            </w:r>
          </w:p>
        </w:tc>
        <w:tc>
          <w:tcPr>
            <w:tcW w:w="1361" w:type="dxa"/>
            <w:vAlign w:val="center"/>
          </w:tcPr>
          <w:p>
            <w:pPr>
              <w:pStyle w:val="11"/>
            </w:pPr>
            <w:r>
              <w:t>80.02</w:t>
            </w:r>
          </w:p>
        </w:tc>
        <w:tc>
          <w:tcPr>
            <w:tcW w:w="1361" w:type="dxa"/>
            <w:vAlign w:val="center"/>
          </w:tcPr>
          <w:p>
            <w:pPr>
              <w:pStyle w:val="11"/>
            </w:pPr>
          </w:p>
        </w:tc>
        <w:tc>
          <w:tcPr>
            <w:tcW w:w="1361" w:type="dxa"/>
            <w:vAlign w:val="center"/>
          </w:tcPr>
          <w:p>
            <w:pPr>
              <w:pStyle w:val="11"/>
            </w:pPr>
            <w:r>
              <w:t>80.02</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992" w:type="dxa"/>
            <w:vAlign w:val="center"/>
          </w:tcPr>
          <w:p>
            <w:pPr>
              <w:pStyle w:val="12"/>
            </w:pPr>
            <w:r>
              <w:t>2240150</w:t>
            </w:r>
          </w:p>
        </w:tc>
        <w:tc>
          <w:tcPr>
            <w:tcW w:w="4535" w:type="dxa"/>
            <w:vAlign w:val="center"/>
          </w:tcPr>
          <w:p>
            <w:pPr>
              <w:pStyle w:val="12"/>
            </w:pPr>
            <w:r>
              <w:t>事业运行</w:t>
            </w:r>
          </w:p>
        </w:tc>
        <w:tc>
          <w:tcPr>
            <w:tcW w:w="1361" w:type="dxa"/>
            <w:vAlign w:val="center"/>
          </w:tcPr>
          <w:p>
            <w:pPr>
              <w:pStyle w:val="11"/>
            </w:pPr>
            <w:r>
              <w:t>780.93</w:t>
            </w:r>
          </w:p>
        </w:tc>
        <w:tc>
          <w:tcPr>
            <w:tcW w:w="1361" w:type="dxa"/>
            <w:vAlign w:val="center"/>
          </w:tcPr>
          <w:p>
            <w:pPr>
              <w:pStyle w:val="11"/>
            </w:pPr>
            <w:r>
              <w:t>780.93</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992" w:type="dxa"/>
            <w:vAlign w:val="center"/>
          </w:tcPr>
          <w:p>
            <w:pPr>
              <w:pStyle w:val="12"/>
            </w:pPr>
            <w:r>
              <w:t>2240199</w:t>
            </w:r>
          </w:p>
        </w:tc>
        <w:tc>
          <w:tcPr>
            <w:tcW w:w="4535" w:type="dxa"/>
            <w:vAlign w:val="center"/>
          </w:tcPr>
          <w:p>
            <w:pPr>
              <w:pStyle w:val="12"/>
            </w:pPr>
            <w:r>
              <w:t>其他应急管理支出</w:t>
            </w:r>
          </w:p>
        </w:tc>
        <w:tc>
          <w:tcPr>
            <w:tcW w:w="1361" w:type="dxa"/>
            <w:vAlign w:val="center"/>
          </w:tcPr>
          <w:p>
            <w:pPr>
              <w:pStyle w:val="11"/>
            </w:pPr>
            <w:r>
              <w:t>577.91</w:t>
            </w:r>
          </w:p>
        </w:tc>
        <w:tc>
          <w:tcPr>
            <w:tcW w:w="1361" w:type="dxa"/>
            <w:vAlign w:val="center"/>
          </w:tcPr>
          <w:p>
            <w:pPr>
              <w:pStyle w:val="11"/>
            </w:pPr>
          </w:p>
        </w:tc>
        <w:tc>
          <w:tcPr>
            <w:tcW w:w="1361" w:type="dxa"/>
            <w:vAlign w:val="center"/>
          </w:tcPr>
          <w:p>
            <w:pPr>
              <w:pStyle w:val="11"/>
            </w:pPr>
            <w:r>
              <w:t>577.91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992" w:type="dxa"/>
            <w:vAlign w:val="center"/>
          </w:tcPr>
          <w:p>
            <w:pPr>
              <w:pStyle w:val="12"/>
            </w:pPr>
            <w:r>
              <w:t>22407</w:t>
            </w:r>
          </w:p>
        </w:tc>
        <w:tc>
          <w:tcPr>
            <w:tcW w:w="4535" w:type="dxa"/>
            <w:vAlign w:val="center"/>
          </w:tcPr>
          <w:p>
            <w:pPr>
              <w:pStyle w:val="12"/>
            </w:pPr>
            <w:r>
              <w:t>自然灾害救灾及恢复重建支出</w:t>
            </w:r>
          </w:p>
        </w:tc>
        <w:tc>
          <w:tcPr>
            <w:tcW w:w="1361" w:type="dxa"/>
            <w:vAlign w:val="center"/>
          </w:tcPr>
          <w:p>
            <w:pPr>
              <w:pStyle w:val="11"/>
            </w:pPr>
            <w:r>
              <w:t>216.33</w:t>
            </w:r>
          </w:p>
        </w:tc>
        <w:tc>
          <w:tcPr>
            <w:tcW w:w="1361" w:type="dxa"/>
            <w:vAlign w:val="center"/>
          </w:tcPr>
          <w:p>
            <w:pPr>
              <w:pStyle w:val="11"/>
            </w:pPr>
          </w:p>
        </w:tc>
        <w:tc>
          <w:tcPr>
            <w:tcW w:w="1361" w:type="dxa"/>
            <w:vAlign w:val="center"/>
          </w:tcPr>
          <w:p>
            <w:pPr>
              <w:pStyle w:val="11"/>
            </w:pPr>
            <w:r>
              <w:t>216.33</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992" w:type="dxa"/>
            <w:vAlign w:val="center"/>
          </w:tcPr>
          <w:p>
            <w:pPr>
              <w:pStyle w:val="12"/>
            </w:pPr>
            <w:r>
              <w:t>2240703</w:t>
            </w:r>
          </w:p>
        </w:tc>
        <w:tc>
          <w:tcPr>
            <w:tcW w:w="4535" w:type="dxa"/>
            <w:vAlign w:val="center"/>
          </w:tcPr>
          <w:p>
            <w:pPr>
              <w:pStyle w:val="12"/>
            </w:pPr>
            <w:r>
              <w:t>自然灾害救灾补助</w:t>
            </w:r>
          </w:p>
        </w:tc>
        <w:tc>
          <w:tcPr>
            <w:tcW w:w="1361" w:type="dxa"/>
            <w:vAlign w:val="center"/>
          </w:tcPr>
          <w:p>
            <w:pPr>
              <w:pStyle w:val="11"/>
            </w:pPr>
            <w:r>
              <w:t>111.00</w:t>
            </w:r>
          </w:p>
        </w:tc>
        <w:tc>
          <w:tcPr>
            <w:tcW w:w="1361" w:type="dxa"/>
            <w:vAlign w:val="center"/>
          </w:tcPr>
          <w:p>
            <w:pPr>
              <w:pStyle w:val="11"/>
            </w:pPr>
          </w:p>
        </w:tc>
        <w:tc>
          <w:tcPr>
            <w:tcW w:w="1361" w:type="dxa"/>
            <w:vAlign w:val="center"/>
          </w:tcPr>
          <w:p>
            <w:pPr>
              <w:pStyle w:val="11"/>
            </w:pPr>
            <w:r>
              <w:t>111.00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992" w:type="dxa"/>
            <w:vAlign w:val="center"/>
          </w:tcPr>
          <w:p>
            <w:pPr>
              <w:pStyle w:val="12"/>
            </w:pPr>
            <w:r>
              <w:t>2240799</w:t>
            </w:r>
          </w:p>
        </w:tc>
        <w:tc>
          <w:tcPr>
            <w:tcW w:w="4535" w:type="dxa"/>
            <w:vAlign w:val="center"/>
          </w:tcPr>
          <w:p>
            <w:pPr>
              <w:pStyle w:val="12"/>
            </w:pPr>
            <w:r>
              <w:t>其他自然灾害救灾及恢复重建支出</w:t>
            </w:r>
          </w:p>
        </w:tc>
        <w:tc>
          <w:tcPr>
            <w:tcW w:w="1361" w:type="dxa"/>
            <w:vAlign w:val="center"/>
          </w:tcPr>
          <w:p>
            <w:pPr>
              <w:pStyle w:val="11"/>
            </w:pPr>
            <w:r>
              <w:t>105.33</w:t>
            </w:r>
          </w:p>
        </w:tc>
        <w:tc>
          <w:tcPr>
            <w:tcW w:w="1361" w:type="dxa"/>
            <w:vAlign w:val="center"/>
          </w:tcPr>
          <w:p>
            <w:pPr>
              <w:pStyle w:val="11"/>
            </w:pPr>
          </w:p>
        </w:tc>
        <w:tc>
          <w:tcPr>
            <w:tcW w:w="1361" w:type="dxa"/>
            <w:vAlign w:val="center"/>
          </w:tcPr>
          <w:p>
            <w:pPr>
              <w:pStyle w:val="11"/>
            </w:pPr>
            <w:r>
              <w:t>105.33</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9"/>
            </w:pPr>
            <w:r>
              <w:t>342001曲阳县应急管理局本级</w:t>
            </w:r>
          </w:p>
        </w:tc>
        <w:tc>
          <w:tcPr>
            <w:tcW w:w="3402" w:type="dxa"/>
            <w:tcBorders>
              <w:top w:val="single" w:color="FFFFFF" w:sz="6" w:space="0"/>
              <w:left w:val="single" w:color="FFFFFF" w:sz="6" w:space="0"/>
              <w:right w:val="single" w:color="FFFFFF" w:sz="6" w:space="0"/>
            </w:tcBorders>
            <w:vAlign w:val="center"/>
          </w:tcPr>
          <w:p>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4876" w:type="dxa"/>
            <w:gridSpan w:val="2"/>
            <w:vAlign w:val="center"/>
          </w:tcPr>
          <w:p>
            <w:pPr>
              <w:pStyle w:val="10"/>
            </w:pPr>
            <w:r>
              <w:t>收入</w:t>
            </w:r>
          </w:p>
        </w:tc>
        <w:tc>
          <w:tcPr>
            <w:tcW w:w="9298" w:type="dxa"/>
            <w:gridSpan w:val="5"/>
            <w:vAlign w:val="center"/>
          </w:tcPr>
          <w:p>
            <w:pPr>
              <w:pStyle w:val="10"/>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0"/>
            </w:pPr>
            <w:r>
              <w:t>项  目</w:t>
            </w:r>
          </w:p>
        </w:tc>
        <w:tc>
          <w:tcPr>
            <w:tcW w:w="1474" w:type="dxa"/>
            <w:vAlign w:val="center"/>
          </w:tcPr>
          <w:p>
            <w:pPr>
              <w:pStyle w:val="10"/>
            </w:pPr>
            <w:r>
              <w:t>金额</w:t>
            </w:r>
          </w:p>
        </w:tc>
        <w:tc>
          <w:tcPr>
            <w:tcW w:w="3402" w:type="dxa"/>
            <w:vAlign w:val="center"/>
          </w:tcPr>
          <w:p>
            <w:pPr>
              <w:pStyle w:val="10"/>
            </w:pPr>
            <w:r>
              <w:t>项  目</w:t>
            </w:r>
          </w:p>
        </w:tc>
        <w:tc>
          <w:tcPr>
            <w:tcW w:w="1474" w:type="dxa"/>
            <w:vAlign w:val="center"/>
          </w:tcPr>
          <w:p>
            <w:pPr>
              <w:pStyle w:val="10"/>
            </w:pPr>
            <w:r>
              <w:t>合计</w:t>
            </w:r>
          </w:p>
        </w:tc>
        <w:tc>
          <w:tcPr>
            <w:tcW w:w="1474" w:type="dxa"/>
            <w:vAlign w:val="center"/>
          </w:tcPr>
          <w:p>
            <w:pPr>
              <w:pStyle w:val="10"/>
            </w:pPr>
            <w:r>
              <w:t>一般公共预算财政拨款</w:t>
            </w:r>
          </w:p>
        </w:tc>
        <w:tc>
          <w:tcPr>
            <w:tcW w:w="1474" w:type="dxa"/>
            <w:vAlign w:val="center"/>
          </w:tcPr>
          <w:p>
            <w:pPr>
              <w:pStyle w:val="10"/>
            </w:pPr>
            <w:r>
              <w:t>政府性基金预算财政    拨款</w:t>
            </w:r>
          </w:p>
        </w:tc>
        <w:tc>
          <w:tcPr>
            <w:tcW w:w="1474" w:type="dxa"/>
            <w:vAlign w:val="center"/>
          </w:tcPr>
          <w:p>
            <w:pPr>
              <w:pStyle w:val="10"/>
            </w:pPr>
            <w:r>
              <w:t>国有资本经营预算财政拨款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3402" w:type="dxa"/>
            <w:vAlign w:val="center"/>
          </w:tcPr>
          <w:p>
            <w:pPr>
              <w:pStyle w:val="10"/>
            </w:pPr>
            <w:r>
              <w:t>1</w:t>
            </w:r>
          </w:p>
        </w:tc>
        <w:tc>
          <w:tcPr>
            <w:tcW w:w="1474" w:type="dxa"/>
            <w:vAlign w:val="center"/>
          </w:tcPr>
          <w:p>
            <w:pPr>
              <w:pStyle w:val="10"/>
            </w:pPr>
            <w:r>
              <w:t>2</w:t>
            </w:r>
          </w:p>
        </w:tc>
        <w:tc>
          <w:tcPr>
            <w:tcW w:w="3402" w:type="dxa"/>
            <w:vAlign w:val="center"/>
          </w:tcPr>
          <w:p>
            <w:pPr>
              <w:pStyle w:val="10"/>
            </w:pPr>
            <w:r>
              <w:t>3</w:t>
            </w:r>
          </w:p>
        </w:tc>
        <w:tc>
          <w:tcPr>
            <w:tcW w:w="1474" w:type="dxa"/>
            <w:vAlign w:val="center"/>
          </w:tcPr>
          <w:p>
            <w:pPr>
              <w:pStyle w:val="10"/>
            </w:pPr>
            <w:r>
              <w:t>4</w:t>
            </w:r>
          </w:p>
        </w:tc>
        <w:tc>
          <w:tcPr>
            <w:tcW w:w="1474" w:type="dxa"/>
            <w:vAlign w:val="center"/>
          </w:tcPr>
          <w:p>
            <w:pPr>
              <w:pStyle w:val="10"/>
            </w:pPr>
            <w:r>
              <w:t>5</w:t>
            </w:r>
          </w:p>
        </w:tc>
        <w:tc>
          <w:tcPr>
            <w:tcW w:w="1474" w:type="dxa"/>
            <w:vAlign w:val="center"/>
          </w:tcPr>
          <w:p>
            <w:pPr>
              <w:pStyle w:val="10"/>
            </w:pPr>
            <w:r>
              <w:t>6</w:t>
            </w:r>
          </w:p>
        </w:tc>
        <w:tc>
          <w:tcPr>
            <w:tcW w:w="1474" w:type="dxa"/>
            <w:vAlign w:val="center"/>
          </w:tcPr>
          <w:p>
            <w:pPr>
              <w:pStyle w:val="10"/>
            </w:pPr>
            <w:r>
              <w:t>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3402" w:type="dxa"/>
            <w:vAlign w:val="center"/>
          </w:tcPr>
          <w:p>
            <w:pPr>
              <w:pStyle w:val="12"/>
            </w:pPr>
            <w:r>
              <w:t>一、一般公共预算拨款</w:t>
            </w:r>
          </w:p>
        </w:tc>
        <w:tc>
          <w:tcPr>
            <w:tcW w:w="1474" w:type="dxa"/>
            <w:vAlign w:val="center"/>
          </w:tcPr>
          <w:p>
            <w:pPr>
              <w:pStyle w:val="11"/>
            </w:pPr>
            <w:r>
              <w:t>2218.44</w:t>
            </w:r>
          </w:p>
        </w:tc>
        <w:tc>
          <w:tcPr>
            <w:tcW w:w="3402" w:type="dxa"/>
            <w:vAlign w:val="center"/>
          </w:tcPr>
          <w:p>
            <w:pPr>
              <w:pStyle w:val="12"/>
            </w:pPr>
            <w:r>
              <w:t>一、一般公共服务支出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r>
              <w:t>二、外交支出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r>
              <w:t>三、国防支出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四、公共安全支出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五、教育支出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六、科学技术支出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七、文化旅游体育与传媒支出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八、社会保障和就业支出</w:t>
            </w:r>
          </w:p>
        </w:tc>
        <w:tc>
          <w:tcPr>
            <w:tcW w:w="1474" w:type="dxa"/>
            <w:vAlign w:val="center"/>
          </w:tcPr>
          <w:p>
            <w:pPr>
              <w:pStyle w:val="11"/>
            </w:pPr>
            <w:r>
              <w:t>193.57</w:t>
            </w:r>
          </w:p>
        </w:tc>
        <w:tc>
          <w:tcPr>
            <w:tcW w:w="1474" w:type="dxa"/>
            <w:vAlign w:val="center"/>
          </w:tcPr>
          <w:p>
            <w:pPr>
              <w:pStyle w:val="11"/>
            </w:pPr>
            <w:r>
              <w:t>193.57</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九、社会保险基金支出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十、卫生健康支出</w:t>
            </w:r>
          </w:p>
        </w:tc>
        <w:tc>
          <w:tcPr>
            <w:tcW w:w="1474" w:type="dxa"/>
            <w:vAlign w:val="center"/>
          </w:tcPr>
          <w:p>
            <w:pPr>
              <w:pStyle w:val="11"/>
            </w:pPr>
            <w:r>
              <w:t>83.30</w:t>
            </w:r>
          </w:p>
        </w:tc>
        <w:tc>
          <w:tcPr>
            <w:tcW w:w="1474" w:type="dxa"/>
            <w:vAlign w:val="center"/>
          </w:tcPr>
          <w:p>
            <w:pPr>
              <w:pStyle w:val="11"/>
            </w:pPr>
            <w:r>
              <w:t>83.30</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十一、节能环保支出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十二、城乡社区支出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十三、农林水支出</w:t>
            </w:r>
          </w:p>
        </w:tc>
        <w:tc>
          <w:tcPr>
            <w:tcW w:w="1474" w:type="dxa"/>
            <w:vAlign w:val="center"/>
          </w:tcPr>
          <w:p>
            <w:pPr>
              <w:pStyle w:val="11"/>
            </w:pPr>
            <w:r>
              <w:t>10.00</w:t>
            </w:r>
          </w:p>
        </w:tc>
        <w:tc>
          <w:tcPr>
            <w:tcW w:w="1474" w:type="dxa"/>
            <w:vAlign w:val="center"/>
          </w:tcPr>
          <w:p>
            <w:pPr>
              <w:pStyle w:val="11"/>
            </w:pPr>
            <w:r>
              <w:t>10.00</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十四、交通运输支出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十五、资源勘探工业信息等支出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十六、商业服务业等支出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十七、金融支出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十八、援助其他地区支出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十九、自然资源海洋气象等支出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二十、住房保障支出</w:t>
            </w:r>
          </w:p>
        </w:tc>
        <w:tc>
          <w:tcPr>
            <w:tcW w:w="1474" w:type="dxa"/>
            <w:vAlign w:val="center"/>
          </w:tcPr>
          <w:p>
            <w:pPr>
              <w:pStyle w:val="11"/>
            </w:pPr>
            <w:r>
              <w:t>95.16</w:t>
            </w:r>
          </w:p>
        </w:tc>
        <w:tc>
          <w:tcPr>
            <w:tcW w:w="1474" w:type="dxa"/>
            <w:vAlign w:val="center"/>
          </w:tcPr>
          <w:p>
            <w:pPr>
              <w:pStyle w:val="11"/>
            </w:pPr>
            <w:r>
              <w:t>95.16</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二十一、粮油物资储备支出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二十二、国有资本经营预算支出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二十三、灾害防治及应急管理支出</w:t>
            </w:r>
          </w:p>
        </w:tc>
        <w:tc>
          <w:tcPr>
            <w:tcW w:w="1474" w:type="dxa"/>
            <w:vAlign w:val="center"/>
          </w:tcPr>
          <w:p>
            <w:pPr>
              <w:pStyle w:val="11"/>
            </w:pPr>
            <w:r>
              <w:t>1919.43</w:t>
            </w:r>
          </w:p>
        </w:tc>
        <w:tc>
          <w:tcPr>
            <w:tcW w:w="1474" w:type="dxa"/>
            <w:vAlign w:val="center"/>
          </w:tcPr>
          <w:p>
            <w:pPr>
              <w:pStyle w:val="11"/>
            </w:pPr>
            <w:r>
              <w:t>1919.43</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二十四、预备费</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二十五、其他支出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二十六、转移性支出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二十七、债务还本支出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二十八、债务付息支出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二十九、债务发行费用支出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三十、抗疫特别国债安排的支出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三十一、人行科目</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3402" w:type="dxa"/>
            <w:vAlign w:val="center"/>
          </w:tcPr>
          <w:p>
            <w:pPr>
              <w:pStyle w:val="14"/>
            </w:pPr>
            <w:r>
              <w:t>本年收入合计</w:t>
            </w:r>
          </w:p>
        </w:tc>
        <w:tc>
          <w:tcPr>
            <w:tcW w:w="1474" w:type="dxa"/>
            <w:vAlign w:val="center"/>
          </w:tcPr>
          <w:p>
            <w:pPr>
              <w:pStyle w:val="15"/>
            </w:pPr>
            <w:r>
              <w:t>2218.44</w:t>
            </w:r>
          </w:p>
        </w:tc>
        <w:tc>
          <w:tcPr>
            <w:tcW w:w="3402" w:type="dxa"/>
            <w:vAlign w:val="center"/>
          </w:tcPr>
          <w:p>
            <w:pPr>
              <w:pStyle w:val="14"/>
            </w:pPr>
            <w:r>
              <w:t>本年支出合计</w:t>
            </w:r>
          </w:p>
        </w:tc>
        <w:tc>
          <w:tcPr>
            <w:tcW w:w="1474" w:type="dxa"/>
            <w:vAlign w:val="center"/>
          </w:tcPr>
          <w:p>
            <w:pPr>
              <w:pStyle w:val="15"/>
            </w:pPr>
            <w:r>
              <w:t>2301.46</w:t>
            </w:r>
          </w:p>
        </w:tc>
        <w:tc>
          <w:tcPr>
            <w:tcW w:w="1474" w:type="dxa"/>
            <w:vAlign w:val="center"/>
          </w:tcPr>
          <w:p>
            <w:pPr>
              <w:pStyle w:val="15"/>
            </w:pPr>
            <w:r>
              <w:t>2301.46</w:t>
            </w:r>
          </w:p>
        </w:tc>
        <w:tc>
          <w:tcPr>
            <w:tcW w:w="1474" w:type="dxa"/>
            <w:vAlign w:val="center"/>
          </w:tcPr>
          <w:p>
            <w:pPr>
              <w:pStyle w:val="15"/>
            </w:pPr>
          </w:p>
        </w:tc>
        <w:tc>
          <w:tcPr>
            <w:tcW w:w="1474"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3402" w:type="dxa"/>
            <w:vAlign w:val="center"/>
          </w:tcPr>
          <w:p>
            <w:pPr>
              <w:pStyle w:val="12"/>
            </w:pPr>
            <w:r>
              <w:t>年初财政拨款结转和结余</w:t>
            </w:r>
          </w:p>
        </w:tc>
        <w:tc>
          <w:tcPr>
            <w:tcW w:w="1474" w:type="dxa"/>
            <w:vAlign w:val="center"/>
          </w:tcPr>
          <w:p>
            <w:pPr>
              <w:pStyle w:val="11"/>
            </w:pPr>
            <w:r>
              <w:t>83.02</w:t>
            </w:r>
          </w:p>
        </w:tc>
        <w:tc>
          <w:tcPr>
            <w:tcW w:w="3402" w:type="dxa"/>
            <w:vAlign w:val="center"/>
          </w:tcPr>
          <w:p>
            <w:pPr>
              <w:pStyle w:val="12"/>
            </w:pPr>
            <w:r>
              <w:t>年末财政拨款结转和结余</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3402" w:type="dxa"/>
            <w:vAlign w:val="center"/>
          </w:tcPr>
          <w:p>
            <w:pPr>
              <w:pStyle w:val="12"/>
            </w:pPr>
            <w:r>
              <w:t>一、一般公共预算拨款</w:t>
            </w:r>
          </w:p>
        </w:tc>
        <w:tc>
          <w:tcPr>
            <w:tcW w:w="1474" w:type="dxa"/>
            <w:vAlign w:val="center"/>
          </w:tcPr>
          <w:p>
            <w:pPr>
              <w:pStyle w:val="11"/>
            </w:pPr>
            <w:r>
              <w:t>83.02</w:t>
            </w: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35</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36</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37</w:t>
            </w:r>
          </w:p>
        </w:tc>
        <w:tc>
          <w:tcPr>
            <w:tcW w:w="3402" w:type="dxa"/>
            <w:vAlign w:val="center"/>
          </w:tcPr>
          <w:p>
            <w:pPr>
              <w:pStyle w:val="14"/>
            </w:pPr>
            <w:r>
              <w:t>收入总计</w:t>
            </w:r>
          </w:p>
        </w:tc>
        <w:tc>
          <w:tcPr>
            <w:tcW w:w="1474" w:type="dxa"/>
            <w:vAlign w:val="center"/>
          </w:tcPr>
          <w:p>
            <w:pPr>
              <w:pStyle w:val="15"/>
            </w:pPr>
            <w:r>
              <w:t>2301.46</w:t>
            </w:r>
          </w:p>
        </w:tc>
        <w:tc>
          <w:tcPr>
            <w:tcW w:w="3402" w:type="dxa"/>
            <w:vAlign w:val="center"/>
          </w:tcPr>
          <w:p>
            <w:pPr>
              <w:pStyle w:val="14"/>
            </w:pPr>
            <w:r>
              <w:t>支出总计</w:t>
            </w:r>
          </w:p>
        </w:tc>
        <w:tc>
          <w:tcPr>
            <w:tcW w:w="1474" w:type="dxa"/>
            <w:vAlign w:val="center"/>
          </w:tcPr>
          <w:p>
            <w:pPr>
              <w:pStyle w:val="15"/>
            </w:pPr>
            <w:r>
              <w:t>2301.46</w:t>
            </w:r>
          </w:p>
        </w:tc>
        <w:tc>
          <w:tcPr>
            <w:tcW w:w="1474" w:type="dxa"/>
            <w:vAlign w:val="center"/>
          </w:tcPr>
          <w:p>
            <w:pPr>
              <w:pStyle w:val="15"/>
            </w:pPr>
            <w:r>
              <w:t>2301.46</w:t>
            </w:r>
          </w:p>
        </w:tc>
        <w:tc>
          <w:tcPr>
            <w:tcW w:w="1474" w:type="dxa"/>
            <w:vAlign w:val="center"/>
          </w:tcPr>
          <w:p>
            <w:pPr>
              <w:pStyle w:val="15"/>
            </w:pPr>
          </w:p>
        </w:tc>
        <w:tc>
          <w:tcPr>
            <w:tcW w:w="1474" w:type="dxa"/>
            <w:vAlign w:val="center"/>
          </w:tcPr>
          <w:p>
            <w:pPr>
              <w:pStyle w:val="15"/>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342001曲阳县应急管理局本级</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2301.46</w:t>
            </w:r>
          </w:p>
        </w:tc>
        <w:tc>
          <w:tcPr>
            <w:tcW w:w="2551" w:type="dxa"/>
            <w:vAlign w:val="center"/>
          </w:tcPr>
          <w:p>
            <w:pPr>
              <w:pStyle w:val="15"/>
            </w:pPr>
            <w:r>
              <w:t>1378.20</w:t>
            </w:r>
          </w:p>
        </w:tc>
        <w:tc>
          <w:tcPr>
            <w:tcW w:w="2551" w:type="dxa"/>
            <w:vAlign w:val="center"/>
          </w:tcPr>
          <w:p>
            <w:pPr>
              <w:pStyle w:val="15"/>
            </w:pPr>
            <w:r>
              <w:t>923.26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208</w:t>
            </w:r>
          </w:p>
        </w:tc>
        <w:tc>
          <w:tcPr>
            <w:tcW w:w="4535" w:type="dxa"/>
            <w:vAlign w:val="center"/>
          </w:tcPr>
          <w:p>
            <w:pPr>
              <w:pStyle w:val="12"/>
            </w:pPr>
            <w:r>
              <w:t>社会保障和就业支出</w:t>
            </w:r>
          </w:p>
        </w:tc>
        <w:tc>
          <w:tcPr>
            <w:tcW w:w="2551" w:type="dxa"/>
            <w:vAlign w:val="center"/>
          </w:tcPr>
          <w:p>
            <w:pPr>
              <w:pStyle w:val="11"/>
            </w:pPr>
            <w:r>
              <w:t>193.57</w:t>
            </w:r>
          </w:p>
        </w:tc>
        <w:tc>
          <w:tcPr>
            <w:tcW w:w="2551" w:type="dxa"/>
            <w:vAlign w:val="center"/>
          </w:tcPr>
          <w:p>
            <w:pPr>
              <w:pStyle w:val="11"/>
            </w:pPr>
            <w:r>
              <w:t>193.57</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20805</w:t>
            </w:r>
          </w:p>
        </w:tc>
        <w:tc>
          <w:tcPr>
            <w:tcW w:w="4535" w:type="dxa"/>
            <w:vAlign w:val="center"/>
          </w:tcPr>
          <w:p>
            <w:pPr>
              <w:pStyle w:val="12"/>
            </w:pPr>
            <w:r>
              <w:t>行政事业单位养老支出</w:t>
            </w:r>
          </w:p>
        </w:tc>
        <w:tc>
          <w:tcPr>
            <w:tcW w:w="2551" w:type="dxa"/>
            <w:vAlign w:val="center"/>
          </w:tcPr>
          <w:p>
            <w:pPr>
              <w:pStyle w:val="11"/>
            </w:pPr>
            <w:r>
              <w:t>193.57</w:t>
            </w:r>
          </w:p>
        </w:tc>
        <w:tc>
          <w:tcPr>
            <w:tcW w:w="2551" w:type="dxa"/>
            <w:vAlign w:val="center"/>
          </w:tcPr>
          <w:p>
            <w:pPr>
              <w:pStyle w:val="11"/>
            </w:pPr>
            <w:r>
              <w:t>193.57</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2080501</w:t>
            </w:r>
          </w:p>
        </w:tc>
        <w:tc>
          <w:tcPr>
            <w:tcW w:w="4535" w:type="dxa"/>
            <w:vAlign w:val="center"/>
          </w:tcPr>
          <w:p>
            <w:pPr>
              <w:pStyle w:val="12"/>
            </w:pPr>
            <w:r>
              <w:t>行政单位离退休</w:t>
            </w:r>
          </w:p>
        </w:tc>
        <w:tc>
          <w:tcPr>
            <w:tcW w:w="2551" w:type="dxa"/>
            <w:vAlign w:val="center"/>
          </w:tcPr>
          <w:p>
            <w:pPr>
              <w:pStyle w:val="11"/>
            </w:pPr>
            <w:r>
              <w:t>12.37</w:t>
            </w:r>
          </w:p>
        </w:tc>
        <w:tc>
          <w:tcPr>
            <w:tcW w:w="2551" w:type="dxa"/>
            <w:vAlign w:val="center"/>
          </w:tcPr>
          <w:p>
            <w:pPr>
              <w:pStyle w:val="11"/>
            </w:pPr>
            <w:r>
              <w:t>12.37</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2080502</w:t>
            </w:r>
          </w:p>
        </w:tc>
        <w:tc>
          <w:tcPr>
            <w:tcW w:w="4535" w:type="dxa"/>
            <w:vAlign w:val="center"/>
          </w:tcPr>
          <w:p>
            <w:pPr>
              <w:pStyle w:val="12"/>
            </w:pPr>
            <w:r>
              <w:t>事业单位离退休</w:t>
            </w:r>
          </w:p>
        </w:tc>
        <w:tc>
          <w:tcPr>
            <w:tcW w:w="2551" w:type="dxa"/>
            <w:vAlign w:val="center"/>
          </w:tcPr>
          <w:p>
            <w:pPr>
              <w:pStyle w:val="11"/>
            </w:pPr>
            <w:r>
              <w:t>13.80</w:t>
            </w:r>
          </w:p>
        </w:tc>
        <w:tc>
          <w:tcPr>
            <w:tcW w:w="2551" w:type="dxa"/>
            <w:vAlign w:val="center"/>
          </w:tcPr>
          <w:p>
            <w:pPr>
              <w:pStyle w:val="11"/>
            </w:pPr>
            <w:r>
              <w:t>13.80</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2080505</w:t>
            </w:r>
          </w:p>
        </w:tc>
        <w:tc>
          <w:tcPr>
            <w:tcW w:w="4535" w:type="dxa"/>
            <w:vAlign w:val="center"/>
          </w:tcPr>
          <w:p>
            <w:pPr>
              <w:pStyle w:val="12"/>
            </w:pPr>
            <w:r>
              <w:t>机关事业单位基本养老保险缴费支出</w:t>
            </w:r>
          </w:p>
        </w:tc>
        <w:tc>
          <w:tcPr>
            <w:tcW w:w="2551" w:type="dxa"/>
            <w:vAlign w:val="center"/>
          </w:tcPr>
          <w:p>
            <w:pPr>
              <w:pStyle w:val="11"/>
            </w:pPr>
            <w:r>
              <w:t>127.28</w:t>
            </w:r>
          </w:p>
        </w:tc>
        <w:tc>
          <w:tcPr>
            <w:tcW w:w="2551" w:type="dxa"/>
            <w:vAlign w:val="center"/>
          </w:tcPr>
          <w:p>
            <w:pPr>
              <w:pStyle w:val="11"/>
            </w:pPr>
            <w:r>
              <w:t>127.28</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2080506</w:t>
            </w:r>
          </w:p>
        </w:tc>
        <w:tc>
          <w:tcPr>
            <w:tcW w:w="4535" w:type="dxa"/>
            <w:vAlign w:val="center"/>
          </w:tcPr>
          <w:p>
            <w:pPr>
              <w:pStyle w:val="12"/>
            </w:pPr>
            <w:r>
              <w:t>机关事业单位职业年金缴费支出</w:t>
            </w:r>
          </w:p>
        </w:tc>
        <w:tc>
          <w:tcPr>
            <w:tcW w:w="2551" w:type="dxa"/>
            <w:vAlign w:val="center"/>
          </w:tcPr>
          <w:p>
            <w:pPr>
              <w:pStyle w:val="11"/>
            </w:pPr>
            <w:r>
              <w:t>40.12</w:t>
            </w:r>
          </w:p>
        </w:tc>
        <w:tc>
          <w:tcPr>
            <w:tcW w:w="2551" w:type="dxa"/>
            <w:vAlign w:val="center"/>
          </w:tcPr>
          <w:p>
            <w:pPr>
              <w:pStyle w:val="11"/>
            </w:pPr>
            <w:r>
              <w:t>40.12</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210</w:t>
            </w:r>
          </w:p>
        </w:tc>
        <w:tc>
          <w:tcPr>
            <w:tcW w:w="4535" w:type="dxa"/>
            <w:vAlign w:val="center"/>
          </w:tcPr>
          <w:p>
            <w:pPr>
              <w:pStyle w:val="12"/>
            </w:pPr>
            <w:r>
              <w:t>卫生健康支出</w:t>
            </w:r>
          </w:p>
        </w:tc>
        <w:tc>
          <w:tcPr>
            <w:tcW w:w="2551" w:type="dxa"/>
            <w:vAlign w:val="center"/>
          </w:tcPr>
          <w:p>
            <w:pPr>
              <w:pStyle w:val="11"/>
            </w:pPr>
            <w:r>
              <w:t>83.30</w:t>
            </w:r>
          </w:p>
        </w:tc>
        <w:tc>
          <w:tcPr>
            <w:tcW w:w="2551" w:type="dxa"/>
            <w:vAlign w:val="center"/>
          </w:tcPr>
          <w:p>
            <w:pPr>
              <w:pStyle w:val="11"/>
            </w:pPr>
            <w:r>
              <w:t>83.30</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21011</w:t>
            </w:r>
          </w:p>
        </w:tc>
        <w:tc>
          <w:tcPr>
            <w:tcW w:w="4535" w:type="dxa"/>
            <w:vAlign w:val="center"/>
          </w:tcPr>
          <w:p>
            <w:pPr>
              <w:pStyle w:val="12"/>
            </w:pPr>
            <w:r>
              <w:t>行政事业单位医疗</w:t>
            </w:r>
          </w:p>
        </w:tc>
        <w:tc>
          <w:tcPr>
            <w:tcW w:w="2551" w:type="dxa"/>
            <w:vAlign w:val="center"/>
          </w:tcPr>
          <w:p>
            <w:pPr>
              <w:pStyle w:val="11"/>
            </w:pPr>
            <w:r>
              <w:t>83.30</w:t>
            </w:r>
          </w:p>
        </w:tc>
        <w:tc>
          <w:tcPr>
            <w:tcW w:w="2551" w:type="dxa"/>
            <w:vAlign w:val="center"/>
          </w:tcPr>
          <w:p>
            <w:pPr>
              <w:pStyle w:val="11"/>
            </w:pPr>
            <w:r>
              <w:t>83.30</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2101101</w:t>
            </w:r>
          </w:p>
        </w:tc>
        <w:tc>
          <w:tcPr>
            <w:tcW w:w="4535" w:type="dxa"/>
            <w:vAlign w:val="center"/>
          </w:tcPr>
          <w:p>
            <w:pPr>
              <w:pStyle w:val="12"/>
            </w:pPr>
            <w:r>
              <w:t>行政单位医疗</w:t>
            </w:r>
          </w:p>
        </w:tc>
        <w:tc>
          <w:tcPr>
            <w:tcW w:w="2551" w:type="dxa"/>
            <w:vAlign w:val="center"/>
          </w:tcPr>
          <w:p>
            <w:pPr>
              <w:pStyle w:val="11"/>
            </w:pPr>
            <w:r>
              <w:t>9.81</w:t>
            </w:r>
          </w:p>
        </w:tc>
        <w:tc>
          <w:tcPr>
            <w:tcW w:w="2551" w:type="dxa"/>
            <w:vAlign w:val="center"/>
          </w:tcPr>
          <w:p>
            <w:pPr>
              <w:pStyle w:val="11"/>
            </w:pPr>
            <w:r>
              <w:t>9.81</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2101102</w:t>
            </w:r>
          </w:p>
        </w:tc>
        <w:tc>
          <w:tcPr>
            <w:tcW w:w="4535" w:type="dxa"/>
            <w:vAlign w:val="center"/>
          </w:tcPr>
          <w:p>
            <w:pPr>
              <w:pStyle w:val="12"/>
            </w:pPr>
            <w:r>
              <w:t>事业单位医疗</w:t>
            </w:r>
          </w:p>
        </w:tc>
        <w:tc>
          <w:tcPr>
            <w:tcW w:w="2551" w:type="dxa"/>
            <w:vAlign w:val="center"/>
          </w:tcPr>
          <w:p>
            <w:pPr>
              <w:pStyle w:val="11"/>
            </w:pPr>
            <w:r>
              <w:t>52.57</w:t>
            </w:r>
          </w:p>
        </w:tc>
        <w:tc>
          <w:tcPr>
            <w:tcW w:w="2551" w:type="dxa"/>
            <w:vAlign w:val="center"/>
          </w:tcPr>
          <w:p>
            <w:pPr>
              <w:pStyle w:val="11"/>
            </w:pPr>
            <w:r>
              <w:t>52.57</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2101103</w:t>
            </w:r>
          </w:p>
        </w:tc>
        <w:tc>
          <w:tcPr>
            <w:tcW w:w="4535" w:type="dxa"/>
            <w:vAlign w:val="center"/>
          </w:tcPr>
          <w:p>
            <w:pPr>
              <w:pStyle w:val="12"/>
            </w:pPr>
            <w:r>
              <w:t>公务员医疗补助</w:t>
            </w:r>
          </w:p>
        </w:tc>
        <w:tc>
          <w:tcPr>
            <w:tcW w:w="2551" w:type="dxa"/>
            <w:vAlign w:val="center"/>
          </w:tcPr>
          <w:p>
            <w:pPr>
              <w:pStyle w:val="11"/>
            </w:pPr>
            <w:r>
              <w:t>20.92</w:t>
            </w:r>
          </w:p>
        </w:tc>
        <w:tc>
          <w:tcPr>
            <w:tcW w:w="2551" w:type="dxa"/>
            <w:vAlign w:val="center"/>
          </w:tcPr>
          <w:p>
            <w:pPr>
              <w:pStyle w:val="11"/>
            </w:pPr>
            <w:r>
              <w:t>20.92</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213</w:t>
            </w:r>
          </w:p>
        </w:tc>
        <w:tc>
          <w:tcPr>
            <w:tcW w:w="4535" w:type="dxa"/>
            <w:vAlign w:val="center"/>
          </w:tcPr>
          <w:p>
            <w:pPr>
              <w:pStyle w:val="12"/>
            </w:pPr>
            <w:r>
              <w:t>农林水支出</w:t>
            </w:r>
          </w:p>
        </w:tc>
        <w:tc>
          <w:tcPr>
            <w:tcW w:w="2551" w:type="dxa"/>
            <w:vAlign w:val="center"/>
          </w:tcPr>
          <w:p>
            <w:pPr>
              <w:pStyle w:val="11"/>
            </w:pPr>
            <w:r>
              <w:t>10.00</w:t>
            </w:r>
          </w:p>
        </w:tc>
        <w:tc>
          <w:tcPr>
            <w:tcW w:w="2551" w:type="dxa"/>
            <w:vAlign w:val="center"/>
          </w:tcPr>
          <w:p>
            <w:pPr>
              <w:pStyle w:val="11"/>
            </w:pPr>
          </w:p>
        </w:tc>
        <w:tc>
          <w:tcPr>
            <w:tcW w:w="2551" w:type="dxa"/>
            <w:vAlign w:val="center"/>
          </w:tcPr>
          <w:p>
            <w:pPr>
              <w:pStyle w:val="11"/>
            </w:pPr>
            <w:r>
              <w:t>10.00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21303</w:t>
            </w:r>
          </w:p>
        </w:tc>
        <w:tc>
          <w:tcPr>
            <w:tcW w:w="4535" w:type="dxa"/>
            <w:vAlign w:val="center"/>
          </w:tcPr>
          <w:p>
            <w:pPr>
              <w:pStyle w:val="12"/>
            </w:pPr>
            <w:r>
              <w:t>水利</w:t>
            </w:r>
          </w:p>
        </w:tc>
        <w:tc>
          <w:tcPr>
            <w:tcW w:w="2551" w:type="dxa"/>
            <w:vAlign w:val="center"/>
          </w:tcPr>
          <w:p>
            <w:pPr>
              <w:pStyle w:val="11"/>
            </w:pPr>
            <w:r>
              <w:t>10.00</w:t>
            </w:r>
          </w:p>
        </w:tc>
        <w:tc>
          <w:tcPr>
            <w:tcW w:w="2551" w:type="dxa"/>
            <w:vAlign w:val="center"/>
          </w:tcPr>
          <w:p>
            <w:pPr>
              <w:pStyle w:val="11"/>
            </w:pPr>
          </w:p>
        </w:tc>
        <w:tc>
          <w:tcPr>
            <w:tcW w:w="2551" w:type="dxa"/>
            <w:vAlign w:val="center"/>
          </w:tcPr>
          <w:p>
            <w:pPr>
              <w:pStyle w:val="11"/>
            </w:pPr>
            <w:r>
              <w:t>10.00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2130314</w:t>
            </w:r>
          </w:p>
        </w:tc>
        <w:tc>
          <w:tcPr>
            <w:tcW w:w="4535" w:type="dxa"/>
            <w:vAlign w:val="center"/>
          </w:tcPr>
          <w:p>
            <w:pPr>
              <w:pStyle w:val="12"/>
            </w:pPr>
            <w:r>
              <w:t>防汛</w:t>
            </w:r>
          </w:p>
        </w:tc>
        <w:tc>
          <w:tcPr>
            <w:tcW w:w="2551" w:type="dxa"/>
            <w:vAlign w:val="center"/>
          </w:tcPr>
          <w:p>
            <w:pPr>
              <w:pStyle w:val="11"/>
            </w:pPr>
            <w:r>
              <w:t>10.00</w:t>
            </w:r>
          </w:p>
        </w:tc>
        <w:tc>
          <w:tcPr>
            <w:tcW w:w="2551" w:type="dxa"/>
            <w:vAlign w:val="center"/>
          </w:tcPr>
          <w:p>
            <w:pPr>
              <w:pStyle w:val="11"/>
            </w:pPr>
          </w:p>
        </w:tc>
        <w:tc>
          <w:tcPr>
            <w:tcW w:w="2551" w:type="dxa"/>
            <w:vAlign w:val="center"/>
          </w:tcPr>
          <w:p>
            <w:pPr>
              <w:pStyle w:val="11"/>
            </w:pPr>
            <w:r>
              <w:t>10.00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221</w:t>
            </w:r>
          </w:p>
        </w:tc>
        <w:tc>
          <w:tcPr>
            <w:tcW w:w="4535" w:type="dxa"/>
            <w:vAlign w:val="center"/>
          </w:tcPr>
          <w:p>
            <w:pPr>
              <w:pStyle w:val="12"/>
            </w:pPr>
            <w:r>
              <w:t>住房保障支出</w:t>
            </w:r>
          </w:p>
        </w:tc>
        <w:tc>
          <w:tcPr>
            <w:tcW w:w="2551" w:type="dxa"/>
            <w:vAlign w:val="center"/>
          </w:tcPr>
          <w:p>
            <w:pPr>
              <w:pStyle w:val="11"/>
            </w:pPr>
            <w:r>
              <w:t>95.16</w:t>
            </w:r>
          </w:p>
        </w:tc>
        <w:tc>
          <w:tcPr>
            <w:tcW w:w="2551" w:type="dxa"/>
            <w:vAlign w:val="center"/>
          </w:tcPr>
          <w:p>
            <w:pPr>
              <w:pStyle w:val="11"/>
            </w:pPr>
            <w:r>
              <w:t>95.16</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1191" w:type="dxa"/>
            <w:vAlign w:val="center"/>
          </w:tcPr>
          <w:p>
            <w:pPr>
              <w:pStyle w:val="12"/>
            </w:pPr>
            <w:r>
              <w:t>22102</w:t>
            </w:r>
          </w:p>
        </w:tc>
        <w:tc>
          <w:tcPr>
            <w:tcW w:w="4535" w:type="dxa"/>
            <w:vAlign w:val="center"/>
          </w:tcPr>
          <w:p>
            <w:pPr>
              <w:pStyle w:val="12"/>
            </w:pPr>
            <w:r>
              <w:t>住房改革支出</w:t>
            </w:r>
          </w:p>
        </w:tc>
        <w:tc>
          <w:tcPr>
            <w:tcW w:w="2551" w:type="dxa"/>
            <w:vAlign w:val="center"/>
          </w:tcPr>
          <w:p>
            <w:pPr>
              <w:pStyle w:val="11"/>
            </w:pPr>
            <w:r>
              <w:t>95.16</w:t>
            </w:r>
          </w:p>
        </w:tc>
        <w:tc>
          <w:tcPr>
            <w:tcW w:w="2551" w:type="dxa"/>
            <w:vAlign w:val="center"/>
          </w:tcPr>
          <w:p>
            <w:pPr>
              <w:pStyle w:val="11"/>
            </w:pPr>
            <w:r>
              <w:t>95.16</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1191" w:type="dxa"/>
            <w:vAlign w:val="center"/>
          </w:tcPr>
          <w:p>
            <w:pPr>
              <w:pStyle w:val="12"/>
            </w:pPr>
            <w:r>
              <w:t>2210201</w:t>
            </w:r>
          </w:p>
        </w:tc>
        <w:tc>
          <w:tcPr>
            <w:tcW w:w="4535" w:type="dxa"/>
            <w:vAlign w:val="center"/>
          </w:tcPr>
          <w:p>
            <w:pPr>
              <w:pStyle w:val="12"/>
            </w:pPr>
            <w:r>
              <w:t>住房公积金</w:t>
            </w:r>
          </w:p>
        </w:tc>
        <w:tc>
          <w:tcPr>
            <w:tcW w:w="2551" w:type="dxa"/>
            <w:vAlign w:val="center"/>
          </w:tcPr>
          <w:p>
            <w:pPr>
              <w:pStyle w:val="11"/>
            </w:pPr>
            <w:r>
              <w:t>95.16</w:t>
            </w:r>
          </w:p>
        </w:tc>
        <w:tc>
          <w:tcPr>
            <w:tcW w:w="2551" w:type="dxa"/>
            <w:vAlign w:val="center"/>
          </w:tcPr>
          <w:p>
            <w:pPr>
              <w:pStyle w:val="11"/>
            </w:pPr>
            <w:r>
              <w:t>95.16</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1191" w:type="dxa"/>
            <w:vAlign w:val="center"/>
          </w:tcPr>
          <w:p>
            <w:pPr>
              <w:pStyle w:val="12"/>
            </w:pPr>
            <w:r>
              <w:t>224</w:t>
            </w:r>
          </w:p>
        </w:tc>
        <w:tc>
          <w:tcPr>
            <w:tcW w:w="4535" w:type="dxa"/>
            <w:vAlign w:val="center"/>
          </w:tcPr>
          <w:p>
            <w:pPr>
              <w:pStyle w:val="12"/>
            </w:pPr>
            <w:r>
              <w:t>灾害防治及应急管理支出</w:t>
            </w:r>
          </w:p>
        </w:tc>
        <w:tc>
          <w:tcPr>
            <w:tcW w:w="2551" w:type="dxa"/>
            <w:vAlign w:val="center"/>
          </w:tcPr>
          <w:p>
            <w:pPr>
              <w:pStyle w:val="11"/>
            </w:pPr>
            <w:r>
              <w:t>1919.43</w:t>
            </w:r>
          </w:p>
        </w:tc>
        <w:tc>
          <w:tcPr>
            <w:tcW w:w="2551" w:type="dxa"/>
            <w:vAlign w:val="center"/>
          </w:tcPr>
          <w:p>
            <w:pPr>
              <w:pStyle w:val="11"/>
            </w:pPr>
            <w:r>
              <w:t>1006.17</w:t>
            </w:r>
          </w:p>
        </w:tc>
        <w:tc>
          <w:tcPr>
            <w:tcW w:w="2551" w:type="dxa"/>
            <w:vAlign w:val="center"/>
          </w:tcPr>
          <w:p>
            <w:pPr>
              <w:pStyle w:val="11"/>
            </w:pPr>
            <w:r>
              <w:t>913.26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1191" w:type="dxa"/>
            <w:vAlign w:val="center"/>
          </w:tcPr>
          <w:p>
            <w:pPr>
              <w:pStyle w:val="12"/>
            </w:pPr>
            <w:r>
              <w:t>22401</w:t>
            </w:r>
          </w:p>
        </w:tc>
        <w:tc>
          <w:tcPr>
            <w:tcW w:w="4535" w:type="dxa"/>
            <w:vAlign w:val="center"/>
          </w:tcPr>
          <w:p>
            <w:pPr>
              <w:pStyle w:val="12"/>
            </w:pPr>
            <w:r>
              <w:t>应急管理事务</w:t>
            </w:r>
          </w:p>
        </w:tc>
        <w:tc>
          <w:tcPr>
            <w:tcW w:w="2551" w:type="dxa"/>
            <w:vAlign w:val="center"/>
          </w:tcPr>
          <w:p>
            <w:pPr>
              <w:pStyle w:val="11"/>
            </w:pPr>
            <w:r>
              <w:t>1703.10</w:t>
            </w:r>
          </w:p>
        </w:tc>
        <w:tc>
          <w:tcPr>
            <w:tcW w:w="2551" w:type="dxa"/>
            <w:vAlign w:val="center"/>
          </w:tcPr>
          <w:p>
            <w:pPr>
              <w:pStyle w:val="11"/>
            </w:pPr>
            <w:r>
              <w:t>1006.17</w:t>
            </w:r>
          </w:p>
        </w:tc>
        <w:tc>
          <w:tcPr>
            <w:tcW w:w="2551" w:type="dxa"/>
            <w:vAlign w:val="center"/>
          </w:tcPr>
          <w:p>
            <w:pPr>
              <w:pStyle w:val="11"/>
            </w:pPr>
            <w:r>
              <w:t>696.93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1191" w:type="dxa"/>
            <w:vAlign w:val="center"/>
          </w:tcPr>
          <w:p>
            <w:pPr>
              <w:pStyle w:val="12"/>
            </w:pPr>
            <w:r>
              <w:t>2240101</w:t>
            </w:r>
          </w:p>
        </w:tc>
        <w:tc>
          <w:tcPr>
            <w:tcW w:w="4535" w:type="dxa"/>
            <w:vAlign w:val="center"/>
          </w:tcPr>
          <w:p>
            <w:pPr>
              <w:pStyle w:val="12"/>
            </w:pPr>
            <w:r>
              <w:t>行政运行</w:t>
            </w:r>
          </w:p>
        </w:tc>
        <w:tc>
          <w:tcPr>
            <w:tcW w:w="2551" w:type="dxa"/>
            <w:vAlign w:val="center"/>
          </w:tcPr>
          <w:p>
            <w:pPr>
              <w:pStyle w:val="11"/>
            </w:pPr>
            <w:r>
              <w:t>225.24</w:t>
            </w:r>
          </w:p>
        </w:tc>
        <w:tc>
          <w:tcPr>
            <w:tcW w:w="2551" w:type="dxa"/>
            <w:vAlign w:val="center"/>
          </w:tcPr>
          <w:p>
            <w:pPr>
              <w:pStyle w:val="11"/>
            </w:pPr>
            <w:r>
              <w:t>225.24</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1191" w:type="dxa"/>
            <w:vAlign w:val="center"/>
          </w:tcPr>
          <w:p>
            <w:pPr>
              <w:pStyle w:val="12"/>
            </w:pPr>
            <w:r>
              <w:t>2240106</w:t>
            </w:r>
          </w:p>
        </w:tc>
        <w:tc>
          <w:tcPr>
            <w:tcW w:w="4535" w:type="dxa"/>
            <w:vAlign w:val="center"/>
          </w:tcPr>
          <w:p>
            <w:pPr>
              <w:pStyle w:val="12"/>
            </w:pPr>
            <w:r>
              <w:t>安全监管</w:t>
            </w:r>
          </w:p>
        </w:tc>
        <w:tc>
          <w:tcPr>
            <w:tcW w:w="2551" w:type="dxa"/>
            <w:vAlign w:val="center"/>
          </w:tcPr>
          <w:p>
            <w:pPr>
              <w:pStyle w:val="11"/>
            </w:pPr>
            <w:r>
              <w:t>18.00</w:t>
            </w:r>
          </w:p>
        </w:tc>
        <w:tc>
          <w:tcPr>
            <w:tcW w:w="2551" w:type="dxa"/>
            <w:vAlign w:val="center"/>
          </w:tcPr>
          <w:p>
            <w:pPr>
              <w:pStyle w:val="11"/>
            </w:pPr>
          </w:p>
        </w:tc>
        <w:tc>
          <w:tcPr>
            <w:tcW w:w="2551" w:type="dxa"/>
            <w:vAlign w:val="center"/>
          </w:tcPr>
          <w:p>
            <w:pPr>
              <w:pStyle w:val="11"/>
            </w:pPr>
            <w:r>
              <w:t>18.00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1191" w:type="dxa"/>
            <w:vAlign w:val="center"/>
          </w:tcPr>
          <w:p>
            <w:pPr>
              <w:pStyle w:val="12"/>
            </w:pPr>
            <w:r>
              <w:t>2240108</w:t>
            </w:r>
          </w:p>
        </w:tc>
        <w:tc>
          <w:tcPr>
            <w:tcW w:w="4535" w:type="dxa"/>
            <w:vAlign w:val="center"/>
          </w:tcPr>
          <w:p>
            <w:pPr>
              <w:pStyle w:val="12"/>
            </w:pPr>
            <w:r>
              <w:t>应急救援</w:t>
            </w:r>
          </w:p>
        </w:tc>
        <w:tc>
          <w:tcPr>
            <w:tcW w:w="2551" w:type="dxa"/>
            <w:vAlign w:val="center"/>
          </w:tcPr>
          <w:p>
            <w:pPr>
              <w:pStyle w:val="11"/>
            </w:pPr>
            <w:r>
              <w:t>21.00</w:t>
            </w:r>
          </w:p>
        </w:tc>
        <w:tc>
          <w:tcPr>
            <w:tcW w:w="2551" w:type="dxa"/>
            <w:vAlign w:val="center"/>
          </w:tcPr>
          <w:p>
            <w:pPr>
              <w:pStyle w:val="11"/>
            </w:pPr>
          </w:p>
        </w:tc>
        <w:tc>
          <w:tcPr>
            <w:tcW w:w="2551" w:type="dxa"/>
            <w:vAlign w:val="center"/>
          </w:tcPr>
          <w:p>
            <w:pPr>
              <w:pStyle w:val="11"/>
            </w:pPr>
            <w:r>
              <w:t>21.00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1191" w:type="dxa"/>
            <w:vAlign w:val="center"/>
          </w:tcPr>
          <w:p>
            <w:pPr>
              <w:pStyle w:val="12"/>
            </w:pPr>
            <w:r>
              <w:t>2240109</w:t>
            </w:r>
          </w:p>
        </w:tc>
        <w:tc>
          <w:tcPr>
            <w:tcW w:w="4535" w:type="dxa"/>
            <w:vAlign w:val="center"/>
          </w:tcPr>
          <w:p>
            <w:pPr>
              <w:pStyle w:val="12"/>
            </w:pPr>
            <w:r>
              <w:t>应急管理</w:t>
            </w:r>
          </w:p>
        </w:tc>
        <w:tc>
          <w:tcPr>
            <w:tcW w:w="2551" w:type="dxa"/>
            <w:vAlign w:val="center"/>
          </w:tcPr>
          <w:p>
            <w:pPr>
              <w:pStyle w:val="11"/>
            </w:pPr>
            <w:r>
              <w:t>80.02</w:t>
            </w:r>
          </w:p>
        </w:tc>
        <w:tc>
          <w:tcPr>
            <w:tcW w:w="2551" w:type="dxa"/>
            <w:vAlign w:val="center"/>
          </w:tcPr>
          <w:p>
            <w:pPr>
              <w:pStyle w:val="11"/>
            </w:pPr>
          </w:p>
        </w:tc>
        <w:tc>
          <w:tcPr>
            <w:tcW w:w="2551" w:type="dxa"/>
            <w:vAlign w:val="center"/>
          </w:tcPr>
          <w:p>
            <w:pPr>
              <w:pStyle w:val="11"/>
            </w:pPr>
            <w:r>
              <w:t>80.02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1191" w:type="dxa"/>
            <w:vAlign w:val="center"/>
          </w:tcPr>
          <w:p>
            <w:pPr>
              <w:pStyle w:val="12"/>
            </w:pPr>
            <w:r>
              <w:t>2240150</w:t>
            </w:r>
          </w:p>
        </w:tc>
        <w:tc>
          <w:tcPr>
            <w:tcW w:w="4535" w:type="dxa"/>
            <w:vAlign w:val="center"/>
          </w:tcPr>
          <w:p>
            <w:pPr>
              <w:pStyle w:val="12"/>
            </w:pPr>
            <w:r>
              <w:t>事业运行</w:t>
            </w:r>
          </w:p>
        </w:tc>
        <w:tc>
          <w:tcPr>
            <w:tcW w:w="2551" w:type="dxa"/>
            <w:vAlign w:val="center"/>
          </w:tcPr>
          <w:p>
            <w:pPr>
              <w:pStyle w:val="11"/>
            </w:pPr>
            <w:r>
              <w:t>780.93</w:t>
            </w:r>
          </w:p>
        </w:tc>
        <w:tc>
          <w:tcPr>
            <w:tcW w:w="2551" w:type="dxa"/>
            <w:vAlign w:val="center"/>
          </w:tcPr>
          <w:p>
            <w:pPr>
              <w:pStyle w:val="11"/>
            </w:pPr>
            <w:r>
              <w:t>780.93</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1191" w:type="dxa"/>
            <w:vAlign w:val="center"/>
          </w:tcPr>
          <w:p>
            <w:pPr>
              <w:pStyle w:val="12"/>
            </w:pPr>
            <w:r>
              <w:t>2240199</w:t>
            </w:r>
          </w:p>
        </w:tc>
        <w:tc>
          <w:tcPr>
            <w:tcW w:w="4535" w:type="dxa"/>
            <w:vAlign w:val="center"/>
          </w:tcPr>
          <w:p>
            <w:pPr>
              <w:pStyle w:val="12"/>
            </w:pPr>
            <w:r>
              <w:t>其他应急管理支出</w:t>
            </w:r>
          </w:p>
        </w:tc>
        <w:tc>
          <w:tcPr>
            <w:tcW w:w="2551" w:type="dxa"/>
            <w:vAlign w:val="center"/>
          </w:tcPr>
          <w:p>
            <w:pPr>
              <w:pStyle w:val="11"/>
            </w:pPr>
            <w:r>
              <w:t>577.91</w:t>
            </w:r>
          </w:p>
        </w:tc>
        <w:tc>
          <w:tcPr>
            <w:tcW w:w="2551" w:type="dxa"/>
            <w:vAlign w:val="center"/>
          </w:tcPr>
          <w:p>
            <w:pPr>
              <w:pStyle w:val="11"/>
            </w:pPr>
          </w:p>
        </w:tc>
        <w:tc>
          <w:tcPr>
            <w:tcW w:w="2551" w:type="dxa"/>
            <w:vAlign w:val="center"/>
          </w:tcPr>
          <w:p>
            <w:pPr>
              <w:pStyle w:val="11"/>
            </w:pPr>
            <w:r>
              <w:t>577.91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1191" w:type="dxa"/>
            <w:vAlign w:val="center"/>
          </w:tcPr>
          <w:p>
            <w:pPr>
              <w:pStyle w:val="12"/>
            </w:pPr>
            <w:r>
              <w:t>22407</w:t>
            </w:r>
          </w:p>
        </w:tc>
        <w:tc>
          <w:tcPr>
            <w:tcW w:w="4535" w:type="dxa"/>
            <w:vAlign w:val="center"/>
          </w:tcPr>
          <w:p>
            <w:pPr>
              <w:pStyle w:val="12"/>
            </w:pPr>
            <w:r>
              <w:t>自然灾害救灾及恢复重建支出</w:t>
            </w:r>
          </w:p>
        </w:tc>
        <w:tc>
          <w:tcPr>
            <w:tcW w:w="2551" w:type="dxa"/>
            <w:vAlign w:val="center"/>
          </w:tcPr>
          <w:p>
            <w:pPr>
              <w:pStyle w:val="11"/>
            </w:pPr>
            <w:r>
              <w:t>216.33</w:t>
            </w:r>
          </w:p>
        </w:tc>
        <w:tc>
          <w:tcPr>
            <w:tcW w:w="2551" w:type="dxa"/>
            <w:vAlign w:val="center"/>
          </w:tcPr>
          <w:p>
            <w:pPr>
              <w:pStyle w:val="11"/>
            </w:pPr>
          </w:p>
        </w:tc>
        <w:tc>
          <w:tcPr>
            <w:tcW w:w="2551" w:type="dxa"/>
            <w:vAlign w:val="center"/>
          </w:tcPr>
          <w:p>
            <w:pPr>
              <w:pStyle w:val="11"/>
            </w:pPr>
            <w:r>
              <w:t>216.33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1191" w:type="dxa"/>
            <w:vAlign w:val="center"/>
          </w:tcPr>
          <w:p>
            <w:pPr>
              <w:pStyle w:val="12"/>
            </w:pPr>
            <w:r>
              <w:t>2240703</w:t>
            </w:r>
          </w:p>
        </w:tc>
        <w:tc>
          <w:tcPr>
            <w:tcW w:w="4535" w:type="dxa"/>
            <w:vAlign w:val="center"/>
          </w:tcPr>
          <w:p>
            <w:pPr>
              <w:pStyle w:val="12"/>
            </w:pPr>
            <w:r>
              <w:t>自然灾害救灾补助</w:t>
            </w:r>
          </w:p>
        </w:tc>
        <w:tc>
          <w:tcPr>
            <w:tcW w:w="2551" w:type="dxa"/>
            <w:vAlign w:val="center"/>
          </w:tcPr>
          <w:p>
            <w:pPr>
              <w:pStyle w:val="11"/>
            </w:pPr>
            <w:r>
              <w:t>111.00</w:t>
            </w:r>
          </w:p>
        </w:tc>
        <w:tc>
          <w:tcPr>
            <w:tcW w:w="2551" w:type="dxa"/>
            <w:vAlign w:val="center"/>
          </w:tcPr>
          <w:p>
            <w:pPr>
              <w:pStyle w:val="11"/>
            </w:pPr>
          </w:p>
        </w:tc>
        <w:tc>
          <w:tcPr>
            <w:tcW w:w="2551" w:type="dxa"/>
            <w:vAlign w:val="center"/>
          </w:tcPr>
          <w:p>
            <w:pPr>
              <w:pStyle w:val="11"/>
            </w:pPr>
            <w:r>
              <w:t>111.00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1191" w:type="dxa"/>
            <w:vAlign w:val="center"/>
          </w:tcPr>
          <w:p>
            <w:pPr>
              <w:pStyle w:val="12"/>
            </w:pPr>
            <w:r>
              <w:t>2240799</w:t>
            </w:r>
          </w:p>
        </w:tc>
        <w:tc>
          <w:tcPr>
            <w:tcW w:w="4535" w:type="dxa"/>
            <w:vAlign w:val="center"/>
          </w:tcPr>
          <w:p>
            <w:pPr>
              <w:pStyle w:val="12"/>
            </w:pPr>
            <w:r>
              <w:t>其他自然灾害救灾及恢复重建支出</w:t>
            </w:r>
          </w:p>
        </w:tc>
        <w:tc>
          <w:tcPr>
            <w:tcW w:w="2551" w:type="dxa"/>
            <w:vAlign w:val="center"/>
          </w:tcPr>
          <w:p>
            <w:pPr>
              <w:pStyle w:val="11"/>
            </w:pPr>
            <w:r>
              <w:t>105.33</w:t>
            </w:r>
          </w:p>
        </w:tc>
        <w:tc>
          <w:tcPr>
            <w:tcW w:w="2551" w:type="dxa"/>
            <w:vAlign w:val="center"/>
          </w:tcPr>
          <w:p>
            <w:pPr>
              <w:pStyle w:val="11"/>
            </w:pPr>
          </w:p>
        </w:tc>
        <w:tc>
          <w:tcPr>
            <w:tcW w:w="2551" w:type="dxa"/>
            <w:vAlign w:val="center"/>
          </w:tcPr>
          <w:p>
            <w:pPr>
              <w:pStyle w:val="11"/>
            </w:pPr>
            <w:r>
              <w:t>105.33</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342001曲阳县应急管理局本级</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支出部门经济分类科目</w:t>
            </w:r>
          </w:p>
        </w:tc>
        <w:tc>
          <w:tcPr>
            <w:tcW w:w="7653" w:type="dxa"/>
            <w:gridSpan w:val="3"/>
            <w:vAlign w:val="center"/>
          </w:tcPr>
          <w:p>
            <w:pPr>
              <w:pStyle w:val="10"/>
            </w:pPr>
            <w:r>
              <w:t>一般公共预算基本支出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Align w:val="center"/>
          </w:tcPr>
          <w:p>
            <w:pPr>
              <w:pStyle w:val="10"/>
            </w:pPr>
            <w:r>
              <w:t>合计</w:t>
            </w:r>
          </w:p>
        </w:tc>
        <w:tc>
          <w:tcPr>
            <w:tcW w:w="2551" w:type="dxa"/>
            <w:vAlign w:val="center"/>
          </w:tcPr>
          <w:p>
            <w:pPr>
              <w:pStyle w:val="10"/>
            </w:pPr>
            <w:r>
              <w:t>人员经费</w:t>
            </w:r>
          </w:p>
        </w:tc>
        <w:tc>
          <w:tcPr>
            <w:tcW w:w="2551" w:type="dxa"/>
            <w:vAlign w:val="center"/>
          </w:tcPr>
          <w:p>
            <w:pPr>
              <w:pStyle w:val="10"/>
            </w:pPr>
            <w:r>
              <w:t>公用经费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1378.20</w:t>
            </w:r>
          </w:p>
        </w:tc>
        <w:tc>
          <w:tcPr>
            <w:tcW w:w="2551" w:type="dxa"/>
            <w:vAlign w:val="center"/>
          </w:tcPr>
          <w:p>
            <w:pPr>
              <w:pStyle w:val="15"/>
            </w:pPr>
            <w:r>
              <w:t>1308.54</w:t>
            </w:r>
          </w:p>
        </w:tc>
        <w:tc>
          <w:tcPr>
            <w:tcW w:w="2551" w:type="dxa"/>
            <w:vAlign w:val="center"/>
          </w:tcPr>
          <w:p>
            <w:pPr>
              <w:pStyle w:val="15"/>
            </w:pPr>
            <w:r>
              <w:t>69.66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301</w:t>
            </w:r>
          </w:p>
        </w:tc>
        <w:tc>
          <w:tcPr>
            <w:tcW w:w="4535" w:type="dxa"/>
            <w:vAlign w:val="center"/>
          </w:tcPr>
          <w:p>
            <w:pPr>
              <w:pStyle w:val="12"/>
            </w:pPr>
            <w:r>
              <w:t>工资福利支出</w:t>
            </w:r>
          </w:p>
        </w:tc>
        <w:tc>
          <w:tcPr>
            <w:tcW w:w="2551" w:type="dxa"/>
            <w:vAlign w:val="center"/>
          </w:tcPr>
          <w:p>
            <w:pPr>
              <w:pStyle w:val="11"/>
            </w:pPr>
            <w:r>
              <w:t>1279.62</w:t>
            </w:r>
          </w:p>
        </w:tc>
        <w:tc>
          <w:tcPr>
            <w:tcW w:w="2551" w:type="dxa"/>
            <w:vAlign w:val="center"/>
          </w:tcPr>
          <w:p>
            <w:pPr>
              <w:pStyle w:val="11"/>
            </w:pPr>
            <w:r>
              <w:t>1279.62</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30101</w:t>
            </w:r>
          </w:p>
        </w:tc>
        <w:tc>
          <w:tcPr>
            <w:tcW w:w="4535" w:type="dxa"/>
            <w:vAlign w:val="center"/>
          </w:tcPr>
          <w:p>
            <w:pPr>
              <w:pStyle w:val="12"/>
            </w:pPr>
            <w:r>
              <w:t>基本工资</w:t>
            </w:r>
          </w:p>
        </w:tc>
        <w:tc>
          <w:tcPr>
            <w:tcW w:w="2551" w:type="dxa"/>
            <w:vAlign w:val="center"/>
          </w:tcPr>
          <w:p>
            <w:pPr>
              <w:pStyle w:val="11"/>
            </w:pPr>
            <w:r>
              <w:t>513.49</w:t>
            </w:r>
          </w:p>
        </w:tc>
        <w:tc>
          <w:tcPr>
            <w:tcW w:w="2551" w:type="dxa"/>
            <w:vAlign w:val="center"/>
          </w:tcPr>
          <w:p>
            <w:pPr>
              <w:pStyle w:val="11"/>
            </w:pPr>
            <w:r>
              <w:t>513.49</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30102</w:t>
            </w:r>
          </w:p>
        </w:tc>
        <w:tc>
          <w:tcPr>
            <w:tcW w:w="4535" w:type="dxa"/>
            <w:vAlign w:val="center"/>
          </w:tcPr>
          <w:p>
            <w:pPr>
              <w:pStyle w:val="12"/>
            </w:pPr>
            <w:r>
              <w:t>津贴补贴</w:t>
            </w:r>
          </w:p>
        </w:tc>
        <w:tc>
          <w:tcPr>
            <w:tcW w:w="2551" w:type="dxa"/>
            <w:vAlign w:val="center"/>
          </w:tcPr>
          <w:p>
            <w:pPr>
              <w:pStyle w:val="11"/>
            </w:pPr>
            <w:r>
              <w:t>113.82</w:t>
            </w:r>
          </w:p>
        </w:tc>
        <w:tc>
          <w:tcPr>
            <w:tcW w:w="2551" w:type="dxa"/>
            <w:vAlign w:val="center"/>
          </w:tcPr>
          <w:p>
            <w:pPr>
              <w:pStyle w:val="11"/>
            </w:pPr>
            <w:r>
              <w:t>113.82</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30103</w:t>
            </w:r>
          </w:p>
        </w:tc>
        <w:tc>
          <w:tcPr>
            <w:tcW w:w="4535" w:type="dxa"/>
            <w:vAlign w:val="center"/>
          </w:tcPr>
          <w:p>
            <w:pPr>
              <w:pStyle w:val="12"/>
            </w:pPr>
            <w:r>
              <w:t>奖金</w:t>
            </w:r>
          </w:p>
        </w:tc>
        <w:tc>
          <w:tcPr>
            <w:tcW w:w="2551" w:type="dxa"/>
            <w:vAlign w:val="center"/>
          </w:tcPr>
          <w:p>
            <w:pPr>
              <w:pStyle w:val="11"/>
            </w:pPr>
            <w:r>
              <w:t>27.00</w:t>
            </w:r>
          </w:p>
        </w:tc>
        <w:tc>
          <w:tcPr>
            <w:tcW w:w="2551" w:type="dxa"/>
            <w:vAlign w:val="center"/>
          </w:tcPr>
          <w:p>
            <w:pPr>
              <w:pStyle w:val="11"/>
            </w:pPr>
            <w:r>
              <w:t>27.00</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30107</w:t>
            </w:r>
          </w:p>
        </w:tc>
        <w:tc>
          <w:tcPr>
            <w:tcW w:w="4535" w:type="dxa"/>
            <w:vAlign w:val="center"/>
          </w:tcPr>
          <w:p>
            <w:pPr>
              <w:pStyle w:val="12"/>
            </w:pPr>
            <w:r>
              <w:t>绩效工资</w:t>
            </w:r>
          </w:p>
        </w:tc>
        <w:tc>
          <w:tcPr>
            <w:tcW w:w="2551" w:type="dxa"/>
            <w:vAlign w:val="center"/>
          </w:tcPr>
          <w:p>
            <w:pPr>
              <w:pStyle w:val="11"/>
            </w:pPr>
            <w:r>
              <w:t>269.96</w:t>
            </w:r>
          </w:p>
        </w:tc>
        <w:tc>
          <w:tcPr>
            <w:tcW w:w="2551" w:type="dxa"/>
            <w:vAlign w:val="center"/>
          </w:tcPr>
          <w:p>
            <w:pPr>
              <w:pStyle w:val="11"/>
            </w:pPr>
            <w:r>
              <w:t>269.96</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30108</w:t>
            </w:r>
          </w:p>
        </w:tc>
        <w:tc>
          <w:tcPr>
            <w:tcW w:w="4535" w:type="dxa"/>
            <w:vAlign w:val="center"/>
          </w:tcPr>
          <w:p>
            <w:pPr>
              <w:pStyle w:val="12"/>
            </w:pPr>
            <w:r>
              <w:t>机关事业单位基本养老保险缴费</w:t>
            </w:r>
          </w:p>
        </w:tc>
        <w:tc>
          <w:tcPr>
            <w:tcW w:w="2551" w:type="dxa"/>
            <w:vAlign w:val="center"/>
          </w:tcPr>
          <w:p>
            <w:pPr>
              <w:pStyle w:val="11"/>
            </w:pPr>
            <w:r>
              <w:t>127.28</w:t>
            </w:r>
          </w:p>
        </w:tc>
        <w:tc>
          <w:tcPr>
            <w:tcW w:w="2551" w:type="dxa"/>
            <w:vAlign w:val="center"/>
          </w:tcPr>
          <w:p>
            <w:pPr>
              <w:pStyle w:val="11"/>
            </w:pPr>
            <w:r>
              <w:t>127.28</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30109</w:t>
            </w:r>
          </w:p>
        </w:tc>
        <w:tc>
          <w:tcPr>
            <w:tcW w:w="4535" w:type="dxa"/>
            <w:vAlign w:val="center"/>
          </w:tcPr>
          <w:p>
            <w:pPr>
              <w:pStyle w:val="12"/>
            </w:pPr>
            <w:r>
              <w:t>职业年金缴费</w:t>
            </w:r>
          </w:p>
        </w:tc>
        <w:tc>
          <w:tcPr>
            <w:tcW w:w="2551" w:type="dxa"/>
            <w:vAlign w:val="center"/>
          </w:tcPr>
          <w:p>
            <w:pPr>
              <w:pStyle w:val="11"/>
            </w:pPr>
            <w:r>
              <w:t>40.12</w:t>
            </w:r>
          </w:p>
        </w:tc>
        <w:tc>
          <w:tcPr>
            <w:tcW w:w="2551" w:type="dxa"/>
            <w:vAlign w:val="center"/>
          </w:tcPr>
          <w:p>
            <w:pPr>
              <w:pStyle w:val="11"/>
            </w:pPr>
            <w:r>
              <w:t>40.12</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30110</w:t>
            </w:r>
          </w:p>
        </w:tc>
        <w:tc>
          <w:tcPr>
            <w:tcW w:w="4535" w:type="dxa"/>
            <w:vAlign w:val="center"/>
          </w:tcPr>
          <w:p>
            <w:pPr>
              <w:pStyle w:val="12"/>
            </w:pPr>
            <w:r>
              <w:t>职工基本医疗保险缴费</w:t>
            </w:r>
          </w:p>
        </w:tc>
        <w:tc>
          <w:tcPr>
            <w:tcW w:w="2551" w:type="dxa"/>
            <w:vAlign w:val="center"/>
          </w:tcPr>
          <w:p>
            <w:pPr>
              <w:pStyle w:val="11"/>
            </w:pPr>
            <w:r>
              <w:t>62.38</w:t>
            </w:r>
          </w:p>
        </w:tc>
        <w:tc>
          <w:tcPr>
            <w:tcW w:w="2551" w:type="dxa"/>
            <w:vAlign w:val="center"/>
          </w:tcPr>
          <w:p>
            <w:pPr>
              <w:pStyle w:val="11"/>
            </w:pPr>
            <w:r>
              <w:t>62.38</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30111</w:t>
            </w:r>
          </w:p>
        </w:tc>
        <w:tc>
          <w:tcPr>
            <w:tcW w:w="4535" w:type="dxa"/>
            <w:vAlign w:val="center"/>
          </w:tcPr>
          <w:p>
            <w:pPr>
              <w:pStyle w:val="12"/>
            </w:pPr>
            <w:r>
              <w:t>公务员医疗补助缴费</w:t>
            </w:r>
          </w:p>
        </w:tc>
        <w:tc>
          <w:tcPr>
            <w:tcW w:w="2551" w:type="dxa"/>
            <w:vAlign w:val="center"/>
          </w:tcPr>
          <w:p>
            <w:pPr>
              <w:pStyle w:val="11"/>
            </w:pPr>
            <w:r>
              <w:t>20.92</w:t>
            </w:r>
          </w:p>
        </w:tc>
        <w:tc>
          <w:tcPr>
            <w:tcW w:w="2551" w:type="dxa"/>
            <w:vAlign w:val="center"/>
          </w:tcPr>
          <w:p>
            <w:pPr>
              <w:pStyle w:val="11"/>
            </w:pPr>
            <w:r>
              <w:t>20.92</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30112</w:t>
            </w:r>
          </w:p>
        </w:tc>
        <w:tc>
          <w:tcPr>
            <w:tcW w:w="4535" w:type="dxa"/>
            <w:vAlign w:val="center"/>
          </w:tcPr>
          <w:p>
            <w:pPr>
              <w:pStyle w:val="12"/>
            </w:pPr>
            <w:r>
              <w:t>其他社会保障缴费</w:t>
            </w:r>
          </w:p>
        </w:tc>
        <w:tc>
          <w:tcPr>
            <w:tcW w:w="2551" w:type="dxa"/>
            <w:vAlign w:val="center"/>
          </w:tcPr>
          <w:p>
            <w:pPr>
              <w:pStyle w:val="11"/>
            </w:pPr>
            <w:r>
              <w:t>9.49</w:t>
            </w:r>
          </w:p>
        </w:tc>
        <w:tc>
          <w:tcPr>
            <w:tcW w:w="2551" w:type="dxa"/>
            <w:vAlign w:val="center"/>
          </w:tcPr>
          <w:p>
            <w:pPr>
              <w:pStyle w:val="11"/>
            </w:pPr>
            <w:r>
              <w:t>9.49</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30113</w:t>
            </w:r>
          </w:p>
        </w:tc>
        <w:tc>
          <w:tcPr>
            <w:tcW w:w="4535" w:type="dxa"/>
            <w:vAlign w:val="center"/>
          </w:tcPr>
          <w:p>
            <w:pPr>
              <w:pStyle w:val="12"/>
            </w:pPr>
            <w:r>
              <w:t>住房公积金</w:t>
            </w:r>
          </w:p>
        </w:tc>
        <w:tc>
          <w:tcPr>
            <w:tcW w:w="2551" w:type="dxa"/>
            <w:vAlign w:val="center"/>
          </w:tcPr>
          <w:p>
            <w:pPr>
              <w:pStyle w:val="11"/>
            </w:pPr>
            <w:r>
              <w:t>95.16</w:t>
            </w:r>
          </w:p>
        </w:tc>
        <w:tc>
          <w:tcPr>
            <w:tcW w:w="2551" w:type="dxa"/>
            <w:vAlign w:val="center"/>
          </w:tcPr>
          <w:p>
            <w:pPr>
              <w:pStyle w:val="11"/>
            </w:pPr>
            <w:r>
              <w:t>95.16</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302</w:t>
            </w:r>
          </w:p>
        </w:tc>
        <w:tc>
          <w:tcPr>
            <w:tcW w:w="4535" w:type="dxa"/>
            <w:vAlign w:val="center"/>
          </w:tcPr>
          <w:p>
            <w:pPr>
              <w:pStyle w:val="12"/>
            </w:pPr>
            <w:r>
              <w:t>商品和服务支出</w:t>
            </w:r>
          </w:p>
        </w:tc>
        <w:tc>
          <w:tcPr>
            <w:tcW w:w="2551" w:type="dxa"/>
            <w:vAlign w:val="center"/>
          </w:tcPr>
          <w:p>
            <w:pPr>
              <w:pStyle w:val="11"/>
            </w:pPr>
            <w:r>
              <w:t>69.66</w:t>
            </w:r>
          </w:p>
        </w:tc>
        <w:tc>
          <w:tcPr>
            <w:tcW w:w="2551" w:type="dxa"/>
            <w:vAlign w:val="center"/>
          </w:tcPr>
          <w:p>
            <w:pPr>
              <w:pStyle w:val="11"/>
            </w:pPr>
          </w:p>
        </w:tc>
        <w:tc>
          <w:tcPr>
            <w:tcW w:w="2551" w:type="dxa"/>
            <w:vAlign w:val="center"/>
          </w:tcPr>
          <w:p>
            <w:pPr>
              <w:pStyle w:val="11"/>
            </w:pPr>
            <w:r>
              <w:t>69.66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30201</w:t>
            </w:r>
          </w:p>
        </w:tc>
        <w:tc>
          <w:tcPr>
            <w:tcW w:w="4535" w:type="dxa"/>
            <w:vAlign w:val="center"/>
          </w:tcPr>
          <w:p>
            <w:pPr>
              <w:pStyle w:val="12"/>
            </w:pPr>
            <w:r>
              <w:t>办公费</w:t>
            </w:r>
          </w:p>
        </w:tc>
        <w:tc>
          <w:tcPr>
            <w:tcW w:w="2551" w:type="dxa"/>
            <w:vAlign w:val="center"/>
          </w:tcPr>
          <w:p>
            <w:pPr>
              <w:pStyle w:val="11"/>
            </w:pPr>
            <w:r>
              <w:t>4.94</w:t>
            </w:r>
          </w:p>
        </w:tc>
        <w:tc>
          <w:tcPr>
            <w:tcW w:w="2551" w:type="dxa"/>
            <w:vAlign w:val="center"/>
          </w:tcPr>
          <w:p>
            <w:pPr>
              <w:pStyle w:val="11"/>
            </w:pPr>
          </w:p>
        </w:tc>
        <w:tc>
          <w:tcPr>
            <w:tcW w:w="2551" w:type="dxa"/>
            <w:vAlign w:val="center"/>
          </w:tcPr>
          <w:p>
            <w:pPr>
              <w:pStyle w:val="11"/>
            </w:pPr>
            <w:r>
              <w:t>4.94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30206</w:t>
            </w:r>
          </w:p>
        </w:tc>
        <w:tc>
          <w:tcPr>
            <w:tcW w:w="4535" w:type="dxa"/>
            <w:vAlign w:val="center"/>
          </w:tcPr>
          <w:p>
            <w:pPr>
              <w:pStyle w:val="12"/>
            </w:pPr>
            <w:r>
              <w:t>电费</w:t>
            </w:r>
          </w:p>
        </w:tc>
        <w:tc>
          <w:tcPr>
            <w:tcW w:w="2551" w:type="dxa"/>
            <w:vAlign w:val="center"/>
          </w:tcPr>
          <w:p>
            <w:pPr>
              <w:pStyle w:val="11"/>
            </w:pPr>
            <w:r>
              <w:t>17.00</w:t>
            </w:r>
          </w:p>
        </w:tc>
        <w:tc>
          <w:tcPr>
            <w:tcW w:w="2551" w:type="dxa"/>
            <w:vAlign w:val="center"/>
          </w:tcPr>
          <w:p>
            <w:pPr>
              <w:pStyle w:val="11"/>
            </w:pPr>
          </w:p>
        </w:tc>
        <w:tc>
          <w:tcPr>
            <w:tcW w:w="2551" w:type="dxa"/>
            <w:vAlign w:val="center"/>
          </w:tcPr>
          <w:p>
            <w:pPr>
              <w:pStyle w:val="11"/>
            </w:pPr>
            <w:r>
              <w:t>17.00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30207</w:t>
            </w:r>
          </w:p>
        </w:tc>
        <w:tc>
          <w:tcPr>
            <w:tcW w:w="4535" w:type="dxa"/>
            <w:vAlign w:val="center"/>
          </w:tcPr>
          <w:p>
            <w:pPr>
              <w:pStyle w:val="12"/>
            </w:pPr>
            <w:r>
              <w:t>邮电费</w:t>
            </w:r>
          </w:p>
        </w:tc>
        <w:tc>
          <w:tcPr>
            <w:tcW w:w="2551" w:type="dxa"/>
            <w:vAlign w:val="center"/>
          </w:tcPr>
          <w:p>
            <w:pPr>
              <w:pStyle w:val="11"/>
            </w:pPr>
            <w:r>
              <w:t>4.96</w:t>
            </w:r>
          </w:p>
        </w:tc>
        <w:tc>
          <w:tcPr>
            <w:tcW w:w="2551" w:type="dxa"/>
            <w:vAlign w:val="center"/>
          </w:tcPr>
          <w:p>
            <w:pPr>
              <w:pStyle w:val="11"/>
            </w:pPr>
          </w:p>
        </w:tc>
        <w:tc>
          <w:tcPr>
            <w:tcW w:w="2551" w:type="dxa"/>
            <w:vAlign w:val="center"/>
          </w:tcPr>
          <w:p>
            <w:pPr>
              <w:pStyle w:val="11"/>
            </w:pPr>
            <w:r>
              <w:t>4.96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1191" w:type="dxa"/>
            <w:vAlign w:val="center"/>
          </w:tcPr>
          <w:p>
            <w:pPr>
              <w:pStyle w:val="12"/>
            </w:pPr>
            <w:r>
              <w:t>30208</w:t>
            </w:r>
          </w:p>
        </w:tc>
        <w:tc>
          <w:tcPr>
            <w:tcW w:w="4535" w:type="dxa"/>
            <w:vAlign w:val="center"/>
          </w:tcPr>
          <w:p>
            <w:pPr>
              <w:pStyle w:val="12"/>
            </w:pPr>
            <w:r>
              <w:t>取暖费</w:t>
            </w:r>
          </w:p>
        </w:tc>
        <w:tc>
          <w:tcPr>
            <w:tcW w:w="2551" w:type="dxa"/>
            <w:vAlign w:val="center"/>
          </w:tcPr>
          <w:p>
            <w:pPr>
              <w:pStyle w:val="11"/>
            </w:pPr>
            <w:r>
              <w:t>8.20</w:t>
            </w:r>
          </w:p>
        </w:tc>
        <w:tc>
          <w:tcPr>
            <w:tcW w:w="2551" w:type="dxa"/>
            <w:vAlign w:val="center"/>
          </w:tcPr>
          <w:p>
            <w:pPr>
              <w:pStyle w:val="11"/>
            </w:pPr>
          </w:p>
        </w:tc>
        <w:tc>
          <w:tcPr>
            <w:tcW w:w="2551" w:type="dxa"/>
            <w:vAlign w:val="center"/>
          </w:tcPr>
          <w:p>
            <w:pPr>
              <w:pStyle w:val="11"/>
            </w:pPr>
            <w:r>
              <w:t>8.20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1191" w:type="dxa"/>
            <w:vAlign w:val="center"/>
          </w:tcPr>
          <w:p>
            <w:pPr>
              <w:pStyle w:val="12"/>
            </w:pPr>
            <w:r>
              <w:t>30211</w:t>
            </w:r>
          </w:p>
        </w:tc>
        <w:tc>
          <w:tcPr>
            <w:tcW w:w="4535" w:type="dxa"/>
            <w:vAlign w:val="center"/>
          </w:tcPr>
          <w:p>
            <w:pPr>
              <w:pStyle w:val="12"/>
            </w:pPr>
            <w:r>
              <w:t>差旅费</w:t>
            </w:r>
          </w:p>
        </w:tc>
        <w:tc>
          <w:tcPr>
            <w:tcW w:w="2551" w:type="dxa"/>
            <w:vAlign w:val="center"/>
          </w:tcPr>
          <w:p>
            <w:pPr>
              <w:pStyle w:val="11"/>
            </w:pPr>
            <w:r>
              <w:t>1.96</w:t>
            </w:r>
          </w:p>
        </w:tc>
        <w:tc>
          <w:tcPr>
            <w:tcW w:w="2551" w:type="dxa"/>
            <w:vAlign w:val="center"/>
          </w:tcPr>
          <w:p>
            <w:pPr>
              <w:pStyle w:val="11"/>
            </w:pPr>
          </w:p>
        </w:tc>
        <w:tc>
          <w:tcPr>
            <w:tcW w:w="2551" w:type="dxa"/>
            <w:vAlign w:val="center"/>
          </w:tcPr>
          <w:p>
            <w:pPr>
              <w:pStyle w:val="11"/>
            </w:pPr>
            <w:r>
              <w:t>1.96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1191" w:type="dxa"/>
            <w:vAlign w:val="center"/>
          </w:tcPr>
          <w:p>
            <w:pPr>
              <w:pStyle w:val="12"/>
            </w:pPr>
            <w:r>
              <w:t>30213</w:t>
            </w:r>
          </w:p>
        </w:tc>
        <w:tc>
          <w:tcPr>
            <w:tcW w:w="4535" w:type="dxa"/>
            <w:vAlign w:val="center"/>
          </w:tcPr>
          <w:p>
            <w:pPr>
              <w:pStyle w:val="12"/>
            </w:pPr>
            <w:r>
              <w:t>维修(护)费</w:t>
            </w:r>
          </w:p>
        </w:tc>
        <w:tc>
          <w:tcPr>
            <w:tcW w:w="2551" w:type="dxa"/>
            <w:vAlign w:val="center"/>
          </w:tcPr>
          <w:p>
            <w:pPr>
              <w:pStyle w:val="11"/>
            </w:pPr>
            <w:r>
              <w:t>0.20</w:t>
            </w:r>
          </w:p>
        </w:tc>
        <w:tc>
          <w:tcPr>
            <w:tcW w:w="2551" w:type="dxa"/>
            <w:vAlign w:val="center"/>
          </w:tcPr>
          <w:p>
            <w:pPr>
              <w:pStyle w:val="11"/>
            </w:pPr>
          </w:p>
        </w:tc>
        <w:tc>
          <w:tcPr>
            <w:tcW w:w="2551" w:type="dxa"/>
            <w:vAlign w:val="center"/>
          </w:tcPr>
          <w:p>
            <w:pPr>
              <w:pStyle w:val="11"/>
            </w:pPr>
            <w:r>
              <w:t>0.20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1191" w:type="dxa"/>
            <w:vAlign w:val="center"/>
          </w:tcPr>
          <w:p>
            <w:pPr>
              <w:pStyle w:val="12"/>
            </w:pPr>
            <w:r>
              <w:t>30228</w:t>
            </w:r>
          </w:p>
        </w:tc>
        <w:tc>
          <w:tcPr>
            <w:tcW w:w="4535" w:type="dxa"/>
            <w:vAlign w:val="center"/>
          </w:tcPr>
          <w:p>
            <w:pPr>
              <w:pStyle w:val="12"/>
            </w:pPr>
            <w:r>
              <w:t>工会经费</w:t>
            </w:r>
          </w:p>
        </w:tc>
        <w:tc>
          <w:tcPr>
            <w:tcW w:w="2551" w:type="dxa"/>
            <w:vAlign w:val="center"/>
          </w:tcPr>
          <w:p>
            <w:pPr>
              <w:pStyle w:val="11"/>
            </w:pPr>
            <w:r>
              <w:t>8.04</w:t>
            </w:r>
          </w:p>
        </w:tc>
        <w:tc>
          <w:tcPr>
            <w:tcW w:w="2551" w:type="dxa"/>
            <w:vAlign w:val="center"/>
          </w:tcPr>
          <w:p>
            <w:pPr>
              <w:pStyle w:val="11"/>
            </w:pPr>
          </w:p>
        </w:tc>
        <w:tc>
          <w:tcPr>
            <w:tcW w:w="2551" w:type="dxa"/>
            <w:vAlign w:val="center"/>
          </w:tcPr>
          <w:p>
            <w:pPr>
              <w:pStyle w:val="11"/>
            </w:pPr>
            <w:r>
              <w:t>8.04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1191" w:type="dxa"/>
            <w:vAlign w:val="center"/>
          </w:tcPr>
          <w:p>
            <w:pPr>
              <w:pStyle w:val="12"/>
            </w:pPr>
            <w:r>
              <w:t>30229</w:t>
            </w:r>
          </w:p>
        </w:tc>
        <w:tc>
          <w:tcPr>
            <w:tcW w:w="4535" w:type="dxa"/>
            <w:vAlign w:val="center"/>
          </w:tcPr>
          <w:p>
            <w:pPr>
              <w:pStyle w:val="12"/>
            </w:pPr>
            <w:r>
              <w:t>福利费</w:t>
            </w:r>
          </w:p>
        </w:tc>
        <w:tc>
          <w:tcPr>
            <w:tcW w:w="2551" w:type="dxa"/>
            <w:vAlign w:val="center"/>
          </w:tcPr>
          <w:p>
            <w:pPr>
              <w:pStyle w:val="11"/>
            </w:pPr>
            <w:r>
              <w:t>12.84</w:t>
            </w:r>
          </w:p>
        </w:tc>
        <w:tc>
          <w:tcPr>
            <w:tcW w:w="2551" w:type="dxa"/>
            <w:vAlign w:val="center"/>
          </w:tcPr>
          <w:p>
            <w:pPr>
              <w:pStyle w:val="11"/>
            </w:pPr>
          </w:p>
        </w:tc>
        <w:tc>
          <w:tcPr>
            <w:tcW w:w="2551" w:type="dxa"/>
            <w:vAlign w:val="center"/>
          </w:tcPr>
          <w:p>
            <w:pPr>
              <w:pStyle w:val="11"/>
            </w:pPr>
            <w:r>
              <w:t>12.84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1191" w:type="dxa"/>
            <w:vAlign w:val="center"/>
          </w:tcPr>
          <w:p>
            <w:pPr>
              <w:pStyle w:val="12"/>
            </w:pPr>
            <w:r>
              <w:t>30239</w:t>
            </w:r>
          </w:p>
        </w:tc>
        <w:tc>
          <w:tcPr>
            <w:tcW w:w="4535" w:type="dxa"/>
            <w:vAlign w:val="center"/>
          </w:tcPr>
          <w:p>
            <w:pPr>
              <w:pStyle w:val="12"/>
            </w:pPr>
            <w:r>
              <w:t>其他交通费用</w:t>
            </w:r>
          </w:p>
        </w:tc>
        <w:tc>
          <w:tcPr>
            <w:tcW w:w="2551" w:type="dxa"/>
            <w:vAlign w:val="center"/>
          </w:tcPr>
          <w:p>
            <w:pPr>
              <w:pStyle w:val="11"/>
            </w:pPr>
            <w:r>
              <w:t>11.52</w:t>
            </w:r>
          </w:p>
        </w:tc>
        <w:tc>
          <w:tcPr>
            <w:tcW w:w="2551" w:type="dxa"/>
            <w:vAlign w:val="center"/>
          </w:tcPr>
          <w:p>
            <w:pPr>
              <w:pStyle w:val="11"/>
            </w:pPr>
          </w:p>
        </w:tc>
        <w:tc>
          <w:tcPr>
            <w:tcW w:w="2551" w:type="dxa"/>
            <w:vAlign w:val="center"/>
          </w:tcPr>
          <w:p>
            <w:pPr>
              <w:pStyle w:val="11"/>
            </w:pPr>
            <w:r>
              <w:t>11.52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1191" w:type="dxa"/>
            <w:vAlign w:val="center"/>
          </w:tcPr>
          <w:p>
            <w:pPr>
              <w:pStyle w:val="12"/>
            </w:pPr>
            <w:r>
              <w:t>303</w:t>
            </w:r>
          </w:p>
        </w:tc>
        <w:tc>
          <w:tcPr>
            <w:tcW w:w="4535" w:type="dxa"/>
            <w:vAlign w:val="center"/>
          </w:tcPr>
          <w:p>
            <w:pPr>
              <w:pStyle w:val="12"/>
            </w:pPr>
            <w:r>
              <w:t>对个人和家庭的补助</w:t>
            </w:r>
          </w:p>
        </w:tc>
        <w:tc>
          <w:tcPr>
            <w:tcW w:w="2551" w:type="dxa"/>
            <w:vAlign w:val="center"/>
          </w:tcPr>
          <w:p>
            <w:pPr>
              <w:pStyle w:val="11"/>
            </w:pPr>
            <w:r>
              <w:t>28.92</w:t>
            </w:r>
          </w:p>
        </w:tc>
        <w:tc>
          <w:tcPr>
            <w:tcW w:w="2551" w:type="dxa"/>
            <w:vAlign w:val="center"/>
          </w:tcPr>
          <w:p>
            <w:pPr>
              <w:pStyle w:val="11"/>
            </w:pPr>
            <w:r>
              <w:t>28.92</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1191" w:type="dxa"/>
            <w:vAlign w:val="center"/>
          </w:tcPr>
          <w:p>
            <w:pPr>
              <w:pStyle w:val="12"/>
            </w:pPr>
            <w:r>
              <w:t>30302</w:t>
            </w:r>
          </w:p>
        </w:tc>
        <w:tc>
          <w:tcPr>
            <w:tcW w:w="4535" w:type="dxa"/>
            <w:vAlign w:val="center"/>
          </w:tcPr>
          <w:p>
            <w:pPr>
              <w:pStyle w:val="12"/>
            </w:pPr>
            <w:r>
              <w:t>退休费</w:t>
            </w:r>
          </w:p>
        </w:tc>
        <w:tc>
          <w:tcPr>
            <w:tcW w:w="2551" w:type="dxa"/>
            <w:vAlign w:val="center"/>
          </w:tcPr>
          <w:p>
            <w:pPr>
              <w:pStyle w:val="11"/>
            </w:pPr>
            <w:r>
              <w:t>26.17</w:t>
            </w:r>
          </w:p>
        </w:tc>
        <w:tc>
          <w:tcPr>
            <w:tcW w:w="2551" w:type="dxa"/>
            <w:vAlign w:val="center"/>
          </w:tcPr>
          <w:p>
            <w:pPr>
              <w:pStyle w:val="11"/>
            </w:pPr>
            <w:r>
              <w:t>26.17</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1191" w:type="dxa"/>
            <w:vAlign w:val="center"/>
          </w:tcPr>
          <w:p>
            <w:pPr>
              <w:pStyle w:val="12"/>
            </w:pPr>
            <w:r>
              <w:t>30305</w:t>
            </w:r>
          </w:p>
        </w:tc>
        <w:tc>
          <w:tcPr>
            <w:tcW w:w="4535" w:type="dxa"/>
            <w:vAlign w:val="center"/>
          </w:tcPr>
          <w:p>
            <w:pPr>
              <w:pStyle w:val="12"/>
            </w:pPr>
            <w:r>
              <w:t>生活补助</w:t>
            </w:r>
          </w:p>
        </w:tc>
        <w:tc>
          <w:tcPr>
            <w:tcW w:w="2551" w:type="dxa"/>
            <w:vAlign w:val="center"/>
          </w:tcPr>
          <w:p>
            <w:pPr>
              <w:pStyle w:val="11"/>
            </w:pPr>
            <w:r>
              <w:t>2.75</w:t>
            </w:r>
          </w:p>
        </w:tc>
        <w:tc>
          <w:tcPr>
            <w:tcW w:w="2551" w:type="dxa"/>
            <w:vAlign w:val="center"/>
          </w:tcPr>
          <w:p>
            <w:pPr>
              <w:pStyle w:val="11"/>
            </w:pPr>
            <w:r>
              <w:t>2.75</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342001曲阳县应急管理局本级</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342001曲阳县应急管理局本级</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pPr>
              <w:pStyle w:val="9"/>
            </w:pPr>
            <w:r>
              <w:t>342001曲阳县应急管理局本级</w:t>
            </w:r>
          </w:p>
        </w:tc>
        <w:tc>
          <w:tcPr>
            <w:tcW w:w="2381" w:type="dxa"/>
            <w:tcBorders>
              <w:top w:val="single" w:color="FFFFFF" w:sz="6" w:space="0"/>
              <w:left w:val="single" w:color="FFFFFF" w:sz="6" w:space="0"/>
              <w:right w:val="single" w:color="FFFFFF" w:sz="6" w:space="0"/>
            </w:tcBorders>
            <w:vAlign w:val="center"/>
          </w:tcPr>
          <w:p>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3798" w:type="dxa"/>
            <w:vMerge w:val="restart"/>
            <w:vAlign w:val="center"/>
          </w:tcPr>
          <w:p>
            <w:pPr>
              <w:pStyle w:val="10"/>
            </w:pPr>
            <w:r>
              <w:t>项  目</w:t>
            </w:r>
          </w:p>
        </w:tc>
        <w:tc>
          <w:tcPr>
            <w:tcW w:w="9524" w:type="dxa"/>
            <w:gridSpan w:val="4"/>
            <w:vAlign w:val="center"/>
          </w:tcPr>
          <w:p>
            <w:pPr>
              <w:pStyle w:val="10"/>
            </w:pPr>
            <w:r>
              <w:t>资 金 性 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0"/>
            </w:pPr>
            <w:r>
              <w:t>合计</w:t>
            </w:r>
          </w:p>
        </w:tc>
        <w:tc>
          <w:tcPr>
            <w:tcW w:w="2381" w:type="dxa"/>
            <w:vAlign w:val="center"/>
          </w:tcPr>
          <w:p>
            <w:pPr>
              <w:pStyle w:val="10"/>
            </w:pPr>
            <w:r>
              <w:t>一般公共预算              财政拨款</w:t>
            </w:r>
          </w:p>
        </w:tc>
        <w:tc>
          <w:tcPr>
            <w:tcW w:w="2381" w:type="dxa"/>
            <w:vAlign w:val="center"/>
          </w:tcPr>
          <w:p>
            <w:pPr>
              <w:pStyle w:val="10"/>
            </w:pPr>
            <w:r>
              <w:t>政府性基金                  预算拨款</w:t>
            </w:r>
          </w:p>
        </w:tc>
        <w:tc>
          <w:tcPr>
            <w:tcW w:w="2381" w:type="dxa"/>
            <w:vAlign w:val="center"/>
          </w:tcPr>
          <w:p>
            <w:pPr>
              <w:pStyle w:val="10"/>
            </w:pPr>
            <w:r>
              <w:t>国有资本经营              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10"/>
            </w:pPr>
            <w:r>
              <w:t>栏次</w:t>
            </w:r>
          </w:p>
        </w:tc>
        <w:tc>
          <w:tcPr>
            <w:tcW w:w="3798" w:type="dxa"/>
            <w:vAlign w:val="center"/>
          </w:tcPr>
          <w:p>
            <w:pPr>
              <w:pStyle w:val="10"/>
            </w:pPr>
            <w:r>
              <w:t>1</w:t>
            </w:r>
          </w:p>
        </w:tc>
        <w:tc>
          <w:tcPr>
            <w:tcW w:w="2381" w:type="dxa"/>
            <w:vAlign w:val="center"/>
          </w:tcPr>
          <w:p>
            <w:pPr>
              <w:pStyle w:val="10"/>
            </w:pPr>
            <w:r>
              <w:t>2</w:t>
            </w:r>
          </w:p>
        </w:tc>
        <w:tc>
          <w:tcPr>
            <w:tcW w:w="2381" w:type="dxa"/>
            <w:vAlign w:val="center"/>
          </w:tcPr>
          <w:p>
            <w:pPr>
              <w:pStyle w:val="10"/>
            </w:pPr>
            <w:r>
              <w:t>3</w:t>
            </w:r>
          </w:p>
        </w:tc>
        <w:tc>
          <w:tcPr>
            <w:tcW w:w="2381" w:type="dxa"/>
            <w:vAlign w:val="center"/>
          </w:tcPr>
          <w:p>
            <w:pPr>
              <w:pStyle w:val="10"/>
            </w:pPr>
            <w:r>
              <w:t>4</w:t>
            </w:r>
          </w:p>
        </w:tc>
        <w:tc>
          <w:tcPr>
            <w:tcW w:w="238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p>
        </w:tc>
        <w:tc>
          <w:tcPr>
            <w:tcW w:w="3798" w:type="dxa"/>
            <w:vAlign w:val="center"/>
          </w:tcPr>
          <w:p>
            <w:pPr>
              <w:pStyle w:val="12"/>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bl>
    <w:p>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曲阳县应急管理局本级2025年单位预算信息公开情况说明</w:t>
      </w:r>
    </w:p>
    <w:p>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按照《中华人民共和国预算法》、《地方预决算公开操作规程》和《关于进一步推进预算公开工作的实施意见》规定，现将曲阳县应急管理局本级2025年单位预算公开如下：</w:t>
      </w:r>
    </w:p>
    <w:p>
      <w:pPr>
        <w:spacing w:before="10" w:after="10" w:line="240" w:lineRule="auto"/>
        <w:ind w:firstLine="640"/>
        <w:jc w:val="left"/>
        <w:outlineLvl w:val="5"/>
      </w:pPr>
      <w:r>
        <w:rPr>
          <w:rFonts w:ascii="黑体" w:hAnsi="黑体" w:eastAsia="黑体" w:cs="黑体"/>
          <w:color w:val="000000"/>
          <w:sz w:val="32"/>
        </w:rPr>
        <w:t>一、单位职责及机构设置情况</w:t>
      </w:r>
    </w:p>
    <w:p>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pPr>
        <w:pStyle w:val="17"/>
      </w:pPr>
      <w:r>
        <w:t>一、部门情况</w:t>
      </w:r>
    </w:p>
    <w:p>
      <w:pPr>
        <w:pStyle w:val="17"/>
      </w:pPr>
      <w:r>
        <w:t>（一）基本情况。</w:t>
      </w:r>
    </w:p>
    <w:p>
      <w:pPr>
        <w:pStyle w:val="17"/>
      </w:pPr>
      <w:r>
        <w:t>1．主要职能。</w:t>
      </w:r>
    </w:p>
    <w:p>
      <w:pPr>
        <w:pStyle w:val="17"/>
      </w:pPr>
      <w:r>
        <w:t>（一）负责应急管理工作，指导各乡镇各部门应对安全生产类、自然灾害类等突发事件和综合防灾减灾救灾工作。负责安全生产综合监督管理和工矿商贸行业安全生产监督管理工作。</w:t>
      </w:r>
    </w:p>
    <w:p>
      <w:pPr>
        <w:pStyle w:val="17"/>
      </w:pPr>
      <w:r>
        <w:t>（二）拟订应急管理、安全生产等政策规定，组织编制县应急体系建设、安全生产和综合防灾减灾规划，起草地方性法规和政府规章草案，组织制定相关规程和标准并监督实施。</w:t>
      </w:r>
    </w:p>
    <w:p>
      <w:pPr>
        <w:pStyle w:val="17"/>
      </w:pPr>
      <w:r>
        <w:t>（三）指导应急预案体系建设，建立完善事故灾难和自然灾害分级应对制度，组织编制县总体应急预案和安全生产类、自然灾害类专项预案，综合协调应急预案衔接工作，组织开展预案演练，推动应急避难设施建设。</w:t>
      </w:r>
    </w:p>
    <w:p>
      <w:pPr>
        <w:pStyle w:val="17"/>
      </w:pPr>
      <w:r>
        <w:t>（四）牵头建立统一的全县应急管理信息系统，负责信息传输渠道的规划和布局，建立监测预警和灾情报告制度，健全自然灾害信息资源获取和共享机制，依法统一发布灾情。</w:t>
      </w:r>
    </w:p>
    <w:p>
      <w:pPr>
        <w:pStyle w:val="17"/>
      </w:pPr>
      <w:r>
        <w:t>（五）组织指导协调安全生产类、自然灾害类等突发事件应急救援，承担县应对重大灾害指挥部工作，综合研判突发事件发展态势并提出应对建议，协助县委、县政府指定的负责同志组织重大灾害应急处置工作。</w:t>
      </w:r>
    </w:p>
    <w:p>
      <w:pPr>
        <w:pStyle w:val="17"/>
      </w:pPr>
      <w:r>
        <w:t>（六）统一协调指挥各类应急专业队伍，建立应急协调联动机制，推进指挥平台对接，衔接解放军和武警部队参与应急救援工作。</w:t>
      </w:r>
    </w:p>
    <w:p>
      <w:pPr>
        <w:pStyle w:val="17"/>
      </w:pPr>
      <w:r>
        <w:t>（七）统筹应急救援力量建设，负责消防、森林和草原火灾扑救、抗洪抢险、地震和地质灾害救援、生产安全事故救援等专业应急救援力量建设，管理县综合性应急救援队伍，指导各部门、各乡镇及社会应急救援力量建设。</w:t>
      </w:r>
    </w:p>
    <w:p>
      <w:pPr>
        <w:pStyle w:val="17"/>
      </w:pPr>
      <w:r>
        <w:t>（八）组织协调消防工作，指导各乡镇各部门消防监督、火灾预防、火灾扑救等工作。</w:t>
      </w:r>
    </w:p>
    <w:p>
      <w:pPr>
        <w:pStyle w:val="17"/>
      </w:pPr>
      <w:r>
        <w:t>（九）指导协调森林和草原火灾、水旱灾害、地震和地质灾害等防治工作，负责自然灾害综合监测预警工作，指导开展自然灾害综合风险评估工作。</w:t>
      </w:r>
    </w:p>
    <w:p>
      <w:pPr>
        <w:pStyle w:val="17"/>
      </w:pPr>
      <w:r>
        <w:t>（十）组织协调灾害救助工作，组织指导灾情核查、损失评估、救灾捐赠工作，管理、分配县救灾款物并监督使用。</w:t>
      </w:r>
    </w:p>
    <w:p>
      <w:pPr>
        <w:pStyle w:val="17"/>
      </w:pPr>
      <w:r>
        <w:t>（十一）依法行使县安全生产综合监督管理职权，指导协调、监督检查县有关部门和各乡镇政府安全生产工作，组织开展安全生产巡查、考核工作。</w:t>
      </w:r>
    </w:p>
    <w:p>
      <w:pPr>
        <w:pStyle w:val="17"/>
      </w:pPr>
      <w:r>
        <w:t>（十二）按照分级、属地原则，依法监督检查工矿商贸生产经营单位贯彻执行安全生产法律法规情况，及其安全生产条件和有关设备（特种设备除外）、材料、劳动防护用品的安全生产管理工作。依法组织并指导监督实施安全生产准入制度。负责危险化学品安全监督管理综合工作和烟花爆竹安全生产监督管理工作。</w:t>
      </w:r>
    </w:p>
    <w:p>
      <w:pPr>
        <w:pStyle w:val="17"/>
      </w:pPr>
      <w:r>
        <w:t>（十三）依法组织指导安全生产事故调查处理，监督事故查处和责任追究落实情况。组织开展自然灾害类突发事件的调查评估工作。</w:t>
      </w:r>
    </w:p>
    <w:p>
      <w:pPr>
        <w:pStyle w:val="17"/>
      </w:pPr>
      <w:r>
        <w:t>（十四）制定应急物资储备和应急救援装备规划并组织实施，会同县发展和改革局（县粮食和物资储备局）等部门建立健全应急物资信息平台和调拨制度，在救灾时统一调度。</w:t>
      </w:r>
    </w:p>
    <w:p>
      <w:pPr>
        <w:pStyle w:val="17"/>
      </w:pPr>
      <w:r>
        <w:t>（十五）负责应急管理、安全生产宣传教育和培训工作，组织指导应急管理、安全生产的科学技术研究、推广应用和信息化建设工作。</w:t>
      </w:r>
    </w:p>
    <w:p>
      <w:pPr>
        <w:pStyle w:val="17"/>
      </w:pPr>
      <w:r>
        <w:t>（十六）负责组织指导协调和监督全县安全生产行政执法检查工作，组织开展对安全生产重点企业的执法检查。</w:t>
      </w:r>
    </w:p>
    <w:p>
      <w:pPr>
        <w:pStyle w:val="17"/>
      </w:pPr>
      <w:r>
        <w:t>（十七）负责地震监测、震灾防御和震灾救援指挥工作。</w:t>
      </w:r>
    </w:p>
    <w:p>
      <w:pPr>
        <w:pStyle w:val="17"/>
      </w:pPr>
      <w:r>
        <w:t>（十八）完成县委、县政府交办的其他任务。</w:t>
      </w: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10"/>
            </w:pPr>
            <w:r>
              <w:t>单位名称</w:t>
            </w:r>
          </w:p>
        </w:tc>
        <w:tc>
          <w:tcPr>
            <w:tcW w:w="1843" w:type="dxa"/>
            <w:vAlign w:val="center"/>
          </w:tcPr>
          <w:p>
            <w:pPr>
              <w:pStyle w:val="10"/>
            </w:pPr>
            <w:r>
              <w:t>单位性质</w:t>
            </w:r>
          </w:p>
        </w:tc>
        <w:tc>
          <w:tcPr>
            <w:tcW w:w="2126" w:type="dxa"/>
            <w:vAlign w:val="center"/>
          </w:tcPr>
          <w:p>
            <w:pPr>
              <w:pStyle w:val="10"/>
            </w:pPr>
            <w:r>
              <w:t>单位规格</w:t>
            </w:r>
          </w:p>
        </w:tc>
        <w:tc>
          <w:tcPr>
            <w:tcW w:w="3827" w:type="dxa"/>
            <w:vAlign w:val="center"/>
          </w:tcPr>
          <w:p>
            <w:pPr>
              <w:pStyle w:val="10"/>
            </w:pPr>
            <w:r>
              <w:t>经费保障形式</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pPr>
              <w:pStyle w:val="12"/>
            </w:pPr>
            <w:r>
              <w:t>曲阳县应急管理局本级</w:t>
            </w:r>
          </w:p>
        </w:tc>
        <w:tc>
          <w:tcPr>
            <w:tcW w:w="1843" w:type="dxa"/>
            <w:vAlign w:val="center"/>
          </w:tcPr>
          <w:p>
            <w:pPr>
              <w:pStyle w:val="13"/>
            </w:pPr>
            <w:r>
              <w:t>行政</w:t>
            </w:r>
          </w:p>
        </w:tc>
        <w:tc>
          <w:tcPr>
            <w:tcW w:w="2126" w:type="dxa"/>
            <w:vAlign w:val="center"/>
          </w:tcPr>
          <w:p>
            <w:pPr>
              <w:pStyle w:val="13"/>
            </w:pPr>
            <w:r>
              <w:t>股级</w:t>
            </w:r>
          </w:p>
        </w:tc>
        <w:tc>
          <w:tcPr>
            <w:tcW w:w="3827" w:type="dxa"/>
            <w:vAlign w:val="center"/>
          </w:tcPr>
          <w:p>
            <w:pPr>
              <w:pStyle w:val="13"/>
            </w:pPr>
            <w:r>
              <w:t>财政拨款</w:t>
            </w:r>
          </w:p>
        </w:tc>
      </w:tr>
    </w:tbl>
    <w:p>
      <w:pPr>
        <w:spacing w:before="10" w:after="10" w:line="240" w:lineRule="auto"/>
        <w:ind w:firstLine="640"/>
        <w:jc w:val="left"/>
        <w:outlineLvl w:val="5"/>
      </w:pPr>
      <w:r>
        <w:rPr>
          <w:rFonts w:ascii="黑体" w:hAnsi="黑体" w:eastAsia="黑体" w:cs="黑体"/>
          <w:color w:val="000000"/>
          <w:sz w:val="32"/>
        </w:rPr>
        <w:t>二、单位预算安排的总体情况</w:t>
      </w:r>
    </w:p>
    <w:p>
      <w:pPr>
        <w:pStyle w:val="18"/>
      </w:pPr>
      <w:r>
        <w:t>按照预算管理有关规定，目前单位预算的编制实行综合预算管理，即全部收入和支出都反映在预算中。</w:t>
      </w:r>
    </w:p>
    <w:p>
      <w:pPr>
        <w:pStyle w:val="18"/>
      </w:pPr>
      <w:r>
        <w:t>1、收入说明</w:t>
      </w:r>
    </w:p>
    <w:p>
      <w:pPr>
        <w:pStyle w:val="18"/>
      </w:pPr>
      <w:r>
        <w:t>反映本单位当年全部收入。2025年预算收入2301.46万元，其中：一般公共预算收入2218.44万元，基金预算收入0.00万元，国有资本经营预算收入0.00万元，财政专户核拨收入0.00万元，单位资金收入0.00万元，上年结转结余83.02万元。</w:t>
      </w:r>
    </w:p>
    <w:p>
      <w:pPr>
        <w:pStyle w:val="18"/>
      </w:pPr>
      <w:r>
        <w:t>2、支出说明</w:t>
      </w:r>
    </w:p>
    <w:p>
      <w:pPr>
        <w:pStyle w:val="18"/>
      </w:pPr>
      <w:r>
        <w:t>收支预算总表支出栏、基本支出表、项目支出表按经济分类和支出功能分类科目编制，反映曲阳县应急管理局本级年度单位预算中支出预算的总体情况。2025年支出预算2301.46万元，其中基本支出1378.20万元，包括人员经费1308.54万元和日常公用经费69.66万元；项目支出923.26万元，主要为收支预算总表支出栏、基本支出表、项目支出表按经济分类和支出功能分类科目编制，反映曲阳县应急管理局年度部门预算中支出预算的总体情况。2025年支出预算2301.46万元，其中基本支出1378.2万元，包括人员经费1308.54万元和日常公用经费69.66万元；项目支出923.26万元，主要为农村住房保险（县级配套资金）25万元，安监专项业务费16万元，安全生产隐患排查专项业务费18万元，应急管理局防汛经费10万元，森林草原防火劳务派遣人员经费545万元，乡镇安检员劳务派遣人员经费12.96万元，县一、二、四矿抚恤金19.95万元，救灾物资仓库租赁经费13万元，基层防灾国债项目县级配套资金90.8万元，自然灾害应急能力提升工程（应急领域）国债项目县级配套资金14.533万元，自然灾害救助专项资金（省级专项资金）75万元，应急领域基层防灾工程国债项目省级配套11.0482万元，中央自然灾害救助资金（第七批）专项资金11万元，自然灾害应急能力提升（应急领域）国债项目中央资金53.7054万元，自然灾害应急能力提升（应急领域）国债项目省级配套7.267万元。</w:t>
      </w:r>
    </w:p>
    <w:p>
      <w:pPr>
        <w:pStyle w:val="18"/>
      </w:pPr>
      <w:r>
        <w:t>3、比上年增减情况</w:t>
      </w:r>
    </w:p>
    <w:p>
      <w:pPr>
        <w:pStyle w:val="18"/>
      </w:pPr>
      <w:r>
        <w:t>2025年预算收支安排2301.46万元，较2024年预算增加16.43万元，其中：基本支出减少138.59万元，主要为2025年预算收支安排2301.46万元，较2024年预算增加16.43万元，其中：基本支出减少138.59万元，主要为有7名人员退休，在职人员死亡1人，开除1人，人员工资及保险减少，办公费、福利费等公用经费也相应减少。项目支出增加155.02万元，主要为项目支出增加155.02万元，主要为：安监专项业务费减少9.9万元，安全生产举报奖励金减少5万元，自然灾害救助资金（2023中央级）减少1.95万元，县一、二、四矿抚恤金减少0.43万元，应急管理局防汛经费减少5万元，自然灾害救灾资金（中央清算资金）减少72.97万元，应急管理局自然灾害救助资金（重建农房倒塌资金）减少11.05万元；森林草原防火劳务派遣人员经费增加60万元，基层防灾国债项目县级配套资金增加90.8万元，自然灾害应急能力提升工程（应急领域）国债项目县级配套资金增加14.533万元，应急领域基层防灾工程国债项目省级配套增加11.0482万元，中央自然灾害救助资金（第七批）专项资金增加11万元，自然灾害应急能力提升（应急领域）国债项目中央资金增加53.7054万元，自然灾害应急能力提升（应急领域）国债项目省级配套增加7.267万元，乡镇安检员劳务派遣人员经费增加12.96万元。</w:t>
      </w:r>
    </w:p>
    <w:p>
      <w:pPr>
        <w:spacing w:before="10" w:after="10" w:line="240" w:lineRule="auto"/>
        <w:ind w:firstLine="640"/>
        <w:jc w:val="left"/>
        <w:outlineLvl w:val="5"/>
      </w:pPr>
      <w:r>
        <w:rPr>
          <w:rFonts w:ascii="黑体" w:hAnsi="黑体" w:eastAsia="黑体" w:cs="黑体"/>
          <w:color w:val="000000"/>
          <w:sz w:val="32"/>
        </w:rPr>
        <w:t>三、机关运行经费安排情况</w:t>
      </w:r>
    </w:p>
    <w:p>
      <w:pPr>
        <w:pStyle w:val="19"/>
        <w:rPr>
          <w:rFonts w:ascii="Times New Roman" w:hAnsi="Times New Roman" w:eastAsia="方正仿宋_GBK" w:cs="Times New Roman"/>
          <w:sz w:val="28"/>
          <w:szCs w:val="22"/>
        </w:rPr>
      </w:pPr>
      <w:r>
        <w:rPr>
          <w:rFonts w:ascii="Times New Roman" w:hAnsi="Times New Roman" w:eastAsia="方正仿宋_GBK" w:cs="Times New Roman"/>
          <w:sz w:val="28"/>
          <w:szCs w:val="22"/>
        </w:rPr>
        <w:t>2025年，我单位机关运行经费共计安排</w:t>
      </w:r>
      <w:r>
        <w:rPr>
          <w:rFonts w:hint="eastAsia" w:ascii="Times New Roman" w:hAnsi="Times New Roman" w:eastAsia="方正仿宋_GBK" w:cs="Times New Roman"/>
          <w:sz w:val="28"/>
          <w:szCs w:val="22"/>
        </w:rPr>
        <w:t>69.66万元，主要用于日常维修、办公用房水电费、办公用房取暖费、 办公用房物业管理费等日常运行支出。</w:t>
      </w:r>
    </w:p>
    <w:p>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pPr>
        <w:pStyle w:val="20"/>
      </w:pPr>
      <w:r>
        <w:t>2025年，我单位财政拨款“三公”经费预算安排0.00万元，其中因公出国（境）费0.00万元；公务用车购置及运维费0.00万元（其中：公务用车购置费为0.00万元，公务用车运维费0.00万元)；公务接待费0.00万元。与2024年相比减少3.60万元，增减变化的主要原因是其他交通费减少3.6万元。</w:t>
      </w:r>
    </w:p>
    <w:p>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pPr>
        <w:spacing w:before="0" w:after="0"/>
        <w:ind w:firstLine="560"/>
        <w:jc w:val="left"/>
        <w:outlineLvl w:val="9"/>
      </w:pPr>
      <w:r>
        <w:rPr>
          <w:rFonts w:ascii="方正仿宋_GBK" w:hAnsi="方正仿宋_GBK" w:eastAsia="方正仿宋_GBK" w:cs="方正仿宋_GBK"/>
          <w:b/>
          <w:color w:val="000000"/>
          <w:sz w:val="28"/>
        </w:rPr>
        <w:t>1、安检业务项目经费绩效目标表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13063425P00724910004L</w:t>
            </w:r>
          </w:p>
        </w:tc>
        <w:tc>
          <w:tcPr>
            <w:tcW w:w="2835" w:type="dxa"/>
            <w:vAlign w:val="center"/>
          </w:tcPr>
          <w:p>
            <w:pPr>
              <w:pStyle w:val="10"/>
            </w:pPr>
            <w:r>
              <w:t>项目名称</w:t>
            </w:r>
          </w:p>
        </w:tc>
        <w:tc>
          <w:tcPr>
            <w:tcW w:w="6095" w:type="dxa"/>
            <w:gridSpan w:val="3"/>
            <w:vAlign w:val="center"/>
          </w:tcPr>
          <w:p>
            <w:pPr>
              <w:pStyle w:val="12"/>
            </w:pPr>
            <w:r>
              <w:t>安检业务项目经费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8.00</w:t>
            </w:r>
          </w:p>
        </w:tc>
        <w:tc>
          <w:tcPr>
            <w:tcW w:w="2835" w:type="dxa"/>
            <w:vAlign w:val="center"/>
          </w:tcPr>
          <w:p>
            <w:pPr>
              <w:pStyle w:val="10"/>
            </w:pPr>
            <w:r>
              <w:t>其中：财政    资金</w:t>
            </w:r>
          </w:p>
        </w:tc>
        <w:tc>
          <w:tcPr>
            <w:tcW w:w="2551" w:type="dxa"/>
            <w:vAlign w:val="center"/>
          </w:tcPr>
          <w:p>
            <w:pPr>
              <w:pStyle w:val="12"/>
            </w:pPr>
            <w:r>
              <w:t>8.00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 xml:space="preserve"> 更有效地开展安监业务工作正常进行。</w:t>
            </w:r>
            <w:r>
              <w:tab/>
            </w:r>
            <w:r>
              <w:tab/>
            </w:r>
            <w:r>
              <w:tab/>
            </w:r>
            <w:r>
              <w:tab/>
            </w:r>
            <w:r>
              <w:tab/>
            </w:r>
            <w:r>
              <w:tab/>
            </w:r>
          </w:p>
          <w:p>
            <w:pPr>
              <w:pStyle w:val="12"/>
            </w:pP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2.00</w:t>
            </w:r>
          </w:p>
        </w:tc>
        <w:tc>
          <w:tcPr>
            <w:tcW w:w="2835" w:type="dxa"/>
            <w:vAlign w:val="center"/>
          </w:tcPr>
          <w:p>
            <w:pPr>
              <w:pStyle w:val="13"/>
            </w:pPr>
            <w:r>
              <w:t>4.00</w:t>
            </w:r>
          </w:p>
        </w:tc>
        <w:tc>
          <w:tcPr>
            <w:tcW w:w="2551" w:type="dxa"/>
            <w:vAlign w:val="center"/>
          </w:tcPr>
          <w:p>
            <w:pPr>
              <w:pStyle w:val="13"/>
            </w:pPr>
            <w:r>
              <w:t>6.00</w:t>
            </w:r>
          </w:p>
        </w:tc>
        <w:tc>
          <w:tcPr>
            <w:tcW w:w="3544" w:type="dxa"/>
            <w:gridSpan w:val="2"/>
            <w:vAlign w:val="center"/>
          </w:tcPr>
          <w:p>
            <w:pPr>
              <w:pStyle w:val="13"/>
            </w:pPr>
            <w:r>
              <w:t>8.00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1.更有效地开展安监业务工作正常进行。</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办公室条件改善</w:t>
            </w:r>
          </w:p>
        </w:tc>
        <w:tc>
          <w:tcPr>
            <w:tcW w:w="5386" w:type="dxa"/>
            <w:vAlign w:val="center"/>
          </w:tcPr>
          <w:p>
            <w:pPr>
              <w:pStyle w:val="12"/>
            </w:pPr>
            <w:r>
              <w:t>办公室条件改善</w:t>
            </w:r>
          </w:p>
        </w:tc>
        <w:tc>
          <w:tcPr>
            <w:tcW w:w="2268" w:type="dxa"/>
            <w:vAlign w:val="center"/>
          </w:tcPr>
          <w:p>
            <w:pPr>
              <w:pStyle w:val="12"/>
            </w:pPr>
            <w:r>
              <w:t xml:space="preserve"> 有效改善</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综合事务保障完成率</w:t>
            </w:r>
          </w:p>
        </w:tc>
        <w:tc>
          <w:tcPr>
            <w:tcW w:w="5386" w:type="dxa"/>
            <w:vAlign w:val="center"/>
          </w:tcPr>
          <w:p>
            <w:pPr>
              <w:pStyle w:val="12"/>
            </w:pPr>
            <w:r>
              <w:t>综合事务保障完成率</w:t>
            </w:r>
          </w:p>
        </w:tc>
        <w:tc>
          <w:tcPr>
            <w:tcW w:w="2268" w:type="dxa"/>
            <w:vAlign w:val="center"/>
          </w:tcPr>
          <w:p>
            <w:pPr>
              <w:pStyle w:val="12"/>
            </w:pPr>
            <w:r>
              <w:t>≥98 %</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 xml:space="preserve"> 安检业务经费支出时间</w:t>
            </w:r>
          </w:p>
        </w:tc>
        <w:tc>
          <w:tcPr>
            <w:tcW w:w="5386" w:type="dxa"/>
            <w:vAlign w:val="center"/>
          </w:tcPr>
          <w:p>
            <w:pPr>
              <w:pStyle w:val="12"/>
            </w:pPr>
            <w:r>
              <w:t xml:space="preserve"> 安检业务经费支出时间</w:t>
            </w:r>
          </w:p>
        </w:tc>
        <w:tc>
          <w:tcPr>
            <w:tcW w:w="2268" w:type="dxa"/>
            <w:vAlign w:val="center"/>
          </w:tcPr>
          <w:p>
            <w:pPr>
              <w:pStyle w:val="12"/>
            </w:pPr>
            <w:r>
              <w:t>11月底前</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 xml:space="preserve"> 安检业务经费成本</w:t>
            </w:r>
          </w:p>
        </w:tc>
        <w:tc>
          <w:tcPr>
            <w:tcW w:w="5386" w:type="dxa"/>
            <w:vAlign w:val="center"/>
          </w:tcPr>
          <w:p>
            <w:pPr>
              <w:pStyle w:val="12"/>
            </w:pPr>
            <w:r>
              <w:t xml:space="preserve"> 安检业务经费成本</w:t>
            </w:r>
          </w:p>
        </w:tc>
        <w:tc>
          <w:tcPr>
            <w:tcW w:w="2268" w:type="dxa"/>
            <w:vAlign w:val="center"/>
          </w:tcPr>
          <w:p>
            <w:pPr>
              <w:pStyle w:val="12"/>
            </w:pPr>
            <w:r>
              <w:t>8万元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提升工作效益水平</w:t>
            </w:r>
          </w:p>
        </w:tc>
        <w:tc>
          <w:tcPr>
            <w:tcW w:w="5386" w:type="dxa"/>
            <w:vAlign w:val="center"/>
          </w:tcPr>
          <w:p>
            <w:pPr>
              <w:pStyle w:val="12"/>
            </w:pPr>
            <w:r>
              <w:t>提升工作效益水平</w:t>
            </w:r>
          </w:p>
        </w:tc>
        <w:tc>
          <w:tcPr>
            <w:tcW w:w="2268" w:type="dxa"/>
            <w:vAlign w:val="center"/>
          </w:tcPr>
          <w:p>
            <w:pPr>
              <w:pStyle w:val="12"/>
            </w:pPr>
            <w:r>
              <w:t>逐步提高</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服务对象满意度</w:t>
            </w:r>
          </w:p>
        </w:tc>
        <w:tc>
          <w:tcPr>
            <w:tcW w:w="2268" w:type="dxa"/>
            <w:vAlign w:val="center"/>
          </w:tcPr>
          <w:p>
            <w:pPr>
              <w:pStyle w:val="12"/>
            </w:pPr>
            <w:r>
              <w:t>≥98 %</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2、安全生产宣传月项目经费绩效目标表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13063425P002FDE10005D</w:t>
            </w:r>
          </w:p>
        </w:tc>
        <w:tc>
          <w:tcPr>
            <w:tcW w:w="2835" w:type="dxa"/>
            <w:vAlign w:val="center"/>
          </w:tcPr>
          <w:p>
            <w:pPr>
              <w:pStyle w:val="10"/>
            </w:pPr>
            <w:r>
              <w:t>项目名称</w:t>
            </w:r>
          </w:p>
        </w:tc>
        <w:tc>
          <w:tcPr>
            <w:tcW w:w="6095" w:type="dxa"/>
            <w:gridSpan w:val="3"/>
            <w:vAlign w:val="center"/>
          </w:tcPr>
          <w:p>
            <w:pPr>
              <w:pStyle w:val="12"/>
            </w:pPr>
            <w:r>
              <w:t>安全生产宣传月项目经费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8.00</w:t>
            </w:r>
          </w:p>
        </w:tc>
        <w:tc>
          <w:tcPr>
            <w:tcW w:w="2835" w:type="dxa"/>
            <w:vAlign w:val="center"/>
          </w:tcPr>
          <w:p>
            <w:pPr>
              <w:pStyle w:val="10"/>
            </w:pPr>
            <w:r>
              <w:t>其中：财政    资金</w:t>
            </w:r>
          </w:p>
        </w:tc>
        <w:tc>
          <w:tcPr>
            <w:tcW w:w="2551" w:type="dxa"/>
            <w:vAlign w:val="center"/>
          </w:tcPr>
          <w:p>
            <w:pPr>
              <w:pStyle w:val="12"/>
            </w:pPr>
            <w:r>
              <w:t>8.00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 xml:space="preserve"> 需要开展安全生产宣传咨询日。</w:t>
            </w:r>
            <w:r>
              <w:tab/>
            </w:r>
            <w:r>
              <w:tab/>
            </w:r>
            <w:r>
              <w:tab/>
            </w:r>
            <w:r>
              <w:tab/>
            </w:r>
            <w:r>
              <w:tab/>
            </w:r>
            <w:r>
              <w:tab/>
            </w:r>
          </w:p>
          <w:p>
            <w:pPr>
              <w:pStyle w:val="12"/>
            </w:pP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4.00</w:t>
            </w:r>
          </w:p>
        </w:tc>
        <w:tc>
          <w:tcPr>
            <w:tcW w:w="2835" w:type="dxa"/>
            <w:vAlign w:val="center"/>
          </w:tcPr>
          <w:p>
            <w:pPr>
              <w:pStyle w:val="13"/>
            </w:pPr>
            <w:r>
              <w:t>8.00</w:t>
            </w:r>
          </w:p>
        </w:tc>
        <w:tc>
          <w:tcPr>
            <w:tcW w:w="2551" w:type="dxa"/>
            <w:vAlign w:val="center"/>
          </w:tcPr>
          <w:p>
            <w:pPr>
              <w:pStyle w:val="13"/>
            </w:pPr>
            <w:r>
              <w:t>8.00</w:t>
            </w:r>
          </w:p>
        </w:tc>
        <w:tc>
          <w:tcPr>
            <w:tcW w:w="3544" w:type="dxa"/>
            <w:gridSpan w:val="2"/>
            <w:vAlign w:val="center"/>
          </w:tcPr>
          <w:p>
            <w:pPr>
              <w:pStyle w:val="13"/>
            </w:pPr>
            <w:r>
              <w:t>8.00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1.需要开展安全生产宣传咨询日。</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 xml:space="preserve"> 宣传水杯数量</w:t>
            </w:r>
          </w:p>
        </w:tc>
        <w:tc>
          <w:tcPr>
            <w:tcW w:w="5386" w:type="dxa"/>
            <w:vAlign w:val="center"/>
          </w:tcPr>
          <w:p>
            <w:pPr>
              <w:pStyle w:val="12"/>
            </w:pPr>
            <w:r>
              <w:t xml:space="preserve"> 宣传水杯数量</w:t>
            </w:r>
          </w:p>
        </w:tc>
        <w:tc>
          <w:tcPr>
            <w:tcW w:w="2268" w:type="dxa"/>
            <w:vAlign w:val="center"/>
          </w:tcPr>
          <w:p>
            <w:pPr>
              <w:pStyle w:val="12"/>
            </w:pPr>
            <w:r>
              <w:t>500 个</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数量指标</w:t>
            </w:r>
          </w:p>
        </w:tc>
        <w:tc>
          <w:tcPr>
            <w:tcW w:w="2835" w:type="dxa"/>
            <w:vAlign w:val="center"/>
          </w:tcPr>
          <w:p>
            <w:pPr>
              <w:pStyle w:val="12"/>
            </w:pPr>
            <w:r>
              <w:t>安全生产法规单行本数量</w:t>
            </w:r>
          </w:p>
        </w:tc>
        <w:tc>
          <w:tcPr>
            <w:tcW w:w="5386" w:type="dxa"/>
            <w:vAlign w:val="center"/>
          </w:tcPr>
          <w:p>
            <w:pPr>
              <w:pStyle w:val="12"/>
            </w:pPr>
            <w:r>
              <w:t>安全生产法规单行本数量</w:t>
            </w:r>
          </w:p>
        </w:tc>
        <w:tc>
          <w:tcPr>
            <w:tcW w:w="2268" w:type="dxa"/>
            <w:vAlign w:val="center"/>
          </w:tcPr>
          <w:p>
            <w:pPr>
              <w:pStyle w:val="12"/>
            </w:pPr>
            <w:r>
              <w:t>5000本</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数量指标</w:t>
            </w:r>
          </w:p>
        </w:tc>
        <w:tc>
          <w:tcPr>
            <w:tcW w:w="2835" w:type="dxa"/>
            <w:vAlign w:val="center"/>
          </w:tcPr>
          <w:p>
            <w:pPr>
              <w:pStyle w:val="12"/>
            </w:pPr>
            <w:r>
              <w:t xml:space="preserve"> 宣传手提袋数量</w:t>
            </w:r>
          </w:p>
        </w:tc>
        <w:tc>
          <w:tcPr>
            <w:tcW w:w="5386" w:type="dxa"/>
            <w:vAlign w:val="center"/>
          </w:tcPr>
          <w:p>
            <w:pPr>
              <w:pStyle w:val="12"/>
            </w:pPr>
            <w:r>
              <w:t xml:space="preserve"> 宣传手提袋数量</w:t>
            </w:r>
          </w:p>
        </w:tc>
        <w:tc>
          <w:tcPr>
            <w:tcW w:w="2268" w:type="dxa"/>
            <w:vAlign w:val="center"/>
          </w:tcPr>
          <w:p>
            <w:pPr>
              <w:pStyle w:val="12"/>
            </w:pPr>
            <w:r>
              <w:t>2000 个</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数量指标</w:t>
            </w:r>
          </w:p>
        </w:tc>
        <w:tc>
          <w:tcPr>
            <w:tcW w:w="2835" w:type="dxa"/>
            <w:vAlign w:val="center"/>
          </w:tcPr>
          <w:p>
            <w:pPr>
              <w:pStyle w:val="12"/>
            </w:pPr>
            <w:r>
              <w:t>安全生产明白纸数量</w:t>
            </w:r>
          </w:p>
        </w:tc>
        <w:tc>
          <w:tcPr>
            <w:tcW w:w="5386" w:type="dxa"/>
            <w:vAlign w:val="center"/>
          </w:tcPr>
          <w:p>
            <w:pPr>
              <w:pStyle w:val="12"/>
            </w:pPr>
            <w:r>
              <w:t>安全生产明白纸数量</w:t>
            </w:r>
          </w:p>
        </w:tc>
        <w:tc>
          <w:tcPr>
            <w:tcW w:w="2268" w:type="dxa"/>
            <w:vAlign w:val="center"/>
          </w:tcPr>
          <w:p>
            <w:pPr>
              <w:pStyle w:val="12"/>
            </w:pPr>
            <w:r>
              <w:t>50000 张</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数量指标</w:t>
            </w:r>
          </w:p>
        </w:tc>
        <w:tc>
          <w:tcPr>
            <w:tcW w:w="2835" w:type="dxa"/>
            <w:vAlign w:val="center"/>
          </w:tcPr>
          <w:p>
            <w:pPr>
              <w:pStyle w:val="12"/>
            </w:pPr>
            <w:r>
              <w:t>应急安全知识宣传页数量</w:t>
            </w:r>
          </w:p>
        </w:tc>
        <w:tc>
          <w:tcPr>
            <w:tcW w:w="5386" w:type="dxa"/>
            <w:vAlign w:val="center"/>
          </w:tcPr>
          <w:p>
            <w:pPr>
              <w:pStyle w:val="12"/>
            </w:pPr>
            <w:r>
              <w:t>应急安全知识宣传页数量</w:t>
            </w:r>
          </w:p>
        </w:tc>
        <w:tc>
          <w:tcPr>
            <w:tcW w:w="2268" w:type="dxa"/>
            <w:vAlign w:val="center"/>
          </w:tcPr>
          <w:p>
            <w:pPr>
              <w:pStyle w:val="12"/>
            </w:pPr>
            <w:r>
              <w:t>50000张</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数量指标</w:t>
            </w:r>
          </w:p>
        </w:tc>
        <w:tc>
          <w:tcPr>
            <w:tcW w:w="2835" w:type="dxa"/>
            <w:vAlign w:val="center"/>
          </w:tcPr>
          <w:p>
            <w:pPr>
              <w:pStyle w:val="12"/>
            </w:pPr>
            <w:r>
              <w:t>宣传围裙数量</w:t>
            </w:r>
          </w:p>
        </w:tc>
        <w:tc>
          <w:tcPr>
            <w:tcW w:w="5386" w:type="dxa"/>
            <w:vAlign w:val="center"/>
          </w:tcPr>
          <w:p>
            <w:pPr>
              <w:pStyle w:val="12"/>
            </w:pPr>
            <w:r>
              <w:t>宣传围裙数量</w:t>
            </w:r>
          </w:p>
        </w:tc>
        <w:tc>
          <w:tcPr>
            <w:tcW w:w="2268" w:type="dxa"/>
            <w:vAlign w:val="center"/>
          </w:tcPr>
          <w:p>
            <w:pPr>
              <w:pStyle w:val="12"/>
            </w:pPr>
            <w:r>
              <w:t>500个</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宣传水杯平均价格</w:t>
            </w:r>
          </w:p>
        </w:tc>
        <w:tc>
          <w:tcPr>
            <w:tcW w:w="5386" w:type="dxa"/>
            <w:vAlign w:val="center"/>
          </w:tcPr>
          <w:p>
            <w:pPr>
              <w:pStyle w:val="12"/>
            </w:pPr>
            <w:r>
              <w:t>宣传水杯平均价格</w:t>
            </w:r>
          </w:p>
        </w:tc>
        <w:tc>
          <w:tcPr>
            <w:tcW w:w="2268" w:type="dxa"/>
            <w:vAlign w:val="center"/>
          </w:tcPr>
          <w:p>
            <w:pPr>
              <w:pStyle w:val="12"/>
            </w:pPr>
            <w:r>
              <w:t>28元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安全生产法规单行本平均价格</w:t>
            </w:r>
          </w:p>
        </w:tc>
        <w:tc>
          <w:tcPr>
            <w:tcW w:w="5386" w:type="dxa"/>
            <w:vAlign w:val="center"/>
          </w:tcPr>
          <w:p>
            <w:pPr>
              <w:pStyle w:val="12"/>
            </w:pPr>
            <w:r>
              <w:t>安全生产法规单行本平均价格</w:t>
            </w:r>
          </w:p>
        </w:tc>
        <w:tc>
          <w:tcPr>
            <w:tcW w:w="2268" w:type="dxa"/>
            <w:vAlign w:val="center"/>
          </w:tcPr>
          <w:p>
            <w:pPr>
              <w:pStyle w:val="12"/>
            </w:pPr>
            <w:r>
              <w:t>3元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安全生产明白纸平均价格</w:t>
            </w:r>
          </w:p>
        </w:tc>
        <w:tc>
          <w:tcPr>
            <w:tcW w:w="5386" w:type="dxa"/>
            <w:vAlign w:val="center"/>
          </w:tcPr>
          <w:p>
            <w:pPr>
              <w:pStyle w:val="12"/>
            </w:pPr>
            <w:r>
              <w:t>安全生产明白纸平均价格</w:t>
            </w:r>
          </w:p>
        </w:tc>
        <w:tc>
          <w:tcPr>
            <w:tcW w:w="2268" w:type="dxa"/>
            <w:vAlign w:val="center"/>
          </w:tcPr>
          <w:p>
            <w:pPr>
              <w:pStyle w:val="12"/>
            </w:pPr>
            <w:r>
              <w:t>0.3元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应急安全知识宣传页平均价格</w:t>
            </w:r>
          </w:p>
        </w:tc>
        <w:tc>
          <w:tcPr>
            <w:tcW w:w="5386" w:type="dxa"/>
            <w:vAlign w:val="center"/>
          </w:tcPr>
          <w:p>
            <w:pPr>
              <w:pStyle w:val="12"/>
            </w:pPr>
            <w:r>
              <w:t>应急安全知识宣传页平均价格</w:t>
            </w:r>
          </w:p>
        </w:tc>
        <w:tc>
          <w:tcPr>
            <w:tcW w:w="2268" w:type="dxa"/>
            <w:vAlign w:val="center"/>
          </w:tcPr>
          <w:p>
            <w:pPr>
              <w:pStyle w:val="12"/>
            </w:pPr>
            <w:r>
              <w:t>0.3元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宣传围裙平均价格</w:t>
            </w:r>
          </w:p>
        </w:tc>
        <w:tc>
          <w:tcPr>
            <w:tcW w:w="5386" w:type="dxa"/>
            <w:vAlign w:val="center"/>
          </w:tcPr>
          <w:p>
            <w:pPr>
              <w:pStyle w:val="12"/>
            </w:pPr>
            <w:r>
              <w:t>宣传围裙平均价格</w:t>
            </w:r>
          </w:p>
        </w:tc>
        <w:tc>
          <w:tcPr>
            <w:tcW w:w="2268" w:type="dxa"/>
            <w:vAlign w:val="center"/>
          </w:tcPr>
          <w:p>
            <w:pPr>
              <w:pStyle w:val="12"/>
            </w:pPr>
            <w:r>
              <w:t>20元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安全生产宣传费用支付时间</w:t>
            </w:r>
          </w:p>
        </w:tc>
        <w:tc>
          <w:tcPr>
            <w:tcW w:w="5386" w:type="dxa"/>
            <w:vAlign w:val="center"/>
          </w:tcPr>
          <w:p>
            <w:pPr>
              <w:pStyle w:val="12"/>
            </w:pPr>
            <w:r>
              <w:t>安全生产宣传费用支付时间</w:t>
            </w:r>
          </w:p>
        </w:tc>
        <w:tc>
          <w:tcPr>
            <w:tcW w:w="2268" w:type="dxa"/>
            <w:vAlign w:val="center"/>
          </w:tcPr>
          <w:p>
            <w:pPr>
              <w:pStyle w:val="12"/>
            </w:pPr>
            <w:r>
              <w:t>6月25日前</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宣传、活动区域覆盖率</w:t>
            </w:r>
          </w:p>
        </w:tc>
        <w:tc>
          <w:tcPr>
            <w:tcW w:w="5386" w:type="dxa"/>
            <w:vAlign w:val="center"/>
          </w:tcPr>
          <w:p>
            <w:pPr>
              <w:pStyle w:val="12"/>
            </w:pPr>
            <w:r>
              <w:t>宣传、活动区域覆盖率</w:t>
            </w:r>
          </w:p>
        </w:tc>
        <w:tc>
          <w:tcPr>
            <w:tcW w:w="2268" w:type="dxa"/>
            <w:vAlign w:val="center"/>
          </w:tcPr>
          <w:p>
            <w:pPr>
              <w:pStyle w:val="12"/>
            </w:pPr>
            <w:r>
              <w:t>≥97 %</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提升全民安全意识水平</w:t>
            </w:r>
          </w:p>
        </w:tc>
        <w:tc>
          <w:tcPr>
            <w:tcW w:w="5386" w:type="dxa"/>
            <w:vAlign w:val="center"/>
          </w:tcPr>
          <w:p>
            <w:pPr>
              <w:pStyle w:val="12"/>
            </w:pPr>
            <w:r>
              <w:t>提升全民安全意识水平</w:t>
            </w:r>
          </w:p>
        </w:tc>
        <w:tc>
          <w:tcPr>
            <w:tcW w:w="2268" w:type="dxa"/>
            <w:vAlign w:val="center"/>
          </w:tcPr>
          <w:p>
            <w:pPr>
              <w:pStyle w:val="12"/>
            </w:pPr>
            <w:r>
              <w:t>≥98 %</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服务对象满意度</w:t>
            </w:r>
          </w:p>
        </w:tc>
        <w:tc>
          <w:tcPr>
            <w:tcW w:w="2268" w:type="dxa"/>
            <w:vAlign w:val="center"/>
          </w:tcPr>
          <w:p>
            <w:pPr>
              <w:pStyle w:val="12"/>
            </w:pPr>
            <w:r>
              <w:t>≥98</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3、安全生产隐患排查专项业务经费绩效目标表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13063425P00427310253T</w:t>
            </w:r>
          </w:p>
        </w:tc>
        <w:tc>
          <w:tcPr>
            <w:tcW w:w="2835" w:type="dxa"/>
            <w:vAlign w:val="center"/>
          </w:tcPr>
          <w:p>
            <w:pPr>
              <w:pStyle w:val="10"/>
            </w:pPr>
            <w:r>
              <w:t>项目名称</w:t>
            </w:r>
          </w:p>
        </w:tc>
        <w:tc>
          <w:tcPr>
            <w:tcW w:w="6095" w:type="dxa"/>
            <w:gridSpan w:val="3"/>
            <w:vAlign w:val="center"/>
          </w:tcPr>
          <w:p>
            <w:pPr>
              <w:pStyle w:val="12"/>
            </w:pPr>
            <w:r>
              <w:t>安全生产隐患排查专项业务经费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18.00</w:t>
            </w:r>
          </w:p>
        </w:tc>
        <w:tc>
          <w:tcPr>
            <w:tcW w:w="2835" w:type="dxa"/>
            <w:vAlign w:val="center"/>
          </w:tcPr>
          <w:p>
            <w:pPr>
              <w:pStyle w:val="10"/>
            </w:pPr>
            <w:r>
              <w:t>其中：财政    资金</w:t>
            </w:r>
          </w:p>
        </w:tc>
        <w:tc>
          <w:tcPr>
            <w:tcW w:w="2551" w:type="dxa"/>
            <w:vAlign w:val="center"/>
          </w:tcPr>
          <w:p>
            <w:pPr>
              <w:pStyle w:val="12"/>
            </w:pPr>
            <w:r>
              <w:t>18.00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 xml:space="preserve"> 通过开展安全生产隐患排查，确保把安全隐患消在灭萌芽中,提高企业安全意识,增强安全性.</w:t>
            </w:r>
            <w:r>
              <w:tab/>
            </w:r>
            <w:r>
              <w:tab/>
            </w:r>
            <w:r>
              <w:tab/>
            </w:r>
            <w:r>
              <w:tab/>
            </w:r>
            <w:r>
              <w:tab/>
            </w:r>
            <w:r>
              <w:tab/>
            </w:r>
          </w:p>
          <w:p>
            <w:pPr>
              <w:pStyle w:val="12"/>
            </w:pP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 xml:space="preserve"> </w:t>
            </w:r>
          </w:p>
        </w:tc>
        <w:tc>
          <w:tcPr>
            <w:tcW w:w="3544" w:type="dxa"/>
            <w:gridSpan w:val="2"/>
            <w:vAlign w:val="center"/>
          </w:tcPr>
          <w:p>
            <w:pPr>
              <w:pStyle w:val="13"/>
            </w:pPr>
            <w:r>
              <w:t>18.00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1.通过开展安全生产隐患排查，确保把安全隐患消在灭萌芽中,提高企业安全意识,增强安全性.</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督导检查企业数量</w:t>
            </w:r>
          </w:p>
        </w:tc>
        <w:tc>
          <w:tcPr>
            <w:tcW w:w="5386" w:type="dxa"/>
            <w:vAlign w:val="center"/>
          </w:tcPr>
          <w:p>
            <w:pPr>
              <w:pStyle w:val="12"/>
            </w:pPr>
            <w:r>
              <w:t>督导检查企业数量</w:t>
            </w:r>
          </w:p>
        </w:tc>
        <w:tc>
          <w:tcPr>
            <w:tcW w:w="2268" w:type="dxa"/>
            <w:vAlign w:val="center"/>
          </w:tcPr>
          <w:p>
            <w:pPr>
              <w:pStyle w:val="12"/>
            </w:pPr>
            <w:r>
              <w:t>≥300 家</w:t>
            </w:r>
          </w:p>
        </w:tc>
        <w:tc>
          <w:tcPr>
            <w:tcW w:w="1276" w:type="dxa"/>
            <w:vAlign w:val="center"/>
          </w:tcPr>
          <w:p>
            <w:pPr>
              <w:pStyle w:val="12"/>
            </w:pPr>
            <w:r>
              <w:t xml:space="preserve"> 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隐患排查完成率</w:t>
            </w:r>
          </w:p>
        </w:tc>
        <w:tc>
          <w:tcPr>
            <w:tcW w:w="5386" w:type="dxa"/>
            <w:vAlign w:val="center"/>
          </w:tcPr>
          <w:p>
            <w:pPr>
              <w:pStyle w:val="12"/>
            </w:pPr>
            <w:r>
              <w:t>安全生产隐患排查完成率</w:t>
            </w:r>
          </w:p>
        </w:tc>
        <w:tc>
          <w:tcPr>
            <w:tcW w:w="2268" w:type="dxa"/>
            <w:vAlign w:val="center"/>
          </w:tcPr>
          <w:p>
            <w:pPr>
              <w:pStyle w:val="12"/>
            </w:pPr>
            <w:r>
              <w:t>≥95 %</w:t>
            </w:r>
          </w:p>
        </w:tc>
        <w:tc>
          <w:tcPr>
            <w:tcW w:w="1276" w:type="dxa"/>
            <w:vAlign w:val="center"/>
          </w:tcPr>
          <w:p>
            <w:pPr>
              <w:pStyle w:val="12"/>
            </w:pPr>
            <w:r>
              <w:t xml:space="preserve"> 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 xml:space="preserve"> 隐患排查费用支付时间</w:t>
            </w:r>
          </w:p>
        </w:tc>
        <w:tc>
          <w:tcPr>
            <w:tcW w:w="5386" w:type="dxa"/>
            <w:vAlign w:val="center"/>
          </w:tcPr>
          <w:p>
            <w:pPr>
              <w:pStyle w:val="12"/>
            </w:pPr>
            <w:r>
              <w:t xml:space="preserve"> 隐患排查费用支付时间</w:t>
            </w:r>
          </w:p>
        </w:tc>
        <w:tc>
          <w:tcPr>
            <w:tcW w:w="2268" w:type="dxa"/>
            <w:vAlign w:val="center"/>
          </w:tcPr>
          <w:p>
            <w:pPr>
              <w:pStyle w:val="12"/>
            </w:pPr>
            <w:r>
              <w:t>12月25日前</w:t>
            </w:r>
          </w:p>
        </w:tc>
        <w:tc>
          <w:tcPr>
            <w:tcW w:w="1276" w:type="dxa"/>
            <w:vAlign w:val="center"/>
          </w:tcPr>
          <w:p>
            <w:pPr>
              <w:pStyle w:val="12"/>
            </w:pPr>
            <w:r>
              <w:t xml:space="preserve"> 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隐患排查平均成本</w:t>
            </w:r>
          </w:p>
        </w:tc>
        <w:tc>
          <w:tcPr>
            <w:tcW w:w="5386" w:type="dxa"/>
            <w:vAlign w:val="center"/>
          </w:tcPr>
          <w:p>
            <w:pPr>
              <w:pStyle w:val="12"/>
            </w:pPr>
            <w:r>
              <w:t>安全生产隐患排查平均成本</w:t>
            </w:r>
          </w:p>
        </w:tc>
        <w:tc>
          <w:tcPr>
            <w:tcW w:w="2268" w:type="dxa"/>
            <w:vAlign w:val="center"/>
          </w:tcPr>
          <w:p>
            <w:pPr>
              <w:pStyle w:val="12"/>
            </w:pPr>
            <w:r>
              <w:t>≤600 元/家</w:t>
            </w:r>
          </w:p>
        </w:tc>
        <w:tc>
          <w:tcPr>
            <w:tcW w:w="1276" w:type="dxa"/>
            <w:vAlign w:val="center"/>
          </w:tcPr>
          <w:p>
            <w:pPr>
              <w:pStyle w:val="12"/>
            </w:pPr>
            <w:r>
              <w:t xml:space="preserve"> 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可持续影响指标</w:t>
            </w:r>
          </w:p>
        </w:tc>
        <w:tc>
          <w:tcPr>
            <w:tcW w:w="2835" w:type="dxa"/>
            <w:vAlign w:val="center"/>
          </w:tcPr>
          <w:p>
            <w:pPr>
              <w:pStyle w:val="12"/>
            </w:pPr>
            <w:r>
              <w:t>企业安全生产意识提高情况</w:t>
            </w:r>
          </w:p>
        </w:tc>
        <w:tc>
          <w:tcPr>
            <w:tcW w:w="5386" w:type="dxa"/>
            <w:vAlign w:val="center"/>
          </w:tcPr>
          <w:p>
            <w:pPr>
              <w:pStyle w:val="12"/>
            </w:pPr>
            <w:r>
              <w:t>企业安全生产意识提高情况</w:t>
            </w:r>
          </w:p>
        </w:tc>
        <w:tc>
          <w:tcPr>
            <w:tcW w:w="2268" w:type="dxa"/>
            <w:vAlign w:val="center"/>
          </w:tcPr>
          <w:p>
            <w:pPr>
              <w:pStyle w:val="12"/>
            </w:pPr>
            <w:r>
              <w:t xml:space="preserve"> 显著提高</w:t>
            </w:r>
          </w:p>
        </w:tc>
        <w:tc>
          <w:tcPr>
            <w:tcW w:w="1276" w:type="dxa"/>
            <w:vAlign w:val="center"/>
          </w:tcPr>
          <w:p>
            <w:pPr>
              <w:pStyle w:val="12"/>
            </w:pPr>
            <w:r>
              <w:t xml:space="preserve"> 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受益群众满意度</w:t>
            </w:r>
          </w:p>
        </w:tc>
        <w:tc>
          <w:tcPr>
            <w:tcW w:w="5386" w:type="dxa"/>
            <w:vAlign w:val="center"/>
          </w:tcPr>
          <w:p>
            <w:pPr>
              <w:pStyle w:val="12"/>
            </w:pPr>
            <w:r>
              <w:t>受益群众满意度</w:t>
            </w:r>
          </w:p>
        </w:tc>
        <w:tc>
          <w:tcPr>
            <w:tcW w:w="2268" w:type="dxa"/>
            <w:vAlign w:val="center"/>
          </w:tcPr>
          <w:p>
            <w:pPr>
              <w:pStyle w:val="12"/>
            </w:pPr>
            <w:r>
              <w:t>≥96 %</w:t>
            </w:r>
          </w:p>
        </w:tc>
        <w:tc>
          <w:tcPr>
            <w:tcW w:w="1276" w:type="dxa"/>
            <w:vAlign w:val="center"/>
          </w:tcPr>
          <w:p>
            <w:pPr>
              <w:pStyle w:val="12"/>
            </w:pPr>
            <w:r>
              <w:t xml:space="preserve"> 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4、关于预拨中央自然灾害救灾资金（第七批）专项资金绩效目标表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13063424P00003810005B</w:t>
            </w:r>
          </w:p>
        </w:tc>
        <w:tc>
          <w:tcPr>
            <w:tcW w:w="2835" w:type="dxa"/>
            <w:vAlign w:val="center"/>
          </w:tcPr>
          <w:p>
            <w:pPr>
              <w:pStyle w:val="10"/>
            </w:pPr>
            <w:r>
              <w:t>项目名称</w:t>
            </w:r>
          </w:p>
        </w:tc>
        <w:tc>
          <w:tcPr>
            <w:tcW w:w="6095" w:type="dxa"/>
            <w:gridSpan w:val="3"/>
            <w:vAlign w:val="center"/>
          </w:tcPr>
          <w:p>
            <w:pPr>
              <w:pStyle w:val="12"/>
            </w:pPr>
            <w:r>
              <w:t>关于预拨中央自然灾害救灾资金（第七批）专项资金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11.00</w:t>
            </w:r>
          </w:p>
        </w:tc>
        <w:tc>
          <w:tcPr>
            <w:tcW w:w="2835" w:type="dxa"/>
            <w:vAlign w:val="center"/>
          </w:tcPr>
          <w:p>
            <w:pPr>
              <w:pStyle w:val="10"/>
            </w:pPr>
            <w:r>
              <w:t>其中：财政    资金</w:t>
            </w:r>
          </w:p>
        </w:tc>
        <w:tc>
          <w:tcPr>
            <w:tcW w:w="2551" w:type="dxa"/>
            <w:vAlign w:val="center"/>
          </w:tcPr>
          <w:p>
            <w:pPr>
              <w:pStyle w:val="12"/>
            </w:pPr>
            <w:r>
              <w:t>11.00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预算数为11万元，其中，一般公共预算11万元，主要用于开展应急抢险和受灾群众救助工作，重点做好搜救安置受灾人员，、排危出险等应急处置、灾害普查和应急整治、倒损民房修复等工作。</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11.00</w:t>
            </w:r>
          </w:p>
        </w:tc>
        <w:tc>
          <w:tcPr>
            <w:tcW w:w="3544" w:type="dxa"/>
            <w:gridSpan w:val="2"/>
            <w:vAlign w:val="center"/>
          </w:tcPr>
          <w:p>
            <w:pPr>
              <w:pStyle w:val="13"/>
            </w:pPr>
            <w:r>
              <w:t>11.00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1.通过完成我县农村住房保险的配套支付，增强农民群众住房安全感，使农民住房财产得到有效保障。</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缴纳农村住房保险农民家庭户数</w:t>
            </w:r>
          </w:p>
        </w:tc>
        <w:tc>
          <w:tcPr>
            <w:tcW w:w="5386" w:type="dxa"/>
            <w:vAlign w:val="center"/>
          </w:tcPr>
          <w:p>
            <w:pPr>
              <w:pStyle w:val="12"/>
            </w:pPr>
            <w:r>
              <w:t>实际缴纳农村住房保险农民家庭户数</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农村住房保险赔付率</w:t>
            </w:r>
          </w:p>
        </w:tc>
        <w:tc>
          <w:tcPr>
            <w:tcW w:w="5386" w:type="dxa"/>
            <w:vAlign w:val="center"/>
          </w:tcPr>
          <w:p>
            <w:pPr>
              <w:pStyle w:val="12"/>
            </w:pPr>
            <w:r>
              <w:t>农村住房保险赔付率</w:t>
            </w:r>
          </w:p>
        </w:tc>
        <w:tc>
          <w:tcPr>
            <w:tcW w:w="2268" w:type="dxa"/>
            <w:vAlign w:val="center"/>
          </w:tcPr>
          <w:p>
            <w:pPr>
              <w:pStyle w:val="12"/>
            </w:pPr>
            <w:r>
              <w:t>≥96%</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农村住房保险赔支付时间</w:t>
            </w:r>
          </w:p>
        </w:tc>
        <w:tc>
          <w:tcPr>
            <w:tcW w:w="5386" w:type="dxa"/>
            <w:vAlign w:val="center"/>
          </w:tcPr>
          <w:p>
            <w:pPr>
              <w:pStyle w:val="12"/>
            </w:pPr>
            <w:r>
              <w:t>农村住房保险赔支付时间</w:t>
            </w:r>
          </w:p>
        </w:tc>
        <w:tc>
          <w:tcPr>
            <w:tcW w:w="2268" w:type="dxa"/>
            <w:vAlign w:val="center"/>
          </w:tcPr>
          <w:p>
            <w:pPr>
              <w:pStyle w:val="12"/>
            </w:pPr>
            <w:r>
              <w:t>≥94%</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每户农村住房保险省级配套成本</w:t>
            </w:r>
          </w:p>
        </w:tc>
        <w:tc>
          <w:tcPr>
            <w:tcW w:w="5386" w:type="dxa"/>
            <w:vAlign w:val="center"/>
          </w:tcPr>
          <w:p>
            <w:pPr>
              <w:pStyle w:val="12"/>
            </w:pPr>
            <w:r>
              <w:t>每户农村住房保险省级配套成本</w:t>
            </w:r>
          </w:p>
        </w:tc>
        <w:tc>
          <w:tcPr>
            <w:tcW w:w="2268" w:type="dxa"/>
            <w:vAlign w:val="center"/>
          </w:tcPr>
          <w:p>
            <w:pPr>
              <w:pStyle w:val="12"/>
            </w:pPr>
            <w:r>
              <w:t>≥6元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提高人民群众防灾减灾意识</w:t>
            </w:r>
          </w:p>
        </w:tc>
        <w:tc>
          <w:tcPr>
            <w:tcW w:w="5386" w:type="dxa"/>
            <w:vAlign w:val="center"/>
          </w:tcPr>
          <w:p>
            <w:pPr>
              <w:pStyle w:val="12"/>
            </w:pPr>
            <w:r>
              <w:t>提高人民群众防灾减灾意识</w:t>
            </w:r>
          </w:p>
        </w:tc>
        <w:tc>
          <w:tcPr>
            <w:tcW w:w="2268" w:type="dxa"/>
            <w:vAlign w:val="center"/>
          </w:tcPr>
          <w:p>
            <w:pPr>
              <w:pStyle w:val="12"/>
            </w:pPr>
            <w:r>
              <w:t>≥98%</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农房保险参保农户满意度</w:t>
            </w:r>
          </w:p>
        </w:tc>
        <w:tc>
          <w:tcPr>
            <w:tcW w:w="5386" w:type="dxa"/>
            <w:vAlign w:val="center"/>
          </w:tcPr>
          <w:p>
            <w:pPr>
              <w:pStyle w:val="12"/>
            </w:pPr>
            <w:r>
              <w:t>农房保险参保农户满意度</w:t>
            </w:r>
          </w:p>
        </w:tc>
        <w:tc>
          <w:tcPr>
            <w:tcW w:w="2268" w:type="dxa"/>
            <w:vAlign w:val="center"/>
          </w:tcPr>
          <w:p>
            <w:pPr>
              <w:pStyle w:val="12"/>
            </w:pPr>
            <w:r>
              <w:t>≥97%</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5、农村住房保险（县级配套资金）绩效目标表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13063425P006G4G10005R</w:t>
            </w:r>
          </w:p>
        </w:tc>
        <w:tc>
          <w:tcPr>
            <w:tcW w:w="2835" w:type="dxa"/>
            <w:vAlign w:val="center"/>
          </w:tcPr>
          <w:p>
            <w:pPr>
              <w:pStyle w:val="10"/>
            </w:pPr>
            <w:r>
              <w:t>项目名称</w:t>
            </w:r>
          </w:p>
        </w:tc>
        <w:tc>
          <w:tcPr>
            <w:tcW w:w="6095" w:type="dxa"/>
            <w:gridSpan w:val="3"/>
            <w:vAlign w:val="center"/>
          </w:tcPr>
          <w:p>
            <w:pPr>
              <w:pStyle w:val="12"/>
            </w:pPr>
            <w:r>
              <w:t>农村住房保险（县级配套资金）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25.00</w:t>
            </w:r>
          </w:p>
        </w:tc>
        <w:tc>
          <w:tcPr>
            <w:tcW w:w="2835" w:type="dxa"/>
            <w:vAlign w:val="center"/>
          </w:tcPr>
          <w:p>
            <w:pPr>
              <w:pStyle w:val="10"/>
            </w:pPr>
            <w:r>
              <w:t>其中：财政    资金</w:t>
            </w:r>
          </w:p>
        </w:tc>
        <w:tc>
          <w:tcPr>
            <w:tcW w:w="2551" w:type="dxa"/>
            <w:vAlign w:val="center"/>
          </w:tcPr>
          <w:p>
            <w:pPr>
              <w:pStyle w:val="12"/>
            </w:pPr>
            <w:r>
              <w:t>25.00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 xml:space="preserve"> 通过完成我县12.5万户农村住房保险的配套支付，增强农民群众住房安全感，使农民住房财产得到有效保障。</w:t>
            </w:r>
            <w:r>
              <w:tab/>
            </w:r>
            <w:r>
              <w:tab/>
            </w:r>
            <w:r>
              <w:tab/>
            </w:r>
            <w:r>
              <w:tab/>
            </w:r>
            <w:r>
              <w:tab/>
            </w:r>
            <w:r>
              <w:tab/>
            </w:r>
          </w:p>
          <w:p>
            <w:pPr>
              <w:pStyle w:val="12"/>
            </w:pP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25.00</w:t>
            </w:r>
          </w:p>
        </w:tc>
        <w:tc>
          <w:tcPr>
            <w:tcW w:w="2551" w:type="dxa"/>
            <w:vAlign w:val="center"/>
          </w:tcPr>
          <w:p>
            <w:pPr>
              <w:pStyle w:val="13"/>
            </w:pPr>
            <w:r>
              <w:t>25.00</w:t>
            </w:r>
          </w:p>
        </w:tc>
        <w:tc>
          <w:tcPr>
            <w:tcW w:w="3544" w:type="dxa"/>
            <w:gridSpan w:val="2"/>
            <w:vAlign w:val="center"/>
          </w:tcPr>
          <w:p>
            <w:pPr>
              <w:pStyle w:val="13"/>
            </w:pPr>
            <w:r>
              <w:t>25.00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1.通过完成我县12.5万户农村住房保险的配套支付，增强农民群众住房安全感，使农民住房财产得到有效保障。</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农村住房保险缴纳户数</w:t>
            </w:r>
          </w:p>
        </w:tc>
        <w:tc>
          <w:tcPr>
            <w:tcW w:w="5386" w:type="dxa"/>
            <w:vAlign w:val="center"/>
          </w:tcPr>
          <w:p>
            <w:pPr>
              <w:pStyle w:val="12"/>
            </w:pPr>
            <w:r>
              <w:t>农村住房保险缴纳户数</w:t>
            </w:r>
          </w:p>
        </w:tc>
        <w:tc>
          <w:tcPr>
            <w:tcW w:w="2268" w:type="dxa"/>
            <w:vAlign w:val="center"/>
          </w:tcPr>
          <w:p>
            <w:pPr>
              <w:pStyle w:val="12"/>
            </w:pPr>
            <w:r>
              <w:t>≥12.5 万户</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农村住房保险缴纳覆盖率</w:t>
            </w:r>
          </w:p>
        </w:tc>
        <w:tc>
          <w:tcPr>
            <w:tcW w:w="5386" w:type="dxa"/>
            <w:vAlign w:val="center"/>
          </w:tcPr>
          <w:p>
            <w:pPr>
              <w:pStyle w:val="12"/>
            </w:pPr>
            <w:r>
              <w:t>农村住房保险缴纳覆盖率</w:t>
            </w:r>
          </w:p>
        </w:tc>
        <w:tc>
          <w:tcPr>
            <w:tcW w:w="2268" w:type="dxa"/>
            <w:vAlign w:val="center"/>
          </w:tcPr>
          <w:p>
            <w:pPr>
              <w:pStyle w:val="12"/>
            </w:pPr>
            <w:r>
              <w:t>100 %</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农村住房保险缴纳日期</w:t>
            </w:r>
          </w:p>
        </w:tc>
        <w:tc>
          <w:tcPr>
            <w:tcW w:w="5386" w:type="dxa"/>
            <w:vAlign w:val="center"/>
          </w:tcPr>
          <w:p>
            <w:pPr>
              <w:pStyle w:val="12"/>
            </w:pPr>
            <w:r>
              <w:t>农村住房保险缴纳日期</w:t>
            </w:r>
          </w:p>
        </w:tc>
        <w:tc>
          <w:tcPr>
            <w:tcW w:w="2268" w:type="dxa"/>
            <w:vAlign w:val="center"/>
          </w:tcPr>
          <w:p>
            <w:pPr>
              <w:pStyle w:val="12"/>
            </w:pPr>
            <w:r>
              <w:t>5月底前</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 xml:space="preserve"> 农村住房保险平均价格</w:t>
            </w:r>
          </w:p>
        </w:tc>
        <w:tc>
          <w:tcPr>
            <w:tcW w:w="5386" w:type="dxa"/>
            <w:vAlign w:val="center"/>
          </w:tcPr>
          <w:p>
            <w:pPr>
              <w:pStyle w:val="12"/>
            </w:pPr>
            <w:r>
              <w:t xml:space="preserve"> 农村住房保险平均价格</w:t>
            </w:r>
          </w:p>
        </w:tc>
        <w:tc>
          <w:tcPr>
            <w:tcW w:w="2268" w:type="dxa"/>
            <w:vAlign w:val="center"/>
          </w:tcPr>
          <w:p>
            <w:pPr>
              <w:pStyle w:val="12"/>
            </w:pPr>
            <w:r>
              <w:t>2 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农村住户权益保障率</w:t>
            </w:r>
          </w:p>
        </w:tc>
        <w:tc>
          <w:tcPr>
            <w:tcW w:w="5386" w:type="dxa"/>
            <w:vAlign w:val="center"/>
          </w:tcPr>
          <w:p>
            <w:pPr>
              <w:pStyle w:val="12"/>
            </w:pPr>
            <w:r>
              <w:t>农村住户权益保障率</w:t>
            </w:r>
          </w:p>
        </w:tc>
        <w:tc>
          <w:tcPr>
            <w:tcW w:w="2268" w:type="dxa"/>
            <w:vAlign w:val="center"/>
          </w:tcPr>
          <w:p>
            <w:pPr>
              <w:pStyle w:val="12"/>
            </w:pPr>
            <w:r>
              <w:t>≥95 %</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受益对象满意度</w:t>
            </w:r>
          </w:p>
        </w:tc>
        <w:tc>
          <w:tcPr>
            <w:tcW w:w="5386" w:type="dxa"/>
            <w:vAlign w:val="center"/>
          </w:tcPr>
          <w:p>
            <w:pPr>
              <w:pStyle w:val="12"/>
            </w:pPr>
            <w:r>
              <w:t>受益对象满意度</w:t>
            </w:r>
          </w:p>
        </w:tc>
        <w:tc>
          <w:tcPr>
            <w:tcW w:w="2268" w:type="dxa"/>
            <w:vAlign w:val="center"/>
          </w:tcPr>
          <w:p>
            <w:pPr>
              <w:pStyle w:val="12"/>
            </w:pPr>
            <w:r>
              <w:t>≥96 %</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6、曲阳县基层防灾工程国债项目县级配套绩效目标表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13063425P008A1Y10042Y</w:t>
            </w:r>
          </w:p>
        </w:tc>
        <w:tc>
          <w:tcPr>
            <w:tcW w:w="2835" w:type="dxa"/>
            <w:vAlign w:val="center"/>
          </w:tcPr>
          <w:p>
            <w:pPr>
              <w:pStyle w:val="10"/>
            </w:pPr>
            <w:r>
              <w:t>项目名称</w:t>
            </w:r>
          </w:p>
        </w:tc>
        <w:tc>
          <w:tcPr>
            <w:tcW w:w="6095" w:type="dxa"/>
            <w:gridSpan w:val="3"/>
            <w:vAlign w:val="center"/>
          </w:tcPr>
          <w:p>
            <w:pPr>
              <w:pStyle w:val="12"/>
            </w:pPr>
            <w:r>
              <w:t>曲阳县基层防灾工程国债项目县级配套</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90.80</w:t>
            </w:r>
          </w:p>
        </w:tc>
        <w:tc>
          <w:tcPr>
            <w:tcW w:w="2835" w:type="dxa"/>
            <w:vAlign w:val="center"/>
          </w:tcPr>
          <w:p>
            <w:pPr>
              <w:pStyle w:val="10"/>
            </w:pPr>
            <w:r>
              <w:t>其中：财政    资金</w:t>
            </w:r>
          </w:p>
        </w:tc>
        <w:tc>
          <w:tcPr>
            <w:tcW w:w="2551" w:type="dxa"/>
            <w:vAlign w:val="center"/>
          </w:tcPr>
          <w:p>
            <w:pPr>
              <w:pStyle w:val="12"/>
            </w:pPr>
            <w:r>
              <w:t>90.80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 xml:space="preserve"> 通过提升基层防灾应急通信领域，服务县基层应急指挥能力，为突发事件处置、救援、指挥、抢险等工作保障能力提升。</w:t>
            </w:r>
            <w:r>
              <w:tab/>
            </w:r>
            <w:r>
              <w:tab/>
            </w:r>
            <w:r>
              <w:tab/>
            </w:r>
            <w:r>
              <w:tab/>
            </w:r>
            <w:r>
              <w:tab/>
            </w:r>
            <w:r>
              <w:tab/>
            </w:r>
          </w:p>
          <w:p>
            <w:pPr>
              <w:pStyle w:val="12"/>
            </w:pP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 xml:space="preserve"> </w:t>
            </w:r>
          </w:p>
        </w:tc>
        <w:tc>
          <w:tcPr>
            <w:tcW w:w="3544" w:type="dxa"/>
            <w:gridSpan w:val="2"/>
            <w:vAlign w:val="center"/>
          </w:tcPr>
          <w:p>
            <w:pPr>
              <w:pStyle w:val="13"/>
            </w:pPr>
            <w:r>
              <w:t>90.80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1.通过提升基层防灾应急通信领域，服务县基层应急指挥能力，为突发事件处置、救援、指挥、抢险等工作保障能力提升。</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设备购置数量</w:t>
            </w:r>
          </w:p>
        </w:tc>
        <w:tc>
          <w:tcPr>
            <w:tcW w:w="5386" w:type="dxa"/>
            <w:vAlign w:val="center"/>
          </w:tcPr>
          <w:p>
            <w:pPr>
              <w:pStyle w:val="12"/>
            </w:pPr>
            <w:r>
              <w:t>基层防灾应急指挥设备购置数量</w:t>
            </w:r>
          </w:p>
        </w:tc>
        <w:tc>
          <w:tcPr>
            <w:tcW w:w="2268" w:type="dxa"/>
            <w:vAlign w:val="center"/>
          </w:tcPr>
          <w:p>
            <w:pPr>
              <w:pStyle w:val="12"/>
            </w:pPr>
            <w:r>
              <w:t>43种</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设备购置到位率</w:t>
            </w:r>
          </w:p>
        </w:tc>
        <w:tc>
          <w:tcPr>
            <w:tcW w:w="5386" w:type="dxa"/>
            <w:vAlign w:val="center"/>
          </w:tcPr>
          <w:p>
            <w:pPr>
              <w:pStyle w:val="12"/>
            </w:pPr>
            <w:r>
              <w:t>基层防灾应急指挥设备购置到位率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设备购置完成时间</w:t>
            </w:r>
          </w:p>
        </w:tc>
        <w:tc>
          <w:tcPr>
            <w:tcW w:w="5386" w:type="dxa"/>
            <w:vAlign w:val="center"/>
          </w:tcPr>
          <w:p>
            <w:pPr>
              <w:pStyle w:val="12"/>
            </w:pPr>
            <w:r>
              <w:t>基层防灾应急指挥设备购置完成时间</w:t>
            </w:r>
          </w:p>
        </w:tc>
        <w:tc>
          <w:tcPr>
            <w:tcW w:w="2268" w:type="dxa"/>
            <w:vAlign w:val="center"/>
          </w:tcPr>
          <w:p>
            <w:pPr>
              <w:pStyle w:val="12"/>
            </w:pPr>
            <w:r>
              <w:t>2025年底前完成</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设备购置成本</w:t>
            </w:r>
          </w:p>
        </w:tc>
        <w:tc>
          <w:tcPr>
            <w:tcW w:w="5386" w:type="dxa"/>
            <w:vAlign w:val="center"/>
          </w:tcPr>
          <w:p>
            <w:pPr>
              <w:pStyle w:val="12"/>
            </w:pPr>
            <w:r>
              <w:t>综合后勤保障车辆单个车辆成本</w:t>
            </w:r>
          </w:p>
        </w:tc>
        <w:tc>
          <w:tcPr>
            <w:tcW w:w="2268" w:type="dxa"/>
            <w:vAlign w:val="center"/>
          </w:tcPr>
          <w:p>
            <w:pPr>
              <w:pStyle w:val="12"/>
            </w:pPr>
            <w:r>
              <w:t>≤63万元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设备购置成本</w:t>
            </w:r>
          </w:p>
        </w:tc>
        <w:tc>
          <w:tcPr>
            <w:tcW w:w="5386" w:type="dxa"/>
            <w:vAlign w:val="center"/>
          </w:tcPr>
          <w:p>
            <w:pPr>
              <w:pStyle w:val="12"/>
            </w:pPr>
            <w:r>
              <w:t>水陆两栖车辆单个车辆成本</w:t>
            </w:r>
          </w:p>
        </w:tc>
        <w:tc>
          <w:tcPr>
            <w:tcW w:w="2268" w:type="dxa"/>
            <w:vAlign w:val="center"/>
          </w:tcPr>
          <w:p>
            <w:pPr>
              <w:pStyle w:val="12"/>
            </w:pPr>
            <w:r>
              <w:t>≤50万元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基层防灾工程保障实际需求程度</w:t>
            </w:r>
          </w:p>
        </w:tc>
        <w:tc>
          <w:tcPr>
            <w:tcW w:w="5386" w:type="dxa"/>
            <w:vAlign w:val="center"/>
          </w:tcPr>
          <w:p>
            <w:pPr>
              <w:pStyle w:val="12"/>
            </w:pPr>
            <w:r>
              <w:t>基层防灾工程保障实际需求程度</w:t>
            </w:r>
          </w:p>
        </w:tc>
        <w:tc>
          <w:tcPr>
            <w:tcW w:w="2268" w:type="dxa"/>
            <w:vAlign w:val="center"/>
          </w:tcPr>
          <w:p>
            <w:pPr>
              <w:pStyle w:val="12"/>
            </w:pPr>
            <w:r>
              <w:t>显著提升</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受益群众满意度</w:t>
            </w:r>
          </w:p>
        </w:tc>
        <w:tc>
          <w:tcPr>
            <w:tcW w:w="5386" w:type="dxa"/>
            <w:vAlign w:val="center"/>
          </w:tcPr>
          <w:p>
            <w:pPr>
              <w:pStyle w:val="12"/>
            </w:pPr>
            <w:r>
              <w:t>受益群众满意度</w:t>
            </w:r>
          </w:p>
        </w:tc>
        <w:tc>
          <w:tcPr>
            <w:tcW w:w="2268" w:type="dxa"/>
            <w:vAlign w:val="center"/>
          </w:tcPr>
          <w:p>
            <w:pPr>
              <w:pStyle w:val="12"/>
            </w:pPr>
            <w:r>
              <w:t>≥95 %</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7、曲阳县应急管理局救灾物资仓库租赁项目经费绩效目标表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13063425P003918100070</w:t>
            </w:r>
          </w:p>
        </w:tc>
        <w:tc>
          <w:tcPr>
            <w:tcW w:w="2835" w:type="dxa"/>
            <w:vAlign w:val="center"/>
          </w:tcPr>
          <w:p>
            <w:pPr>
              <w:pStyle w:val="10"/>
            </w:pPr>
            <w:r>
              <w:t>项目名称</w:t>
            </w:r>
          </w:p>
        </w:tc>
        <w:tc>
          <w:tcPr>
            <w:tcW w:w="6095" w:type="dxa"/>
            <w:gridSpan w:val="3"/>
            <w:vAlign w:val="center"/>
          </w:tcPr>
          <w:p>
            <w:pPr>
              <w:pStyle w:val="12"/>
            </w:pPr>
            <w:r>
              <w:t>曲阳县应急管理局救灾物资仓库租赁项目经费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13.00</w:t>
            </w:r>
          </w:p>
        </w:tc>
        <w:tc>
          <w:tcPr>
            <w:tcW w:w="2835" w:type="dxa"/>
            <w:vAlign w:val="center"/>
          </w:tcPr>
          <w:p>
            <w:pPr>
              <w:pStyle w:val="10"/>
            </w:pPr>
            <w:r>
              <w:t>其中：财政    资金</w:t>
            </w:r>
          </w:p>
        </w:tc>
        <w:tc>
          <w:tcPr>
            <w:tcW w:w="2551" w:type="dxa"/>
            <w:vAlign w:val="center"/>
          </w:tcPr>
          <w:p>
            <w:pPr>
              <w:pStyle w:val="12"/>
            </w:pPr>
            <w:r>
              <w:t>13.00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通过救灾物资仓库储备，提高全县应急救援物资保障水平，保障人民群众财产安全。</w:t>
            </w:r>
            <w:r>
              <w:tab/>
            </w:r>
            <w:r>
              <w:tab/>
            </w:r>
            <w:r>
              <w:tab/>
            </w:r>
            <w:r>
              <w:tab/>
            </w:r>
            <w:r>
              <w:tab/>
            </w:r>
            <w:r>
              <w:tab/>
            </w:r>
          </w:p>
          <w:p>
            <w:pPr>
              <w:pStyle w:val="12"/>
            </w:pP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 xml:space="preserve"> </w:t>
            </w:r>
          </w:p>
        </w:tc>
        <w:tc>
          <w:tcPr>
            <w:tcW w:w="3544" w:type="dxa"/>
            <w:gridSpan w:val="2"/>
            <w:vAlign w:val="center"/>
          </w:tcPr>
          <w:p>
            <w:pPr>
              <w:pStyle w:val="13"/>
            </w:pPr>
            <w:r>
              <w:t>13.00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1.通过救灾物资仓库储备，提高全县应急救援物资保障水平，保障人民群众财产安全。</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仓库租赁面积</w:t>
            </w:r>
          </w:p>
        </w:tc>
        <w:tc>
          <w:tcPr>
            <w:tcW w:w="5386" w:type="dxa"/>
            <w:vAlign w:val="center"/>
          </w:tcPr>
          <w:p>
            <w:pPr>
              <w:pStyle w:val="12"/>
            </w:pPr>
            <w:r>
              <w:t>仓库租赁面积</w:t>
            </w:r>
          </w:p>
        </w:tc>
        <w:tc>
          <w:tcPr>
            <w:tcW w:w="2268" w:type="dxa"/>
            <w:vAlign w:val="center"/>
          </w:tcPr>
          <w:p>
            <w:pPr>
              <w:pStyle w:val="12"/>
            </w:pPr>
            <w:r>
              <w:t>1500平方米</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救灾物资保存完好率</w:t>
            </w:r>
          </w:p>
        </w:tc>
        <w:tc>
          <w:tcPr>
            <w:tcW w:w="5386" w:type="dxa"/>
            <w:vAlign w:val="center"/>
          </w:tcPr>
          <w:p>
            <w:pPr>
              <w:pStyle w:val="12"/>
            </w:pPr>
            <w:r>
              <w:t>救灾物资保存完好率</w:t>
            </w:r>
          </w:p>
        </w:tc>
        <w:tc>
          <w:tcPr>
            <w:tcW w:w="2268" w:type="dxa"/>
            <w:vAlign w:val="center"/>
          </w:tcPr>
          <w:p>
            <w:pPr>
              <w:pStyle w:val="12"/>
            </w:pPr>
            <w:r>
              <w:t>≥96%</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仓库租金支付时间</w:t>
            </w:r>
          </w:p>
        </w:tc>
        <w:tc>
          <w:tcPr>
            <w:tcW w:w="5386" w:type="dxa"/>
            <w:vAlign w:val="center"/>
          </w:tcPr>
          <w:p>
            <w:pPr>
              <w:pStyle w:val="12"/>
            </w:pPr>
            <w:r>
              <w:t>仓库租金支付时间</w:t>
            </w:r>
          </w:p>
        </w:tc>
        <w:tc>
          <w:tcPr>
            <w:tcW w:w="2268" w:type="dxa"/>
            <w:vAlign w:val="center"/>
          </w:tcPr>
          <w:p>
            <w:pPr>
              <w:pStyle w:val="12"/>
            </w:pPr>
            <w:r>
              <w:t>2025年11月25号前</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仓库租赁每平方米成本</w:t>
            </w:r>
          </w:p>
        </w:tc>
        <w:tc>
          <w:tcPr>
            <w:tcW w:w="5386" w:type="dxa"/>
            <w:vAlign w:val="center"/>
          </w:tcPr>
          <w:p>
            <w:pPr>
              <w:pStyle w:val="12"/>
            </w:pPr>
            <w:r>
              <w:t>仓库租赁每平方米成本</w:t>
            </w:r>
          </w:p>
        </w:tc>
        <w:tc>
          <w:tcPr>
            <w:tcW w:w="2268" w:type="dxa"/>
            <w:vAlign w:val="center"/>
          </w:tcPr>
          <w:p>
            <w:pPr>
              <w:pStyle w:val="12"/>
            </w:pPr>
            <w:r>
              <w:t>≤50 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人民群众财产安全保障率</w:t>
            </w:r>
          </w:p>
        </w:tc>
        <w:tc>
          <w:tcPr>
            <w:tcW w:w="5386" w:type="dxa"/>
            <w:vAlign w:val="center"/>
          </w:tcPr>
          <w:p>
            <w:pPr>
              <w:pStyle w:val="12"/>
            </w:pPr>
            <w:r>
              <w:t>人民群众财产安全保障率</w:t>
            </w:r>
          </w:p>
        </w:tc>
        <w:tc>
          <w:tcPr>
            <w:tcW w:w="2268" w:type="dxa"/>
            <w:vAlign w:val="center"/>
          </w:tcPr>
          <w:p>
            <w:pPr>
              <w:pStyle w:val="12"/>
            </w:pPr>
            <w:r>
              <w:t>≥96 %</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服务满意度</w:t>
            </w:r>
          </w:p>
        </w:tc>
        <w:tc>
          <w:tcPr>
            <w:tcW w:w="5386" w:type="dxa"/>
            <w:vAlign w:val="center"/>
          </w:tcPr>
          <w:p>
            <w:pPr>
              <w:pStyle w:val="12"/>
            </w:pPr>
            <w:r>
              <w:t>服务满意度</w:t>
            </w:r>
          </w:p>
        </w:tc>
        <w:tc>
          <w:tcPr>
            <w:tcW w:w="2268" w:type="dxa"/>
            <w:vAlign w:val="center"/>
          </w:tcPr>
          <w:p>
            <w:pPr>
              <w:pStyle w:val="12"/>
            </w:pPr>
            <w:r>
              <w:t>≥96 %</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8、曲阳县应急领域基层防灾工程国债项目省级配套绩效目标表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13063424P00434610003H</w:t>
            </w:r>
          </w:p>
        </w:tc>
        <w:tc>
          <w:tcPr>
            <w:tcW w:w="2835" w:type="dxa"/>
            <w:vAlign w:val="center"/>
          </w:tcPr>
          <w:p>
            <w:pPr>
              <w:pStyle w:val="10"/>
            </w:pPr>
            <w:r>
              <w:t>项目名称</w:t>
            </w:r>
          </w:p>
        </w:tc>
        <w:tc>
          <w:tcPr>
            <w:tcW w:w="6095" w:type="dxa"/>
            <w:gridSpan w:val="3"/>
            <w:vAlign w:val="center"/>
          </w:tcPr>
          <w:p>
            <w:pPr>
              <w:pStyle w:val="12"/>
            </w:pPr>
            <w:r>
              <w:t>曲阳县应急领域基层防灾工程国债项目省级配套</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11.05</w:t>
            </w:r>
          </w:p>
        </w:tc>
        <w:tc>
          <w:tcPr>
            <w:tcW w:w="2835" w:type="dxa"/>
            <w:vAlign w:val="center"/>
          </w:tcPr>
          <w:p>
            <w:pPr>
              <w:pStyle w:val="10"/>
            </w:pPr>
            <w:r>
              <w:t>其中：财政    资金</w:t>
            </w:r>
          </w:p>
        </w:tc>
        <w:tc>
          <w:tcPr>
            <w:tcW w:w="2551" w:type="dxa"/>
            <w:vAlign w:val="center"/>
          </w:tcPr>
          <w:p>
            <w:pPr>
              <w:pStyle w:val="12"/>
            </w:pPr>
            <w:r>
              <w:t>11.05</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预算数为110482.00元，一般公共预算数110482.00元，主要用于县自然灾害基层应急防灾减灾能力提升，为突发事件处置、救援、指挥、抢险等工作保障能力有显著提升。</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11.05</w:t>
            </w:r>
          </w:p>
        </w:tc>
        <w:tc>
          <w:tcPr>
            <w:tcW w:w="2835" w:type="dxa"/>
            <w:vAlign w:val="center"/>
          </w:tcPr>
          <w:p>
            <w:pPr>
              <w:pStyle w:val="13"/>
            </w:pPr>
            <w:r>
              <w:t>11.05</w:t>
            </w:r>
          </w:p>
        </w:tc>
        <w:tc>
          <w:tcPr>
            <w:tcW w:w="2551" w:type="dxa"/>
            <w:vAlign w:val="center"/>
          </w:tcPr>
          <w:p>
            <w:pPr>
              <w:pStyle w:val="13"/>
            </w:pPr>
            <w:r>
              <w:t>11.05</w:t>
            </w:r>
          </w:p>
        </w:tc>
        <w:tc>
          <w:tcPr>
            <w:tcW w:w="3544" w:type="dxa"/>
            <w:gridSpan w:val="2"/>
            <w:vAlign w:val="center"/>
          </w:tcPr>
          <w:p>
            <w:pPr>
              <w:pStyle w:val="13"/>
            </w:pPr>
            <w:r>
              <w:t>11.05</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1.通过提升基层防灾应急通信领域，服务县基层应急指挥能力，为突发事件处置、救援、指挥、抢险等工作保障能力提升。</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设备购置数量</w:t>
            </w:r>
          </w:p>
        </w:tc>
        <w:tc>
          <w:tcPr>
            <w:tcW w:w="5386" w:type="dxa"/>
            <w:vAlign w:val="center"/>
          </w:tcPr>
          <w:p>
            <w:pPr>
              <w:pStyle w:val="12"/>
            </w:pPr>
            <w:r>
              <w:t>基层防灾应急指挥设备购置数量</w:t>
            </w:r>
          </w:p>
        </w:tc>
        <w:tc>
          <w:tcPr>
            <w:tcW w:w="2268" w:type="dxa"/>
            <w:vAlign w:val="center"/>
          </w:tcPr>
          <w:p>
            <w:pPr>
              <w:pStyle w:val="12"/>
            </w:pPr>
            <w:r>
              <w:t>43种</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设备购置到位率</w:t>
            </w:r>
          </w:p>
        </w:tc>
        <w:tc>
          <w:tcPr>
            <w:tcW w:w="5386" w:type="dxa"/>
            <w:vAlign w:val="center"/>
          </w:tcPr>
          <w:p>
            <w:pPr>
              <w:pStyle w:val="12"/>
            </w:pPr>
            <w:r>
              <w:t>基层防灾应急指挥设备购置到位率</w:t>
            </w:r>
          </w:p>
        </w:tc>
        <w:tc>
          <w:tcPr>
            <w:tcW w:w="2268" w:type="dxa"/>
            <w:vAlign w:val="center"/>
          </w:tcPr>
          <w:p>
            <w:pPr>
              <w:pStyle w:val="12"/>
            </w:pPr>
            <w:r>
              <w:t>≥96%</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设备购置完成时间</w:t>
            </w:r>
          </w:p>
        </w:tc>
        <w:tc>
          <w:tcPr>
            <w:tcW w:w="5386" w:type="dxa"/>
            <w:vAlign w:val="center"/>
          </w:tcPr>
          <w:p>
            <w:pPr>
              <w:pStyle w:val="12"/>
            </w:pPr>
            <w:r>
              <w:t>基层防灾应急</w:t>
            </w:r>
            <w:bookmarkStart w:id="1" w:name="_GoBack"/>
            <w:bookmarkEnd w:id="1"/>
            <w:r>
              <w:t>指挥设备购置完成时间</w:t>
            </w:r>
          </w:p>
        </w:tc>
        <w:tc>
          <w:tcPr>
            <w:tcW w:w="2268" w:type="dxa"/>
            <w:vAlign w:val="center"/>
          </w:tcPr>
          <w:p>
            <w:pPr>
              <w:pStyle w:val="12"/>
            </w:pPr>
            <w:r>
              <w:t>2024年底前完成</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设备购置成本</w:t>
            </w:r>
          </w:p>
        </w:tc>
        <w:tc>
          <w:tcPr>
            <w:tcW w:w="5386" w:type="dxa"/>
            <w:vAlign w:val="center"/>
          </w:tcPr>
          <w:p>
            <w:pPr>
              <w:pStyle w:val="12"/>
            </w:pPr>
            <w:r>
              <w:t>综合后勤保障项目总成本</w:t>
            </w:r>
          </w:p>
        </w:tc>
        <w:tc>
          <w:tcPr>
            <w:tcW w:w="2268" w:type="dxa"/>
            <w:vAlign w:val="center"/>
          </w:tcPr>
          <w:p>
            <w:pPr>
              <w:pStyle w:val="12"/>
            </w:pPr>
            <w:r>
              <w:t>≤74.9万元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设备购置成本</w:t>
            </w:r>
          </w:p>
        </w:tc>
        <w:tc>
          <w:tcPr>
            <w:tcW w:w="5386" w:type="dxa"/>
            <w:vAlign w:val="center"/>
          </w:tcPr>
          <w:p>
            <w:pPr>
              <w:pStyle w:val="12"/>
            </w:pPr>
            <w:r>
              <w:t>水陆两栖车辆单个车辆成本</w:t>
            </w:r>
          </w:p>
        </w:tc>
        <w:tc>
          <w:tcPr>
            <w:tcW w:w="2268" w:type="dxa"/>
            <w:vAlign w:val="center"/>
          </w:tcPr>
          <w:p>
            <w:pPr>
              <w:pStyle w:val="12"/>
            </w:pPr>
            <w:r>
              <w:t>≤50万元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基层防灾工程保障实际需求程度</w:t>
            </w:r>
          </w:p>
        </w:tc>
        <w:tc>
          <w:tcPr>
            <w:tcW w:w="5386" w:type="dxa"/>
            <w:vAlign w:val="center"/>
          </w:tcPr>
          <w:p>
            <w:pPr>
              <w:pStyle w:val="12"/>
            </w:pPr>
            <w:r>
              <w:t>基层防灾工程保障实际需求程度</w:t>
            </w:r>
          </w:p>
        </w:tc>
        <w:tc>
          <w:tcPr>
            <w:tcW w:w="2268" w:type="dxa"/>
            <w:vAlign w:val="center"/>
          </w:tcPr>
          <w:p>
            <w:pPr>
              <w:pStyle w:val="12"/>
            </w:pPr>
            <w:r>
              <w:t>显著提升</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受益群众满意度</w:t>
            </w:r>
          </w:p>
        </w:tc>
        <w:tc>
          <w:tcPr>
            <w:tcW w:w="5386" w:type="dxa"/>
            <w:vAlign w:val="center"/>
          </w:tcPr>
          <w:p>
            <w:pPr>
              <w:pStyle w:val="12"/>
            </w:pPr>
            <w:r>
              <w:t>受益群众满意度</w:t>
            </w:r>
          </w:p>
        </w:tc>
        <w:tc>
          <w:tcPr>
            <w:tcW w:w="2268" w:type="dxa"/>
            <w:vAlign w:val="center"/>
          </w:tcPr>
          <w:p>
            <w:pPr>
              <w:pStyle w:val="12"/>
            </w:pPr>
            <w:r>
              <w:t>≥96%</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9、森林消防劳务派遣人员劳务费绩效目标表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13063425P004C4910238Y</w:t>
            </w:r>
          </w:p>
        </w:tc>
        <w:tc>
          <w:tcPr>
            <w:tcW w:w="2835" w:type="dxa"/>
            <w:vAlign w:val="center"/>
          </w:tcPr>
          <w:p>
            <w:pPr>
              <w:pStyle w:val="10"/>
            </w:pPr>
            <w:r>
              <w:t>项目名称</w:t>
            </w:r>
          </w:p>
        </w:tc>
        <w:tc>
          <w:tcPr>
            <w:tcW w:w="6095" w:type="dxa"/>
            <w:gridSpan w:val="3"/>
            <w:vAlign w:val="center"/>
          </w:tcPr>
          <w:p>
            <w:pPr>
              <w:pStyle w:val="12"/>
            </w:pPr>
            <w:r>
              <w:t>森林消防劳务派遣人员劳务费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497.57</w:t>
            </w:r>
          </w:p>
        </w:tc>
        <w:tc>
          <w:tcPr>
            <w:tcW w:w="2835" w:type="dxa"/>
            <w:vAlign w:val="center"/>
          </w:tcPr>
          <w:p>
            <w:pPr>
              <w:pStyle w:val="10"/>
            </w:pPr>
            <w:r>
              <w:t>其中：财政    资金</w:t>
            </w:r>
          </w:p>
        </w:tc>
        <w:tc>
          <w:tcPr>
            <w:tcW w:w="2551" w:type="dxa"/>
            <w:vAlign w:val="center"/>
          </w:tcPr>
          <w:p>
            <w:pPr>
              <w:pStyle w:val="12"/>
            </w:pPr>
            <w:r>
              <w:t>497.57</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 xml:space="preserve"> 通过对劳务派遣人员及时足额发放工资、缴纳保险，保障劳务派遣人员正常工作和生活需要。</w:t>
            </w:r>
            <w:r>
              <w:tab/>
            </w:r>
            <w:r>
              <w:tab/>
            </w:r>
            <w:r>
              <w:tab/>
            </w:r>
            <w:r>
              <w:tab/>
            </w:r>
            <w:r>
              <w:tab/>
            </w:r>
            <w:r>
              <w:tab/>
            </w:r>
          </w:p>
          <w:p>
            <w:pPr>
              <w:pStyle w:val="12"/>
            </w:pP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124.39</w:t>
            </w:r>
          </w:p>
        </w:tc>
        <w:tc>
          <w:tcPr>
            <w:tcW w:w="2835" w:type="dxa"/>
            <w:vAlign w:val="center"/>
          </w:tcPr>
          <w:p>
            <w:pPr>
              <w:pStyle w:val="13"/>
            </w:pPr>
            <w:r>
              <w:t>248.79</w:t>
            </w:r>
          </w:p>
        </w:tc>
        <w:tc>
          <w:tcPr>
            <w:tcW w:w="2551" w:type="dxa"/>
            <w:vAlign w:val="center"/>
          </w:tcPr>
          <w:p>
            <w:pPr>
              <w:pStyle w:val="13"/>
            </w:pPr>
            <w:r>
              <w:t>373.18</w:t>
            </w:r>
          </w:p>
        </w:tc>
        <w:tc>
          <w:tcPr>
            <w:tcW w:w="3544" w:type="dxa"/>
            <w:gridSpan w:val="2"/>
            <w:vAlign w:val="center"/>
          </w:tcPr>
          <w:p>
            <w:pPr>
              <w:pStyle w:val="13"/>
            </w:pPr>
            <w:r>
              <w:t>497.57</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 通过对劳务派遣人员及时足额发放工资、缴纳保险，保障劳务派遣人员正常工作和生活需要。</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劳务派遣人员数量</w:t>
            </w:r>
          </w:p>
        </w:tc>
        <w:tc>
          <w:tcPr>
            <w:tcW w:w="5386" w:type="dxa"/>
            <w:vAlign w:val="center"/>
          </w:tcPr>
          <w:p>
            <w:pPr>
              <w:pStyle w:val="12"/>
            </w:pPr>
            <w:r>
              <w:t>劳务派遣人员数量</w:t>
            </w:r>
          </w:p>
        </w:tc>
        <w:tc>
          <w:tcPr>
            <w:tcW w:w="2268" w:type="dxa"/>
            <w:vAlign w:val="center"/>
          </w:tcPr>
          <w:p>
            <w:pPr>
              <w:pStyle w:val="12"/>
            </w:pPr>
            <w:r>
              <w:t>80 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劳务派遣补助发放到位率</w:t>
            </w:r>
          </w:p>
        </w:tc>
        <w:tc>
          <w:tcPr>
            <w:tcW w:w="5386" w:type="dxa"/>
            <w:vAlign w:val="center"/>
          </w:tcPr>
          <w:p>
            <w:pPr>
              <w:pStyle w:val="12"/>
            </w:pPr>
            <w:r>
              <w:t>劳务派遣补助发放到位率</w:t>
            </w:r>
          </w:p>
        </w:tc>
        <w:tc>
          <w:tcPr>
            <w:tcW w:w="2268" w:type="dxa"/>
            <w:vAlign w:val="center"/>
          </w:tcPr>
          <w:p>
            <w:pPr>
              <w:pStyle w:val="12"/>
            </w:pPr>
            <w:r>
              <w:t>100 %</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 xml:space="preserve"> 劳务派遣补助发放时间</w:t>
            </w:r>
          </w:p>
        </w:tc>
        <w:tc>
          <w:tcPr>
            <w:tcW w:w="5386" w:type="dxa"/>
            <w:vAlign w:val="center"/>
          </w:tcPr>
          <w:p>
            <w:pPr>
              <w:pStyle w:val="12"/>
            </w:pPr>
            <w:r>
              <w:t xml:space="preserve"> 劳务派遣补助发放时间</w:t>
            </w:r>
          </w:p>
        </w:tc>
        <w:tc>
          <w:tcPr>
            <w:tcW w:w="2268" w:type="dxa"/>
            <w:vAlign w:val="center"/>
          </w:tcPr>
          <w:p>
            <w:pPr>
              <w:pStyle w:val="12"/>
            </w:pPr>
            <w:r>
              <w:t>每月25号之前</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劳务派遣月均补助成本</w:t>
            </w:r>
          </w:p>
        </w:tc>
        <w:tc>
          <w:tcPr>
            <w:tcW w:w="5386" w:type="dxa"/>
            <w:vAlign w:val="center"/>
          </w:tcPr>
          <w:p>
            <w:pPr>
              <w:pStyle w:val="12"/>
            </w:pPr>
            <w:r>
              <w:t>劳务派遣月均补助成本</w:t>
            </w:r>
          </w:p>
        </w:tc>
        <w:tc>
          <w:tcPr>
            <w:tcW w:w="2268" w:type="dxa"/>
            <w:vAlign w:val="center"/>
          </w:tcPr>
          <w:p>
            <w:pPr>
              <w:pStyle w:val="12"/>
            </w:pPr>
            <w:r>
              <w:t>≥2380元/月</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 xml:space="preserve"> 提供就业岗位</w:t>
            </w:r>
          </w:p>
        </w:tc>
        <w:tc>
          <w:tcPr>
            <w:tcW w:w="5386" w:type="dxa"/>
            <w:vAlign w:val="center"/>
          </w:tcPr>
          <w:p>
            <w:pPr>
              <w:pStyle w:val="12"/>
            </w:pPr>
            <w:r>
              <w:t xml:space="preserve"> 提供就业岗位</w:t>
            </w:r>
          </w:p>
        </w:tc>
        <w:tc>
          <w:tcPr>
            <w:tcW w:w="2268" w:type="dxa"/>
            <w:vAlign w:val="center"/>
          </w:tcPr>
          <w:p>
            <w:pPr>
              <w:pStyle w:val="12"/>
            </w:pPr>
            <w:r>
              <w:t>≥80个</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使用人员满意度</w:t>
            </w:r>
          </w:p>
        </w:tc>
        <w:tc>
          <w:tcPr>
            <w:tcW w:w="5386" w:type="dxa"/>
            <w:vAlign w:val="center"/>
          </w:tcPr>
          <w:p>
            <w:pPr>
              <w:pStyle w:val="12"/>
            </w:pPr>
            <w:r>
              <w:t>使用人员满意度</w:t>
            </w:r>
          </w:p>
        </w:tc>
        <w:tc>
          <w:tcPr>
            <w:tcW w:w="2268" w:type="dxa"/>
            <w:vAlign w:val="center"/>
          </w:tcPr>
          <w:p>
            <w:pPr>
              <w:pStyle w:val="12"/>
            </w:pPr>
            <w:r>
              <w:t>≥97 %</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10、森林消防专项经费绩效目标表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13063425P00427310083U</w:t>
            </w:r>
          </w:p>
        </w:tc>
        <w:tc>
          <w:tcPr>
            <w:tcW w:w="2835" w:type="dxa"/>
            <w:vAlign w:val="center"/>
          </w:tcPr>
          <w:p>
            <w:pPr>
              <w:pStyle w:val="10"/>
            </w:pPr>
            <w:r>
              <w:t>项目名称</w:t>
            </w:r>
          </w:p>
        </w:tc>
        <w:tc>
          <w:tcPr>
            <w:tcW w:w="6095" w:type="dxa"/>
            <w:gridSpan w:val="3"/>
            <w:vAlign w:val="center"/>
          </w:tcPr>
          <w:p>
            <w:pPr>
              <w:pStyle w:val="12"/>
            </w:pPr>
            <w:r>
              <w:t>森林消防专项经费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47.43</w:t>
            </w:r>
          </w:p>
        </w:tc>
        <w:tc>
          <w:tcPr>
            <w:tcW w:w="2835" w:type="dxa"/>
            <w:vAlign w:val="center"/>
          </w:tcPr>
          <w:p>
            <w:pPr>
              <w:pStyle w:val="10"/>
            </w:pPr>
            <w:r>
              <w:t>其中：财政    资金</w:t>
            </w:r>
          </w:p>
        </w:tc>
        <w:tc>
          <w:tcPr>
            <w:tcW w:w="2551" w:type="dxa"/>
            <w:vAlign w:val="center"/>
          </w:tcPr>
          <w:p>
            <w:pPr>
              <w:pStyle w:val="12"/>
            </w:pPr>
            <w:r>
              <w:t>47.43</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保障森林消防应急救援工作，确保人民生命财产安全。</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13.36</w:t>
            </w:r>
          </w:p>
        </w:tc>
        <w:tc>
          <w:tcPr>
            <w:tcW w:w="2835" w:type="dxa"/>
            <w:vAlign w:val="center"/>
          </w:tcPr>
          <w:p>
            <w:pPr>
              <w:pStyle w:val="13"/>
            </w:pPr>
            <w:r>
              <w:t>24.72</w:t>
            </w:r>
          </w:p>
        </w:tc>
        <w:tc>
          <w:tcPr>
            <w:tcW w:w="2551" w:type="dxa"/>
            <w:vAlign w:val="center"/>
          </w:tcPr>
          <w:p>
            <w:pPr>
              <w:pStyle w:val="13"/>
            </w:pPr>
            <w:r>
              <w:t>36.58</w:t>
            </w:r>
          </w:p>
        </w:tc>
        <w:tc>
          <w:tcPr>
            <w:tcW w:w="3544" w:type="dxa"/>
            <w:gridSpan w:val="2"/>
            <w:vAlign w:val="center"/>
          </w:tcPr>
          <w:p>
            <w:pPr>
              <w:pStyle w:val="13"/>
            </w:pPr>
            <w:r>
              <w:t>47.43</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1.保障森林消防应急救援工作，确保人民生命财产安全。</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 xml:space="preserve"> 购置作训服数量</w:t>
            </w:r>
          </w:p>
        </w:tc>
        <w:tc>
          <w:tcPr>
            <w:tcW w:w="5386" w:type="dxa"/>
            <w:vAlign w:val="center"/>
          </w:tcPr>
          <w:p>
            <w:pPr>
              <w:pStyle w:val="12"/>
            </w:pPr>
            <w:r>
              <w:t xml:space="preserve"> 购置作训服数量</w:t>
            </w:r>
          </w:p>
        </w:tc>
        <w:tc>
          <w:tcPr>
            <w:tcW w:w="2268" w:type="dxa"/>
            <w:vAlign w:val="center"/>
          </w:tcPr>
          <w:p>
            <w:pPr>
              <w:pStyle w:val="12"/>
            </w:pPr>
            <w:r>
              <w:t>40套</w:t>
            </w:r>
          </w:p>
        </w:tc>
        <w:tc>
          <w:tcPr>
            <w:tcW w:w="1276" w:type="dxa"/>
            <w:vAlign w:val="center"/>
          </w:tcPr>
          <w:p>
            <w:pPr>
              <w:pStyle w:val="12"/>
            </w:pPr>
            <w:r>
              <w:t xml:space="preserve"> 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数量指标</w:t>
            </w:r>
          </w:p>
        </w:tc>
        <w:tc>
          <w:tcPr>
            <w:tcW w:w="2835" w:type="dxa"/>
            <w:vAlign w:val="center"/>
          </w:tcPr>
          <w:p>
            <w:pPr>
              <w:pStyle w:val="12"/>
            </w:pPr>
            <w:r>
              <w:t xml:space="preserve"> 购置圆领衫数量</w:t>
            </w:r>
          </w:p>
        </w:tc>
        <w:tc>
          <w:tcPr>
            <w:tcW w:w="5386" w:type="dxa"/>
            <w:vAlign w:val="center"/>
          </w:tcPr>
          <w:p>
            <w:pPr>
              <w:pStyle w:val="12"/>
            </w:pPr>
            <w:r>
              <w:t xml:space="preserve"> 购置圆领衫数量</w:t>
            </w:r>
          </w:p>
        </w:tc>
        <w:tc>
          <w:tcPr>
            <w:tcW w:w="2268" w:type="dxa"/>
            <w:vAlign w:val="center"/>
          </w:tcPr>
          <w:p>
            <w:pPr>
              <w:pStyle w:val="12"/>
            </w:pPr>
            <w:r>
              <w:t>40 件</w:t>
            </w:r>
          </w:p>
        </w:tc>
        <w:tc>
          <w:tcPr>
            <w:tcW w:w="1276" w:type="dxa"/>
            <w:vAlign w:val="center"/>
          </w:tcPr>
          <w:p>
            <w:pPr>
              <w:pStyle w:val="12"/>
            </w:pPr>
            <w:r>
              <w:t xml:space="preserve"> 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数量指标</w:t>
            </w:r>
          </w:p>
        </w:tc>
        <w:tc>
          <w:tcPr>
            <w:tcW w:w="2835" w:type="dxa"/>
            <w:vAlign w:val="center"/>
          </w:tcPr>
          <w:p>
            <w:pPr>
              <w:pStyle w:val="12"/>
            </w:pPr>
            <w:r>
              <w:t xml:space="preserve"> 购置作训鞋数量</w:t>
            </w:r>
          </w:p>
        </w:tc>
        <w:tc>
          <w:tcPr>
            <w:tcW w:w="5386" w:type="dxa"/>
            <w:vAlign w:val="center"/>
          </w:tcPr>
          <w:p>
            <w:pPr>
              <w:pStyle w:val="12"/>
            </w:pPr>
            <w:r>
              <w:t xml:space="preserve"> 购置作训鞋数量</w:t>
            </w:r>
          </w:p>
        </w:tc>
        <w:tc>
          <w:tcPr>
            <w:tcW w:w="2268" w:type="dxa"/>
            <w:vAlign w:val="center"/>
          </w:tcPr>
          <w:p>
            <w:pPr>
              <w:pStyle w:val="12"/>
            </w:pPr>
            <w:r>
              <w:t>40 双</w:t>
            </w:r>
          </w:p>
        </w:tc>
        <w:tc>
          <w:tcPr>
            <w:tcW w:w="1276" w:type="dxa"/>
            <w:vAlign w:val="center"/>
          </w:tcPr>
          <w:p>
            <w:pPr>
              <w:pStyle w:val="12"/>
            </w:pPr>
            <w:r>
              <w:t xml:space="preserve"> 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数量指标</w:t>
            </w:r>
          </w:p>
        </w:tc>
        <w:tc>
          <w:tcPr>
            <w:tcW w:w="2835" w:type="dxa"/>
            <w:vAlign w:val="center"/>
          </w:tcPr>
          <w:p>
            <w:pPr>
              <w:pStyle w:val="12"/>
            </w:pPr>
            <w:r>
              <w:t xml:space="preserve"> 专用燃料数量</w:t>
            </w:r>
          </w:p>
        </w:tc>
        <w:tc>
          <w:tcPr>
            <w:tcW w:w="5386" w:type="dxa"/>
            <w:vAlign w:val="center"/>
          </w:tcPr>
          <w:p>
            <w:pPr>
              <w:pStyle w:val="12"/>
            </w:pPr>
            <w:r>
              <w:t xml:space="preserve"> 专用燃料数量</w:t>
            </w:r>
          </w:p>
        </w:tc>
        <w:tc>
          <w:tcPr>
            <w:tcW w:w="2268" w:type="dxa"/>
            <w:vAlign w:val="center"/>
          </w:tcPr>
          <w:p>
            <w:pPr>
              <w:pStyle w:val="12"/>
            </w:pPr>
            <w:r>
              <w:t>≥191罐</w:t>
            </w:r>
          </w:p>
        </w:tc>
        <w:tc>
          <w:tcPr>
            <w:tcW w:w="1276" w:type="dxa"/>
            <w:vAlign w:val="center"/>
          </w:tcPr>
          <w:p>
            <w:pPr>
              <w:pStyle w:val="12"/>
            </w:pPr>
            <w:r>
              <w:t xml:space="preserve"> 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数量指标</w:t>
            </w:r>
          </w:p>
        </w:tc>
        <w:tc>
          <w:tcPr>
            <w:tcW w:w="2835" w:type="dxa"/>
            <w:vAlign w:val="center"/>
          </w:tcPr>
          <w:p>
            <w:pPr>
              <w:pStyle w:val="12"/>
            </w:pPr>
            <w:r>
              <w:t xml:space="preserve"> 生活用水数量</w:t>
            </w:r>
          </w:p>
        </w:tc>
        <w:tc>
          <w:tcPr>
            <w:tcW w:w="5386" w:type="dxa"/>
            <w:vAlign w:val="center"/>
          </w:tcPr>
          <w:p>
            <w:pPr>
              <w:pStyle w:val="12"/>
            </w:pPr>
            <w:r>
              <w:t xml:space="preserve"> 生活用水数量</w:t>
            </w:r>
          </w:p>
        </w:tc>
        <w:tc>
          <w:tcPr>
            <w:tcW w:w="2268" w:type="dxa"/>
            <w:vAlign w:val="center"/>
          </w:tcPr>
          <w:p>
            <w:pPr>
              <w:pStyle w:val="12"/>
            </w:pPr>
            <w:r>
              <w:t>≥1.5 万吨</w:t>
            </w:r>
          </w:p>
        </w:tc>
        <w:tc>
          <w:tcPr>
            <w:tcW w:w="1276" w:type="dxa"/>
            <w:vAlign w:val="center"/>
          </w:tcPr>
          <w:p>
            <w:pPr>
              <w:pStyle w:val="12"/>
            </w:pPr>
            <w:r>
              <w:t xml:space="preserve"> 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数量指标</w:t>
            </w:r>
          </w:p>
        </w:tc>
        <w:tc>
          <w:tcPr>
            <w:tcW w:w="2835" w:type="dxa"/>
            <w:vAlign w:val="center"/>
          </w:tcPr>
          <w:p>
            <w:pPr>
              <w:pStyle w:val="12"/>
            </w:pPr>
            <w:r>
              <w:t xml:space="preserve"> 生活用电数量</w:t>
            </w:r>
          </w:p>
        </w:tc>
        <w:tc>
          <w:tcPr>
            <w:tcW w:w="5386" w:type="dxa"/>
            <w:vAlign w:val="center"/>
          </w:tcPr>
          <w:p>
            <w:pPr>
              <w:pStyle w:val="12"/>
            </w:pPr>
            <w:r>
              <w:t xml:space="preserve"> 生活用电数量</w:t>
            </w:r>
          </w:p>
        </w:tc>
        <w:tc>
          <w:tcPr>
            <w:tcW w:w="2268" w:type="dxa"/>
            <w:vAlign w:val="center"/>
          </w:tcPr>
          <w:p>
            <w:pPr>
              <w:pStyle w:val="12"/>
            </w:pPr>
            <w:r>
              <w:t>≥18 万度</w:t>
            </w:r>
          </w:p>
        </w:tc>
        <w:tc>
          <w:tcPr>
            <w:tcW w:w="1276" w:type="dxa"/>
            <w:vAlign w:val="center"/>
          </w:tcPr>
          <w:p>
            <w:pPr>
              <w:pStyle w:val="12"/>
            </w:pPr>
            <w:r>
              <w:t xml:space="preserve"> 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 xml:space="preserve"> 作训服平均价格</w:t>
            </w:r>
          </w:p>
        </w:tc>
        <w:tc>
          <w:tcPr>
            <w:tcW w:w="5386" w:type="dxa"/>
            <w:vAlign w:val="center"/>
          </w:tcPr>
          <w:p>
            <w:pPr>
              <w:pStyle w:val="12"/>
            </w:pPr>
            <w:r>
              <w:t xml:space="preserve"> 作训服平均价格</w:t>
            </w:r>
          </w:p>
        </w:tc>
        <w:tc>
          <w:tcPr>
            <w:tcW w:w="2268" w:type="dxa"/>
            <w:vAlign w:val="center"/>
          </w:tcPr>
          <w:p>
            <w:pPr>
              <w:pStyle w:val="12"/>
            </w:pPr>
            <w:r>
              <w:t>270 元</w:t>
            </w:r>
          </w:p>
        </w:tc>
        <w:tc>
          <w:tcPr>
            <w:tcW w:w="1276" w:type="dxa"/>
            <w:vAlign w:val="center"/>
          </w:tcPr>
          <w:p>
            <w:pPr>
              <w:pStyle w:val="12"/>
            </w:pPr>
            <w:r>
              <w:t xml:space="preserve"> 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 xml:space="preserve"> 圆领衫平均价格</w:t>
            </w:r>
          </w:p>
        </w:tc>
        <w:tc>
          <w:tcPr>
            <w:tcW w:w="5386" w:type="dxa"/>
            <w:vAlign w:val="center"/>
          </w:tcPr>
          <w:p>
            <w:pPr>
              <w:pStyle w:val="12"/>
            </w:pPr>
            <w:r>
              <w:t xml:space="preserve"> 圆领衫平均价格</w:t>
            </w:r>
          </w:p>
        </w:tc>
        <w:tc>
          <w:tcPr>
            <w:tcW w:w="2268" w:type="dxa"/>
            <w:vAlign w:val="center"/>
          </w:tcPr>
          <w:p>
            <w:pPr>
              <w:pStyle w:val="12"/>
            </w:pPr>
            <w:r>
              <w:t>130 元</w:t>
            </w:r>
          </w:p>
        </w:tc>
        <w:tc>
          <w:tcPr>
            <w:tcW w:w="1276" w:type="dxa"/>
            <w:vAlign w:val="center"/>
          </w:tcPr>
          <w:p>
            <w:pPr>
              <w:pStyle w:val="12"/>
            </w:pPr>
            <w:r>
              <w:t xml:space="preserve"> 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 xml:space="preserve"> 作训鞋平均价格</w:t>
            </w:r>
          </w:p>
        </w:tc>
        <w:tc>
          <w:tcPr>
            <w:tcW w:w="5386" w:type="dxa"/>
            <w:vAlign w:val="center"/>
          </w:tcPr>
          <w:p>
            <w:pPr>
              <w:pStyle w:val="12"/>
            </w:pPr>
            <w:r>
              <w:t xml:space="preserve"> 作训鞋平均价格</w:t>
            </w:r>
          </w:p>
        </w:tc>
        <w:tc>
          <w:tcPr>
            <w:tcW w:w="2268" w:type="dxa"/>
            <w:vAlign w:val="center"/>
          </w:tcPr>
          <w:p>
            <w:pPr>
              <w:pStyle w:val="12"/>
            </w:pPr>
            <w:r>
              <w:t>100 元</w:t>
            </w:r>
          </w:p>
        </w:tc>
        <w:tc>
          <w:tcPr>
            <w:tcW w:w="1276" w:type="dxa"/>
            <w:vAlign w:val="center"/>
          </w:tcPr>
          <w:p>
            <w:pPr>
              <w:pStyle w:val="12"/>
            </w:pPr>
            <w:r>
              <w:t xml:space="preserve"> 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 xml:space="preserve"> 专用燃料费平均价格</w:t>
            </w:r>
          </w:p>
        </w:tc>
        <w:tc>
          <w:tcPr>
            <w:tcW w:w="5386" w:type="dxa"/>
            <w:vAlign w:val="center"/>
          </w:tcPr>
          <w:p>
            <w:pPr>
              <w:pStyle w:val="12"/>
            </w:pPr>
            <w:r>
              <w:t xml:space="preserve"> 专用燃料费平均价格</w:t>
            </w:r>
          </w:p>
        </w:tc>
        <w:tc>
          <w:tcPr>
            <w:tcW w:w="2268" w:type="dxa"/>
            <w:vAlign w:val="center"/>
          </w:tcPr>
          <w:p>
            <w:pPr>
              <w:pStyle w:val="12"/>
            </w:pPr>
            <w:r>
              <w:t>≥105 元</w:t>
            </w:r>
          </w:p>
        </w:tc>
        <w:tc>
          <w:tcPr>
            <w:tcW w:w="1276" w:type="dxa"/>
            <w:vAlign w:val="center"/>
          </w:tcPr>
          <w:p>
            <w:pPr>
              <w:pStyle w:val="12"/>
            </w:pPr>
            <w:r>
              <w:t xml:space="preserve"> 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 xml:space="preserve"> 生活用水平均价格</w:t>
            </w:r>
          </w:p>
        </w:tc>
        <w:tc>
          <w:tcPr>
            <w:tcW w:w="5386" w:type="dxa"/>
            <w:vAlign w:val="center"/>
          </w:tcPr>
          <w:p>
            <w:pPr>
              <w:pStyle w:val="12"/>
            </w:pPr>
            <w:r>
              <w:t xml:space="preserve"> 生活用水平均价格</w:t>
            </w:r>
          </w:p>
        </w:tc>
        <w:tc>
          <w:tcPr>
            <w:tcW w:w="2268" w:type="dxa"/>
            <w:vAlign w:val="center"/>
          </w:tcPr>
          <w:p>
            <w:pPr>
              <w:pStyle w:val="12"/>
            </w:pPr>
            <w:r>
              <w:t>2 元</w:t>
            </w:r>
          </w:p>
        </w:tc>
        <w:tc>
          <w:tcPr>
            <w:tcW w:w="1276" w:type="dxa"/>
            <w:vAlign w:val="center"/>
          </w:tcPr>
          <w:p>
            <w:pPr>
              <w:pStyle w:val="12"/>
            </w:pPr>
            <w:r>
              <w:t xml:space="preserve"> 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 xml:space="preserve"> 生活用电平均价格</w:t>
            </w:r>
          </w:p>
        </w:tc>
        <w:tc>
          <w:tcPr>
            <w:tcW w:w="5386" w:type="dxa"/>
            <w:vAlign w:val="center"/>
          </w:tcPr>
          <w:p>
            <w:pPr>
              <w:pStyle w:val="12"/>
            </w:pPr>
            <w:r>
              <w:t xml:space="preserve"> 生活用电平均价格</w:t>
            </w:r>
          </w:p>
        </w:tc>
        <w:tc>
          <w:tcPr>
            <w:tcW w:w="2268" w:type="dxa"/>
            <w:vAlign w:val="center"/>
          </w:tcPr>
          <w:p>
            <w:pPr>
              <w:pStyle w:val="12"/>
            </w:pPr>
            <w:r>
              <w:t>0.72 元</w:t>
            </w:r>
          </w:p>
        </w:tc>
        <w:tc>
          <w:tcPr>
            <w:tcW w:w="1276" w:type="dxa"/>
            <w:vAlign w:val="center"/>
          </w:tcPr>
          <w:p>
            <w:pPr>
              <w:pStyle w:val="12"/>
            </w:pPr>
            <w:r>
              <w:t xml:space="preserve"> 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 xml:space="preserve"> 物资购置时间</w:t>
            </w:r>
          </w:p>
        </w:tc>
        <w:tc>
          <w:tcPr>
            <w:tcW w:w="5386" w:type="dxa"/>
            <w:vAlign w:val="center"/>
          </w:tcPr>
          <w:p>
            <w:pPr>
              <w:pStyle w:val="12"/>
            </w:pPr>
            <w:r>
              <w:t xml:space="preserve"> 物资购置时间</w:t>
            </w:r>
          </w:p>
        </w:tc>
        <w:tc>
          <w:tcPr>
            <w:tcW w:w="2268" w:type="dxa"/>
            <w:vAlign w:val="center"/>
          </w:tcPr>
          <w:p>
            <w:pPr>
              <w:pStyle w:val="12"/>
            </w:pPr>
            <w:r>
              <w:t>2025年2月底前</w:t>
            </w:r>
          </w:p>
        </w:tc>
        <w:tc>
          <w:tcPr>
            <w:tcW w:w="1276" w:type="dxa"/>
            <w:vAlign w:val="center"/>
          </w:tcPr>
          <w:p>
            <w:pPr>
              <w:pStyle w:val="12"/>
            </w:pPr>
            <w:r>
              <w:t xml:space="preserve"> 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 xml:space="preserve"> 应急救援工作完成率</w:t>
            </w:r>
          </w:p>
        </w:tc>
        <w:tc>
          <w:tcPr>
            <w:tcW w:w="5386" w:type="dxa"/>
            <w:vAlign w:val="center"/>
          </w:tcPr>
          <w:p>
            <w:pPr>
              <w:pStyle w:val="12"/>
            </w:pPr>
            <w:r>
              <w:t xml:space="preserve"> 应急救援工作完成率</w:t>
            </w:r>
          </w:p>
        </w:tc>
        <w:tc>
          <w:tcPr>
            <w:tcW w:w="2268" w:type="dxa"/>
            <w:vAlign w:val="center"/>
          </w:tcPr>
          <w:p>
            <w:pPr>
              <w:pStyle w:val="12"/>
            </w:pPr>
            <w:r>
              <w:t>≥96 %</w:t>
            </w:r>
          </w:p>
        </w:tc>
        <w:tc>
          <w:tcPr>
            <w:tcW w:w="1276" w:type="dxa"/>
            <w:vAlign w:val="center"/>
          </w:tcPr>
          <w:p>
            <w:pPr>
              <w:pStyle w:val="12"/>
            </w:pPr>
            <w:r>
              <w:t xml:space="preserve"> 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群众财产保障度</w:t>
            </w:r>
          </w:p>
        </w:tc>
        <w:tc>
          <w:tcPr>
            <w:tcW w:w="5386" w:type="dxa"/>
            <w:vAlign w:val="center"/>
          </w:tcPr>
          <w:p>
            <w:pPr>
              <w:pStyle w:val="12"/>
            </w:pPr>
            <w:r>
              <w:t>群众财产保障度</w:t>
            </w:r>
          </w:p>
        </w:tc>
        <w:tc>
          <w:tcPr>
            <w:tcW w:w="2268" w:type="dxa"/>
            <w:vAlign w:val="center"/>
          </w:tcPr>
          <w:p>
            <w:pPr>
              <w:pStyle w:val="12"/>
            </w:pPr>
            <w:r>
              <w:t>≥90 %</w:t>
            </w:r>
          </w:p>
        </w:tc>
        <w:tc>
          <w:tcPr>
            <w:tcW w:w="1276" w:type="dxa"/>
            <w:vAlign w:val="center"/>
          </w:tcPr>
          <w:p>
            <w:pPr>
              <w:pStyle w:val="12"/>
            </w:pPr>
            <w:r>
              <w:t xml:space="preserve"> 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 xml:space="preserve"> 服务对象满意度</w:t>
            </w:r>
          </w:p>
        </w:tc>
        <w:tc>
          <w:tcPr>
            <w:tcW w:w="5386" w:type="dxa"/>
            <w:vAlign w:val="center"/>
          </w:tcPr>
          <w:p>
            <w:pPr>
              <w:pStyle w:val="12"/>
            </w:pPr>
            <w:r>
              <w:t>服务对象满意度</w:t>
            </w:r>
          </w:p>
        </w:tc>
        <w:tc>
          <w:tcPr>
            <w:tcW w:w="2268" w:type="dxa"/>
            <w:vAlign w:val="center"/>
          </w:tcPr>
          <w:p>
            <w:pPr>
              <w:pStyle w:val="12"/>
            </w:pPr>
            <w:r>
              <w:t>≥97 %</w:t>
            </w:r>
          </w:p>
        </w:tc>
        <w:tc>
          <w:tcPr>
            <w:tcW w:w="1276" w:type="dxa"/>
            <w:vAlign w:val="center"/>
          </w:tcPr>
          <w:p>
            <w:pPr>
              <w:pStyle w:val="12"/>
            </w:pPr>
            <w:r>
              <w:t xml:space="preserve"> 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11、县一、二、四矿抚恤金绩效目标表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13063425P004C4910237B</w:t>
            </w:r>
          </w:p>
        </w:tc>
        <w:tc>
          <w:tcPr>
            <w:tcW w:w="2835" w:type="dxa"/>
            <w:vAlign w:val="center"/>
          </w:tcPr>
          <w:p>
            <w:pPr>
              <w:pStyle w:val="10"/>
            </w:pPr>
            <w:r>
              <w:t>项目名称</w:t>
            </w:r>
          </w:p>
        </w:tc>
        <w:tc>
          <w:tcPr>
            <w:tcW w:w="6095" w:type="dxa"/>
            <w:gridSpan w:val="3"/>
            <w:vAlign w:val="center"/>
          </w:tcPr>
          <w:p>
            <w:pPr>
              <w:pStyle w:val="12"/>
            </w:pPr>
            <w:r>
              <w:t>县一、二、四矿抚恤金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19.95</w:t>
            </w:r>
          </w:p>
        </w:tc>
        <w:tc>
          <w:tcPr>
            <w:tcW w:w="2835" w:type="dxa"/>
            <w:vAlign w:val="center"/>
          </w:tcPr>
          <w:p>
            <w:pPr>
              <w:pStyle w:val="10"/>
            </w:pPr>
            <w:r>
              <w:t>其中：财政    资金</w:t>
            </w:r>
          </w:p>
        </w:tc>
        <w:tc>
          <w:tcPr>
            <w:tcW w:w="2551" w:type="dxa"/>
            <w:vAlign w:val="center"/>
          </w:tcPr>
          <w:p>
            <w:pPr>
              <w:pStyle w:val="12"/>
            </w:pPr>
            <w:r>
              <w:t>19.95</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按时发放16人抚恤金，提高其生活质量，改善生活环境，保障最低生活补助，为职工家属解决后顾之忧。</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9.97</w:t>
            </w:r>
          </w:p>
        </w:tc>
        <w:tc>
          <w:tcPr>
            <w:tcW w:w="2551" w:type="dxa"/>
            <w:vAlign w:val="center"/>
          </w:tcPr>
          <w:p>
            <w:pPr>
              <w:pStyle w:val="13"/>
            </w:pPr>
            <w:r>
              <w:t>9.97</w:t>
            </w:r>
          </w:p>
        </w:tc>
        <w:tc>
          <w:tcPr>
            <w:tcW w:w="3544" w:type="dxa"/>
            <w:gridSpan w:val="2"/>
            <w:vAlign w:val="center"/>
          </w:tcPr>
          <w:p>
            <w:pPr>
              <w:pStyle w:val="13"/>
            </w:pPr>
            <w:r>
              <w:t>19.95</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1.目标内容1按时发放16人抚恤金，提高其生活质量，改善生活环境，保障最低生活补助，为职工家属解决后顾之忧。</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抚恤金实际发放人数</w:t>
            </w:r>
          </w:p>
        </w:tc>
        <w:tc>
          <w:tcPr>
            <w:tcW w:w="5386" w:type="dxa"/>
            <w:vAlign w:val="center"/>
          </w:tcPr>
          <w:p>
            <w:pPr>
              <w:pStyle w:val="12"/>
            </w:pPr>
            <w:r>
              <w:t>抚恤金实际发放人数</w:t>
            </w:r>
          </w:p>
        </w:tc>
        <w:tc>
          <w:tcPr>
            <w:tcW w:w="2268" w:type="dxa"/>
            <w:vAlign w:val="center"/>
          </w:tcPr>
          <w:p>
            <w:pPr>
              <w:pStyle w:val="12"/>
            </w:pPr>
            <w:r>
              <w:t>16人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抚恤金发放覆盖率</w:t>
            </w:r>
          </w:p>
        </w:tc>
        <w:tc>
          <w:tcPr>
            <w:tcW w:w="5386" w:type="dxa"/>
            <w:vAlign w:val="center"/>
          </w:tcPr>
          <w:p>
            <w:pPr>
              <w:pStyle w:val="12"/>
            </w:pPr>
            <w:r>
              <w:t>抚恤金已发放人员占应发放的比率</w:t>
            </w:r>
          </w:p>
        </w:tc>
        <w:tc>
          <w:tcPr>
            <w:tcW w:w="2268" w:type="dxa"/>
            <w:vAlign w:val="center"/>
          </w:tcPr>
          <w:p>
            <w:pPr>
              <w:pStyle w:val="12"/>
            </w:pPr>
            <w:r>
              <w:t>100%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抚恤金发放及时率</w:t>
            </w:r>
          </w:p>
        </w:tc>
        <w:tc>
          <w:tcPr>
            <w:tcW w:w="5386" w:type="dxa"/>
            <w:vAlign w:val="center"/>
          </w:tcPr>
          <w:p>
            <w:pPr>
              <w:pStyle w:val="12"/>
            </w:pPr>
            <w:r>
              <w:t>抚恤金发放及时率</w:t>
            </w:r>
          </w:p>
        </w:tc>
        <w:tc>
          <w:tcPr>
            <w:tcW w:w="2268" w:type="dxa"/>
            <w:vAlign w:val="center"/>
          </w:tcPr>
          <w:p>
            <w:pPr>
              <w:pStyle w:val="12"/>
            </w:pPr>
            <w:r>
              <w:t>100%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抚恤金月人均发放水平</w:t>
            </w:r>
          </w:p>
        </w:tc>
        <w:tc>
          <w:tcPr>
            <w:tcW w:w="5386" w:type="dxa"/>
            <w:vAlign w:val="center"/>
          </w:tcPr>
          <w:p>
            <w:pPr>
              <w:pStyle w:val="12"/>
            </w:pPr>
            <w:r>
              <w:t>抚恤金月人均发放水平</w:t>
            </w:r>
          </w:p>
        </w:tc>
        <w:tc>
          <w:tcPr>
            <w:tcW w:w="2268" w:type="dxa"/>
            <w:vAlign w:val="center"/>
          </w:tcPr>
          <w:p>
            <w:pPr>
              <w:pStyle w:val="12"/>
            </w:pPr>
            <w:r>
              <w:t>≥817元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职工家属生活水平提高率</w:t>
            </w:r>
          </w:p>
        </w:tc>
        <w:tc>
          <w:tcPr>
            <w:tcW w:w="5386" w:type="dxa"/>
            <w:vAlign w:val="center"/>
          </w:tcPr>
          <w:p>
            <w:pPr>
              <w:pStyle w:val="12"/>
            </w:pPr>
            <w:r>
              <w:t>职工家属生活水平提高率</w:t>
            </w:r>
          </w:p>
        </w:tc>
        <w:tc>
          <w:tcPr>
            <w:tcW w:w="2268" w:type="dxa"/>
            <w:vAlign w:val="center"/>
          </w:tcPr>
          <w:p>
            <w:pPr>
              <w:pStyle w:val="12"/>
            </w:pPr>
            <w:r>
              <w:t>≥3%</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服务对象满意度</w:t>
            </w:r>
          </w:p>
        </w:tc>
        <w:tc>
          <w:tcPr>
            <w:tcW w:w="2268" w:type="dxa"/>
            <w:vAlign w:val="center"/>
          </w:tcPr>
          <w:p>
            <w:pPr>
              <w:pStyle w:val="12"/>
            </w:pPr>
            <w:r>
              <w:t>≥100%</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12、乡镇安检员劳务派遣人员经费绩效目标表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13063425P004C49102354</w:t>
            </w:r>
          </w:p>
        </w:tc>
        <w:tc>
          <w:tcPr>
            <w:tcW w:w="2835" w:type="dxa"/>
            <w:vAlign w:val="center"/>
          </w:tcPr>
          <w:p>
            <w:pPr>
              <w:pStyle w:val="10"/>
            </w:pPr>
            <w:r>
              <w:t>项目名称</w:t>
            </w:r>
          </w:p>
        </w:tc>
        <w:tc>
          <w:tcPr>
            <w:tcW w:w="6095" w:type="dxa"/>
            <w:gridSpan w:val="3"/>
            <w:vAlign w:val="center"/>
          </w:tcPr>
          <w:p>
            <w:pPr>
              <w:pStyle w:val="12"/>
            </w:pPr>
            <w:r>
              <w:t>乡镇安检员劳务派遣人员经费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12.96</w:t>
            </w:r>
          </w:p>
        </w:tc>
        <w:tc>
          <w:tcPr>
            <w:tcW w:w="2835" w:type="dxa"/>
            <w:vAlign w:val="center"/>
          </w:tcPr>
          <w:p>
            <w:pPr>
              <w:pStyle w:val="10"/>
            </w:pPr>
            <w:r>
              <w:t>其中：财政    资金</w:t>
            </w:r>
          </w:p>
        </w:tc>
        <w:tc>
          <w:tcPr>
            <w:tcW w:w="2551" w:type="dxa"/>
            <w:vAlign w:val="center"/>
          </w:tcPr>
          <w:p>
            <w:pPr>
              <w:pStyle w:val="12"/>
            </w:pPr>
            <w:r>
              <w:t>12.96</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 xml:space="preserve"> 通过对劳务派遣人员及时足额发放工资、缴纳保险，保障劳务派遣人员正常工作和生活需要。</w:t>
            </w:r>
            <w:r>
              <w:tab/>
            </w:r>
            <w:r>
              <w:tab/>
            </w:r>
            <w:r>
              <w:tab/>
            </w:r>
            <w:r>
              <w:tab/>
            </w:r>
            <w:r>
              <w:tab/>
            </w:r>
            <w:r>
              <w:tab/>
            </w:r>
          </w:p>
          <w:p>
            <w:pPr>
              <w:pStyle w:val="12"/>
            </w:pP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3.24</w:t>
            </w:r>
          </w:p>
        </w:tc>
        <w:tc>
          <w:tcPr>
            <w:tcW w:w="2835" w:type="dxa"/>
            <w:vAlign w:val="center"/>
          </w:tcPr>
          <w:p>
            <w:pPr>
              <w:pStyle w:val="13"/>
            </w:pPr>
            <w:r>
              <w:t>6.48</w:t>
            </w:r>
          </w:p>
        </w:tc>
        <w:tc>
          <w:tcPr>
            <w:tcW w:w="2551" w:type="dxa"/>
            <w:vAlign w:val="center"/>
          </w:tcPr>
          <w:p>
            <w:pPr>
              <w:pStyle w:val="13"/>
            </w:pPr>
            <w:r>
              <w:t>9.72</w:t>
            </w:r>
          </w:p>
        </w:tc>
        <w:tc>
          <w:tcPr>
            <w:tcW w:w="3544" w:type="dxa"/>
            <w:gridSpan w:val="2"/>
            <w:vAlign w:val="center"/>
          </w:tcPr>
          <w:p>
            <w:pPr>
              <w:pStyle w:val="13"/>
            </w:pPr>
            <w:r>
              <w:t>12.96</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1.通过对劳务派遣人员及时足额发放工资、缴纳保险，保障劳务派遣人员正常工作和生活需要。</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劳务派遣人员数量</w:t>
            </w:r>
          </w:p>
        </w:tc>
        <w:tc>
          <w:tcPr>
            <w:tcW w:w="5386" w:type="dxa"/>
            <w:vAlign w:val="center"/>
          </w:tcPr>
          <w:p>
            <w:pPr>
              <w:pStyle w:val="12"/>
            </w:pPr>
            <w:r>
              <w:t>劳务派遣人员数量</w:t>
            </w:r>
          </w:p>
        </w:tc>
        <w:tc>
          <w:tcPr>
            <w:tcW w:w="2268" w:type="dxa"/>
            <w:vAlign w:val="center"/>
          </w:tcPr>
          <w:p>
            <w:pPr>
              <w:pStyle w:val="12"/>
            </w:pPr>
            <w:r>
              <w:t>3 人</w:t>
            </w:r>
          </w:p>
        </w:tc>
        <w:tc>
          <w:tcPr>
            <w:tcW w:w="1276" w:type="dxa"/>
            <w:vAlign w:val="center"/>
          </w:tcPr>
          <w:p>
            <w:pPr>
              <w:pStyle w:val="12"/>
            </w:pPr>
            <w:r>
              <w:t xml:space="preserve"> 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劳务派遣补助发放到位率</w:t>
            </w:r>
          </w:p>
        </w:tc>
        <w:tc>
          <w:tcPr>
            <w:tcW w:w="5386" w:type="dxa"/>
            <w:vAlign w:val="center"/>
          </w:tcPr>
          <w:p>
            <w:pPr>
              <w:pStyle w:val="12"/>
            </w:pPr>
            <w:r>
              <w:t>劳务派遣补助发放到位率</w:t>
            </w:r>
          </w:p>
        </w:tc>
        <w:tc>
          <w:tcPr>
            <w:tcW w:w="2268" w:type="dxa"/>
            <w:vAlign w:val="center"/>
          </w:tcPr>
          <w:p>
            <w:pPr>
              <w:pStyle w:val="12"/>
            </w:pPr>
            <w:r>
              <w:t>100 %</w:t>
            </w:r>
          </w:p>
        </w:tc>
        <w:tc>
          <w:tcPr>
            <w:tcW w:w="1276" w:type="dxa"/>
            <w:vAlign w:val="center"/>
          </w:tcPr>
          <w:p>
            <w:pPr>
              <w:pStyle w:val="12"/>
            </w:pPr>
            <w:r>
              <w:t xml:space="preserve"> 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 xml:space="preserve"> 劳务派遣补助按月发放</w:t>
            </w:r>
          </w:p>
        </w:tc>
        <w:tc>
          <w:tcPr>
            <w:tcW w:w="5386" w:type="dxa"/>
            <w:vAlign w:val="center"/>
          </w:tcPr>
          <w:p>
            <w:pPr>
              <w:pStyle w:val="12"/>
            </w:pPr>
            <w:r>
              <w:t xml:space="preserve"> 劳务派遣补助按月发放</w:t>
            </w:r>
          </w:p>
        </w:tc>
        <w:tc>
          <w:tcPr>
            <w:tcW w:w="2268" w:type="dxa"/>
            <w:vAlign w:val="center"/>
          </w:tcPr>
          <w:p>
            <w:pPr>
              <w:pStyle w:val="12"/>
            </w:pPr>
            <w:r>
              <w:t xml:space="preserve"> 每月25号前</w:t>
            </w:r>
          </w:p>
        </w:tc>
        <w:tc>
          <w:tcPr>
            <w:tcW w:w="1276" w:type="dxa"/>
            <w:vAlign w:val="center"/>
          </w:tcPr>
          <w:p>
            <w:pPr>
              <w:pStyle w:val="12"/>
            </w:pPr>
            <w:r>
              <w:t xml:space="preserve"> 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劳务派遣月均补助成本</w:t>
            </w:r>
          </w:p>
        </w:tc>
        <w:tc>
          <w:tcPr>
            <w:tcW w:w="5386" w:type="dxa"/>
            <w:vAlign w:val="center"/>
          </w:tcPr>
          <w:p>
            <w:pPr>
              <w:pStyle w:val="12"/>
            </w:pPr>
            <w:r>
              <w:t>劳务派遣月均补助成本</w:t>
            </w:r>
          </w:p>
        </w:tc>
        <w:tc>
          <w:tcPr>
            <w:tcW w:w="2268" w:type="dxa"/>
            <w:vAlign w:val="center"/>
          </w:tcPr>
          <w:p>
            <w:pPr>
              <w:pStyle w:val="12"/>
            </w:pPr>
            <w:r>
              <w:t>≥2380 元</w:t>
            </w:r>
          </w:p>
        </w:tc>
        <w:tc>
          <w:tcPr>
            <w:tcW w:w="1276" w:type="dxa"/>
            <w:vAlign w:val="center"/>
          </w:tcPr>
          <w:p>
            <w:pPr>
              <w:pStyle w:val="12"/>
            </w:pPr>
            <w:r>
              <w:t xml:space="preserve"> 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劳务派遣人员尽职尽责率</w:t>
            </w:r>
          </w:p>
        </w:tc>
        <w:tc>
          <w:tcPr>
            <w:tcW w:w="5386" w:type="dxa"/>
            <w:vAlign w:val="center"/>
          </w:tcPr>
          <w:p>
            <w:pPr>
              <w:pStyle w:val="12"/>
            </w:pPr>
            <w:r>
              <w:t>劳务派遣人员尽职尽责率</w:t>
            </w:r>
          </w:p>
        </w:tc>
        <w:tc>
          <w:tcPr>
            <w:tcW w:w="2268" w:type="dxa"/>
            <w:vAlign w:val="center"/>
          </w:tcPr>
          <w:p>
            <w:pPr>
              <w:pStyle w:val="12"/>
            </w:pPr>
            <w:r>
              <w:t>≥98 %</w:t>
            </w:r>
          </w:p>
        </w:tc>
        <w:tc>
          <w:tcPr>
            <w:tcW w:w="1276" w:type="dxa"/>
            <w:vAlign w:val="center"/>
          </w:tcPr>
          <w:p>
            <w:pPr>
              <w:pStyle w:val="12"/>
            </w:pPr>
            <w:r>
              <w:t xml:space="preserve"> 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使用人员满意度</w:t>
            </w:r>
          </w:p>
        </w:tc>
        <w:tc>
          <w:tcPr>
            <w:tcW w:w="5386" w:type="dxa"/>
            <w:vAlign w:val="center"/>
          </w:tcPr>
          <w:p>
            <w:pPr>
              <w:pStyle w:val="12"/>
            </w:pPr>
            <w:r>
              <w:t>使用人员满意度</w:t>
            </w:r>
          </w:p>
        </w:tc>
        <w:tc>
          <w:tcPr>
            <w:tcW w:w="2268" w:type="dxa"/>
            <w:vAlign w:val="center"/>
          </w:tcPr>
          <w:p>
            <w:pPr>
              <w:pStyle w:val="12"/>
            </w:pPr>
            <w:r>
              <w:t>≥97 %</w:t>
            </w:r>
          </w:p>
        </w:tc>
        <w:tc>
          <w:tcPr>
            <w:tcW w:w="1276" w:type="dxa"/>
            <w:vAlign w:val="center"/>
          </w:tcPr>
          <w:p>
            <w:pPr>
              <w:pStyle w:val="12"/>
            </w:pPr>
            <w:r>
              <w:t xml:space="preserve"> 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13、应急管理局防汛经费绩效目标表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13063425P00427310162R</w:t>
            </w:r>
          </w:p>
        </w:tc>
        <w:tc>
          <w:tcPr>
            <w:tcW w:w="2835" w:type="dxa"/>
            <w:vAlign w:val="center"/>
          </w:tcPr>
          <w:p>
            <w:pPr>
              <w:pStyle w:val="10"/>
            </w:pPr>
            <w:r>
              <w:t>项目名称</w:t>
            </w:r>
          </w:p>
        </w:tc>
        <w:tc>
          <w:tcPr>
            <w:tcW w:w="6095" w:type="dxa"/>
            <w:gridSpan w:val="3"/>
            <w:vAlign w:val="center"/>
          </w:tcPr>
          <w:p>
            <w:pPr>
              <w:pStyle w:val="12"/>
            </w:pPr>
            <w:r>
              <w:t>应急管理局防汛经费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10.00</w:t>
            </w:r>
          </w:p>
        </w:tc>
        <w:tc>
          <w:tcPr>
            <w:tcW w:w="2835" w:type="dxa"/>
            <w:vAlign w:val="center"/>
          </w:tcPr>
          <w:p>
            <w:pPr>
              <w:pStyle w:val="10"/>
            </w:pPr>
            <w:r>
              <w:t>其中：财政    资金</w:t>
            </w:r>
          </w:p>
        </w:tc>
        <w:tc>
          <w:tcPr>
            <w:tcW w:w="2551" w:type="dxa"/>
            <w:vAlign w:val="center"/>
          </w:tcPr>
          <w:p>
            <w:pPr>
              <w:pStyle w:val="12"/>
            </w:pPr>
            <w:r>
              <w:t>10.00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 xml:space="preserve"> 通过购置防汛物资、印刷防汛宣传资料，提高防汛意识和防汛能力，更好地保障汛期人民群众生命财产安全。</w:t>
            </w:r>
            <w:r>
              <w:tab/>
            </w:r>
            <w:r>
              <w:tab/>
            </w:r>
            <w:r>
              <w:tab/>
            </w:r>
            <w:r>
              <w:tab/>
            </w:r>
            <w:r>
              <w:tab/>
            </w:r>
            <w:r>
              <w:tab/>
            </w:r>
          </w:p>
          <w:p>
            <w:pPr>
              <w:pStyle w:val="12"/>
            </w:pP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10.00</w:t>
            </w:r>
          </w:p>
        </w:tc>
        <w:tc>
          <w:tcPr>
            <w:tcW w:w="3544" w:type="dxa"/>
            <w:gridSpan w:val="2"/>
            <w:vAlign w:val="center"/>
          </w:tcPr>
          <w:p>
            <w:pPr>
              <w:pStyle w:val="13"/>
            </w:pPr>
            <w:r>
              <w:t>10.00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1.通过购置防汛物资、印刷防汛宣传资料，提高防汛意识和防汛能力，更好地保障汛期人民群众生命财产安全。</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 xml:space="preserve"> 汛期安全通告数量</w:t>
            </w:r>
          </w:p>
        </w:tc>
        <w:tc>
          <w:tcPr>
            <w:tcW w:w="5386" w:type="dxa"/>
            <w:vAlign w:val="center"/>
          </w:tcPr>
          <w:p>
            <w:pPr>
              <w:pStyle w:val="12"/>
            </w:pPr>
            <w:r>
              <w:t xml:space="preserve"> 汛期安全通告数量</w:t>
            </w:r>
          </w:p>
        </w:tc>
        <w:tc>
          <w:tcPr>
            <w:tcW w:w="2268" w:type="dxa"/>
            <w:vAlign w:val="center"/>
          </w:tcPr>
          <w:p>
            <w:pPr>
              <w:pStyle w:val="12"/>
            </w:pPr>
            <w:r>
              <w:t>10000 张</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数量指标</w:t>
            </w:r>
          </w:p>
        </w:tc>
        <w:tc>
          <w:tcPr>
            <w:tcW w:w="2835" w:type="dxa"/>
            <w:vAlign w:val="center"/>
          </w:tcPr>
          <w:p>
            <w:pPr>
              <w:pStyle w:val="12"/>
            </w:pPr>
            <w:r>
              <w:t>防汛宣传纸数量</w:t>
            </w:r>
          </w:p>
        </w:tc>
        <w:tc>
          <w:tcPr>
            <w:tcW w:w="5386" w:type="dxa"/>
            <w:vAlign w:val="center"/>
          </w:tcPr>
          <w:p>
            <w:pPr>
              <w:pStyle w:val="12"/>
            </w:pPr>
            <w:r>
              <w:t>防汛宣传纸数量</w:t>
            </w:r>
          </w:p>
        </w:tc>
        <w:tc>
          <w:tcPr>
            <w:tcW w:w="2268" w:type="dxa"/>
            <w:vAlign w:val="center"/>
          </w:tcPr>
          <w:p>
            <w:pPr>
              <w:pStyle w:val="12"/>
            </w:pPr>
            <w:r>
              <w:t>150000 张</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数量指标</w:t>
            </w:r>
          </w:p>
        </w:tc>
        <w:tc>
          <w:tcPr>
            <w:tcW w:w="2835" w:type="dxa"/>
            <w:vAlign w:val="center"/>
          </w:tcPr>
          <w:p>
            <w:pPr>
              <w:pStyle w:val="12"/>
            </w:pPr>
            <w:r>
              <w:t>避险条例数量</w:t>
            </w:r>
          </w:p>
        </w:tc>
        <w:tc>
          <w:tcPr>
            <w:tcW w:w="5386" w:type="dxa"/>
            <w:vAlign w:val="center"/>
          </w:tcPr>
          <w:p>
            <w:pPr>
              <w:pStyle w:val="12"/>
            </w:pPr>
            <w:r>
              <w:t>避险条例数量</w:t>
            </w:r>
          </w:p>
        </w:tc>
        <w:tc>
          <w:tcPr>
            <w:tcW w:w="2268" w:type="dxa"/>
            <w:vAlign w:val="center"/>
          </w:tcPr>
          <w:p>
            <w:pPr>
              <w:pStyle w:val="12"/>
            </w:pPr>
            <w:r>
              <w:t>205000 张</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数量指标</w:t>
            </w:r>
          </w:p>
        </w:tc>
        <w:tc>
          <w:tcPr>
            <w:tcW w:w="2835" w:type="dxa"/>
            <w:vAlign w:val="center"/>
          </w:tcPr>
          <w:p>
            <w:pPr>
              <w:pStyle w:val="12"/>
            </w:pPr>
            <w:r>
              <w:t>防汛预案数量</w:t>
            </w:r>
          </w:p>
        </w:tc>
        <w:tc>
          <w:tcPr>
            <w:tcW w:w="5386" w:type="dxa"/>
            <w:vAlign w:val="center"/>
          </w:tcPr>
          <w:p>
            <w:pPr>
              <w:pStyle w:val="12"/>
            </w:pPr>
            <w:r>
              <w:t>防汛预案数量</w:t>
            </w:r>
          </w:p>
        </w:tc>
        <w:tc>
          <w:tcPr>
            <w:tcW w:w="2268" w:type="dxa"/>
            <w:vAlign w:val="center"/>
          </w:tcPr>
          <w:p>
            <w:pPr>
              <w:pStyle w:val="12"/>
            </w:pPr>
            <w:r>
              <w:t>6本</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数量指标</w:t>
            </w:r>
          </w:p>
        </w:tc>
        <w:tc>
          <w:tcPr>
            <w:tcW w:w="2835" w:type="dxa"/>
            <w:vAlign w:val="center"/>
          </w:tcPr>
          <w:p>
            <w:pPr>
              <w:pStyle w:val="12"/>
            </w:pPr>
            <w:r>
              <w:t>红字头纸张数量</w:t>
            </w:r>
          </w:p>
        </w:tc>
        <w:tc>
          <w:tcPr>
            <w:tcW w:w="5386" w:type="dxa"/>
            <w:vAlign w:val="center"/>
          </w:tcPr>
          <w:p>
            <w:pPr>
              <w:pStyle w:val="12"/>
            </w:pPr>
            <w:r>
              <w:t>红字头纸张数量</w:t>
            </w:r>
          </w:p>
        </w:tc>
        <w:tc>
          <w:tcPr>
            <w:tcW w:w="2268" w:type="dxa"/>
            <w:vAlign w:val="center"/>
          </w:tcPr>
          <w:p>
            <w:pPr>
              <w:pStyle w:val="12"/>
            </w:pPr>
            <w:r>
              <w:t>10000 张</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数量指标</w:t>
            </w:r>
          </w:p>
        </w:tc>
        <w:tc>
          <w:tcPr>
            <w:tcW w:w="2835" w:type="dxa"/>
            <w:vAlign w:val="center"/>
          </w:tcPr>
          <w:p>
            <w:pPr>
              <w:pStyle w:val="12"/>
            </w:pPr>
            <w:r>
              <w:t>购置雨衣数量</w:t>
            </w:r>
          </w:p>
        </w:tc>
        <w:tc>
          <w:tcPr>
            <w:tcW w:w="5386" w:type="dxa"/>
            <w:vAlign w:val="center"/>
          </w:tcPr>
          <w:p>
            <w:pPr>
              <w:pStyle w:val="12"/>
            </w:pPr>
            <w:r>
              <w:t>购置雨衣数量</w:t>
            </w:r>
          </w:p>
        </w:tc>
        <w:tc>
          <w:tcPr>
            <w:tcW w:w="2268" w:type="dxa"/>
            <w:vAlign w:val="center"/>
          </w:tcPr>
          <w:p>
            <w:pPr>
              <w:pStyle w:val="12"/>
            </w:pPr>
            <w:r>
              <w:t>60 套</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数量指标</w:t>
            </w:r>
          </w:p>
        </w:tc>
        <w:tc>
          <w:tcPr>
            <w:tcW w:w="2835" w:type="dxa"/>
            <w:vAlign w:val="center"/>
          </w:tcPr>
          <w:p>
            <w:pPr>
              <w:pStyle w:val="12"/>
            </w:pPr>
            <w:r>
              <w:t xml:space="preserve"> 购置雨鞋数量</w:t>
            </w:r>
          </w:p>
        </w:tc>
        <w:tc>
          <w:tcPr>
            <w:tcW w:w="5386" w:type="dxa"/>
            <w:vAlign w:val="center"/>
          </w:tcPr>
          <w:p>
            <w:pPr>
              <w:pStyle w:val="12"/>
            </w:pPr>
            <w:r>
              <w:t xml:space="preserve"> 购置雨鞋数量</w:t>
            </w:r>
          </w:p>
        </w:tc>
        <w:tc>
          <w:tcPr>
            <w:tcW w:w="2268" w:type="dxa"/>
            <w:vAlign w:val="center"/>
          </w:tcPr>
          <w:p>
            <w:pPr>
              <w:pStyle w:val="12"/>
            </w:pPr>
            <w:r>
              <w:t>60双</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数量指标</w:t>
            </w:r>
          </w:p>
        </w:tc>
        <w:tc>
          <w:tcPr>
            <w:tcW w:w="2835" w:type="dxa"/>
            <w:vAlign w:val="center"/>
          </w:tcPr>
          <w:p>
            <w:pPr>
              <w:pStyle w:val="12"/>
            </w:pPr>
            <w:r>
              <w:t xml:space="preserve"> 购置应急灯数量</w:t>
            </w:r>
          </w:p>
        </w:tc>
        <w:tc>
          <w:tcPr>
            <w:tcW w:w="5386" w:type="dxa"/>
            <w:vAlign w:val="center"/>
          </w:tcPr>
          <w:p>
            <w:pPr>
              <w:pStyle w:val="12"/>
            </w:pPr>
            <w:r>
              <w:t xml:space="preserve"> 购置应急灯数量</w:t>
            </w:r>
          </w:p>
        </w:tc>
        <w:tc>
          <w:tcPr>
            <w:tcW w:w="2268" w:type="dxa"/>
            <w:vAlign w:val="center"/>
          </w:tcPr>
          <w:p>
            <w:pPr>
              <w:pStyle w:val="12"/>
            </w:pPr>
            <w:r>
              <w:t>60 台</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数量指标</w:t>
            </w:r>
          </w:p>
        </w:tc>
        <w:tc>
          <w:tcPr>
            <w:tcW w:w="2835" w:type="dxa"/>
            <w:vAlign w:val="center"/>
          </w:tcPr>
          <w:p>
            <w:pPr>
              <w:pStyle w:val="12"/>
            </w:pPr>
            <w:r>
              <w:t xml:space="preserve"> 购置雨伞数量</w:t>
            </w:r>
          </w:p>
        </w:tc>
        <w:tc>
          <w:tcPr>
            <w:tcW w:w="5386" w:type="dxa"/>
            <w:vAlign w:val="center"/>
          </w:tcPr>
          <w:p>
            <w:pPr>
              <w:pStyle w:val="12"/>
            </w:pPr>
            <w:r>
              <w:t xml:space="preserve"> 购置雨伞数量</w:t>
            </w:r>
          </w:p>
        </w:tc>
        <w:tc>
          <w:tcPr>
            <w:tcW w:w="2268" w:type="dxa"/>
            <w:vAlign w:val="center"/>
          </w:tcPr>
          <w:p>
            <w:pPr>
              <w:pStyle w:val="12"/>
            </w:pPr>
            <w:r>
              <w:t>60 把</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数量指标</w:t>
            </w:r>
          </w:p>
        </w:tc>
        <w:tc>
          <w:tcPr>
            <w:tcW w:w="2835" w:type="dxa"/>
            <w:vAlign w:val="center"/>
          </w:tcPr>
          <w:p>
            <w:pPr>
              <w:pStyle w:val="12"/>
            </w:pPr>
            <w:r>
              <w:t>防汛文件复印</w:t>
            </w:r>
          </w:p>
        </w:tc>
        <w:tc>
          <w:tcPr>
            <w:tcW w:w="5386" w:type="dxa"/>
            <w:vAlign w:val="center"/>
          </w:tcPr>
          <w:p>
            <w:pPr>
              <w:pStyle w:val="12"/>
            </w:pPr>
            <w:r>
              <w:t>防汛文件复印</w:t>
            </w:r>
          </w:p>
        </w:tc>
        <w:tc>
          <w:tcPr>
            <w:tcW w:w="2268" w:type="dxa"/>
            <w:vAlign w:val="center"/>
          </w:tcPr>
          <w:p>
            <w:pPr>
              <w:pStyle w:val="12"/>
            </w:pPr>
            <w:r>
              <w:t>40000 张</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 xml:space="preserve"> 防汛演练费用</w:t>
            </w:r>
          </w:p>
        </w:tc>
        <w:tc>
          <w:tcPr>
            <w:tcW w:w="5386" w:type="dxa"/>
            <w:vAlign w:val="center"/>
          </w:tcPr>
          <w:p>
            <w:pPr>
              <w:pStyle w:val="12"/>
            </w:pPr>
            <w:r>
              <w:t xml:space="preserve"> 防汛演练费用</w:t>
            </w:r>
          </w:p>
        </w:tc>
        <w:tc>
          <w:tcPr>
            <w:tcW w:w="2268" w:type="dxa"/>
            <w:vAlign w:val="center"/>
          </w:tcPr>
          <w:p>
            <w:pPr>
              <w:pStyle w:val="12"/>
            </w:pPr>
            <w:r>
              <w:t>5000 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数量指标</w:t>
            </w:r>
          </w:p>
        </w:tc>
        <w:tc>
          <w:tcPr>
            <w:tcW w:w="2835" w:type="dxa"/>
            <w:vAlign w:val="center"/>
          </w:tcPr>
          <w:p>
            <w:pPr>
              <w:pStyle w:val="12"/>
            </w:pPr>
            <w:r>
              <w:t xml:space="preserve"> 购置硒鼓数量</w:t>
            </w:r>
          </w:p>
        </w:tc>
        <w:tc>
          <w:tcPr>
            <w:tcW w:w="5386" w:type="dxa"/>
            <w:vAlign w:val="center"/>
          </w:tcPr>
          <w:p>
            <w:pPr>
              <w:pStyle w:val="12"/>
            </w:pPr>
            <w:r>
              <w:t xml:space="preserve"> 购置硒鼓数量</w:t>
            </w:r>
          </w:p>
        </w:tc>
        <w:tc>
          <w:tcPr>
            <w:tcW w:w="2268" w:type="dxa"/>
            <w:vAlign w:val="center"/>
          </w:tcPr>
          <w:p>
            <w:pPr>
              <w:pStyle w:val="12"/>
            </w:pPr>
            <w:r>
              <w:t>10 个</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数量指标</w:t>
            </w:r>
          </w:p>
        </w:tc>
        <w:tc>
          <w:tcPr>
            <w:tcW w:w="2835" w:type="dxa"/>
            <w:vAlign w:val="center"/>
          </w:tcPr>
          <w:p>
            <w:pPr>
              <w:pStyle w:val="12"/>
            </w:pPr>
            <w:r>
              <w:t xml:space="preserve"> 购置墨盒数量</w:t>
            </w:r>
          </w:p>
        </w:tc>
        <w:tc>
          <w:tcPr>
            <w:tcW w:w="5386" w:type="dxa"/>
            <w:vAlign w:val="center"/>
          </w:tcPr>
          <w:p>
            <w:pPr>
              <w:pStyle w:val="12"/>
            </w:pPr>
            <w:r>
              <w:t>购置墨盒数量</w:t>
            </w:r>
          </w:p>
        </w:tc>
        <w:tc>
          <w:tcPr>
            <w:tcW w:w="2268" w:type="dxa"/>
            <w:vAlign w:val="center"/>
          </w:tcPr>
          <w:p>
            <w:pPr>
              <w:pStyle w:val="12"/>
            </w:pPr>
            <w:r>
              <w:t>22 个</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数量指标</w:t>
            </w:r>
          </w:p>
        </w:tc>
        <w:tc>
          <w:tcPr>
            <w:tcW w:w="2835" w:type="dxa"/>
            <w:vAlign w:val="center"/>
          </w:tcPr>
          <w:p>
            <w:pPr>
              <w:pStyle w:val="12"/>
            </w:pPr>
            <w:r>
              <w:t xml:space="preserve"> 购置档案盒数量</w:t>
            </w:r>
          </w:p>
        </w:tc>
        <w:tc>
          <w:tcPr>
            <w:tcW w:w="5386" w:type="dxa"/>
            <w:vAlign w:val="center"/>
          </w:tcPr>
          <w:p>
            <w:pPr>
              <w:pStyle w:val="12"/>
            </w:pPr>
            <w:r>
              <w:t xml:space="preserve"> 购置档案盒数量</w:t>
            </w:r>
          </w:p>
        </w:tc>
        <w:tc>
          <w:tcPr>
            <w:tcW w:w="2268" w:type="dxa"/>
            <w:vAlign w:val="center"/>
          </w:tcPr>
          <w:p>
            <w:pPr>
              <w:pStyle w:val="12"/>
            </w:pPr>
            <w:r>
              <w:t>34 个</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 xml:space="preserve"> 印刷汛期安全通告平均价格</w:t>
            </w:r>
          </w:p>
        </w:tc>
        <w:tc>
          <w:tcPr>
            <w:tcW w:w="5386" w:type="dxa"/>
            <w:vAlign w:val="center"/>
          </w:tcPr>
          <w:p>
            <w:pPr>
              <w:pStyle w:val="12"/>
            </w:pPr>
            <w:r>
              <w:t xml:space="preserve"> 印刷汛期安全通告平均价格</w:t>
            </w:r>
          </w:p>
        </w:tc>
        <w:tc>
          <w:tcPr>
            <w:tcW w:w="2268" w:type="dxa"/>
            <w:vAlign w:val="center"/>
          </w:tcPr>
          <w:p>
            <w:pPr>
              <w:pStyle w:val="12"/>
            </w:pPr>
            <w:r>
              <w:t>1.2 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 xml:space="preserve"> 防汛宣传纸平均价格</w:t>
            </w:r>
          </w:p>
        </w:tc>
        <w:tc>
          <w:tcPr>
            <w:tcW w:w="5386" w:type="dxa"/>
            <w:vAlign w:val="center"/>
          </w:tcPr>
          <w:p>
            <w:pPr>
              <w:pStyle w:val="12"/>
            </w:pPr>
            <w:r>
              <w:t xml:space="preserve"> 防汛宣传纸平均价格</w:t>
            </w:r>
          </w:p>
        </w:tc>
        <w:tc>
          <w:tcPr>
            <w:tcW w:w="2268" w:type="dxa"/>
            <w:vAlign w:val="center"/>
          </w:tcPr>
          <w:p>
            <w:pPr>
              <w:pStyle w:val="12"/>
            </w:pPr>
            <w:r>
              <w:t>0.15 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 xml:space="preserve"> 避险条例平均价格</w:t>
            </w:r>
          </w:p>
        </w:tc>
        <w:tc>
          <w:tcPr>
            <w:tcW w:w="5386" w:type="dxa"/>
            <w:vAlign w:val="center"/>
          </w:tcPr>
          <w:p>
            <w:pPr>
              <w:pStyle w:val="12"/>
            </w:pPr>
            <w:r>
              <w:t xml:space="preserve"> 避险条例平均价格</w:t>
            </w:r>
          </w:p>
        </w:tc>
        <w:tc>
          <w:tcPr>
            <w:tcW w:w="2268" w:type="dxa"/>
            <w:vAlign w:val="center"/>
          </w:tcPr>
          <w:p>
            <w:pPr>
              <w:pStyle w:val="12"/>
            </w:pPr>
            <w:r>
              <w:t>0.1 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印刷防汛预案平均价格</w:t>
            </w:r>
          </w:p>
        </w:tc>
        <w:tc>
          <w:tcPr>
            <w:tcW w:w="5386" w:type="dxa"/>
            <w:vAlign w:val="center"/>
          </w:tcPr>
          <w:p>
            <w:pPr>
              <w:pStyle w:val="12"/>
            </w:pPr>
            <w:r>
              <w:t>印刷防汛预案平均价格</w:t>
            </w:r>
          </w:p>
        </w:tc>
        <w:tc>
          <w:tcPr>
            <w:tcW w:w="2268" w:type="dxa"/>
            <w:vAlign w:val="center"/>
          </w:tcPr>
          <w:p>
            <w:pPr>
              <w:pStyle w:val="12"/>
            </w:pPr>
            <w:r>
              <w:t>420 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 xml:space="preserve"> 印刷红字头平均价格</w:t>
            </w:r>
          </w:p>
        </w:tc>
        <w:tc>
          <w:tcPr>
            <w:tcW w:w="5386" w:type="dxa"/>
            <w:vAlign w:val="center"/>
          </w:tcPr>
          <w:p>
            <w:pPr>
              <w:pStyle w:val="12"/>
            </w:pPr>
            <w:r>
              <w:t>印刷红字头平均价格</w:t>
            </w:r>
          </w:p>
        </w:tc>
        <w:tc>
          <w:tcPr>
            <w:tcW w:w="2268" w:type="dxa"/>
            <w:vAlign w:val="center"/>
          </w:tcPr>
          <w:p>
            <w:pPr>
              <w:pStyle w:val="12"/>
            </w:pPr>
            <w:r>
              <w:t>0.2 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 xml:space="preserve"> 雨衣平均价格</w:t>
            </w:r>
          </w:p>
        </w:tc>
        <w:tc>
          <w:tcPr>
            <w:tcW w:w="5386" w:type="dxa"/>
            <w:vAlign w:val="center"/>
          </w:tcPr>
          <w:p>
            <w:pPr>
              <w:pStyle w:val="12"/>
            </w:pPr>
            <w:r>
              <w:t xml:space="preserve"> 雨衣平均价格</w:t>
            </w:r>
          </w:p>
        </w:tc>
        <w:tc>
          <w:tcPr>
            <w:tcW w:w="2268" w:type="dxa"/>
            <w:vAlign w:val="center"/>
          </w:tcPr>
          <w:p>
            <w:pPr>
              <w:pStyle w:val="12"/>
            </w:pPr>
            <w:r>
              <w:t>110 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 xml:space="preserve"> 雨鞋平均价格</w:t>
            </w:r>
          </w:p>
        </w:tc>
        <w:tc>
          <w:tcPr>
            <w:tcW w:w="5386" w:type="dxa"/>
            <w:vAlign w:val="center"/>
          </w:tcPr>
          <w:p>
            <w:pPr>
              <w:pStyle w:val="12"/>
            </w:pPr>
            <w:r>
              <w:t xml:space="preserve"> 雨鞋平均价格</w:t>
            </w:r>
          </w:p>
        </w:tc>
        <w:tc>
          <w:tcPr>
            <w:tcW w:w="2268" w:type="dxa"/>
            <w:vAlign w:val="center"/>
          </w:tcPr>
          <w:p>
            <w:pPr>
              <w:pStyle w:val="12"/>
            </w:pPr>
            <w:r>
              <w:t>50元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 xml:space="preserve"> 应急灯平均价格</w:t>
            </w:r>
          </w:p>
        </w:tc>
        <w:tc>
          <w:tcPr>
            <w:tcW w:w="5386" w:type="dxa"/>
            <w:vAlign w:val="center"/>
          </w:tcPr>
          <w:p>
            <w:pPr>
              <w:pStyle w:val="12"/>
            </w:pPr>
            <w:r>
              <w:t xml:space="preserve"> 应急灯平均价格</w:t>
            </w:r>
          </w:p>
        </w:tc>
        <w:tc>
          <w:tcPr>
            <w:tcW w:w="2268" w:type="dxa"/>
            <w:vAlign w:val="center"/>
          </w:tcPr>
          <w:p>
            <w:pPr>
              <w:pStyle w:val="12"/>
            </w:pPr>
            <w:r>
              <w:t>150元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雨伞平均价格</w:t>
            </w:r>
          </w:p>
        </w:tc>
        <w:tc>
          <w:tcPr>
            <w:tcW w:w="5386" w:type="dxa"/>
            <w:vAlign w:val="center"/>
          </w:tcPr>
          <w:p>
            <w:pPr>
              <w:pStyle w:val="12"/>
            </w:pPr>
            <w:r>
              <w:t>雨伞平均价格</w:t>
            </w:r>
          </w:p>
        </w:tc>
        <w:tc>
          <w:tcPr>
            <w:tcW w:w="2268" w:type="dxa"/>
            <w:vAlign w:val="center"/>
          </w:tcPr>
          <w:p>
            <w:pPr>
              <w:pStyle w:val="12"/>
            </w:pPr>
            <w:r>
              <w:t>40元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 xml:space="preserve"> 防汛文件复印平均价格</w:t>
            </w:r>
          </w:p>
        </w:tc>
        <w:tc>
          <w:tcPr>
            <w:tcW w:w="5386" w:type="dxa"/>
            <w:vAlign w:val="center"/>
          </w:tcPr>
          <w:p>
            <w:pPr>
              <w:pStyle w:val="12"/>
            </w:pPr>
            <w:r>
              <w:t xml:space="preserve"> 防汛文件复印平均价格</w:t>
            </w:r>
          </w:p>
        </w:tc>
        <w:tc>
          <w:tcPr>
            <w:tcW w:w="2268" w:type="dxa"/>
            <w:vAlign w:val="center"/>
          </w:tcPr>
          <w:p>
            <w:pPr>
              <w:pStyle w:val="12"/>
            </w:pPr>
            <w:r>
              <w:t>0.3元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硒鼓平均价格</w:t>
            </w:r>
          </w:p>
        </w:tc>
        <w:tc>
          <w:tcPr>
            <w:tcW w:w="5386" w:type="dxa"/>
            <w:vAlign w:val="center"/>
          </w:tcPr>
          <w:p>
            <w:pPr>
              <w:pStyle w:val="12"/>
            </w:pPr>
            <w:r>
              <w:t>硒鼓平均价格</w:t>
            </w:r>
          </w:p>
        </w:tc>
        <w:tc>
          <w:tcPr>
            <w:tcW w:w="2268" w:type="dxa"/>
            <w:vAlign w:val="center"/>
          </w:tcPr>
          <w:p>
            <w:pPr>
              <w:pStyle w:val="12"/>
            </w:pPr>
            <w:r>
              <w:t>100元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 xml:space="preserve"> 墨盒平均价格</w:t>
            </w:r>
          </w:p>
        </w:tc>
        <w:tc>
          <w:tcPr>
            <w:tcW w:w="5386" w:type="dxa"/>
            <w:vAlign w:val="center"/>
          </w:tcPr>
          <w:p>
            <w:pPr>
              <w:pStyle w:val="12"/>
            </w:pPr>
            <w:r>
              <w:t xml:space="preserve"> 墨盒平均价格</w:t>
            </w:r>
          </w:p>
        </w:tc>
        <w:tc>
          <w:tcPr>
            <w:tcW w:w="2268" w:type="dxa"/>
            <w:vAlign w:val="center"/>
          </w:tcPr>
          <w:p>
            <w:pPr>
              <w:pStyle w:val="12"/>
            </w:pPr>
            <w:r>
              <w:t>120元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档案盒平均价格</w:t>
            </w:r>
          </w:p>
        </w:tc>
        <w:tc>
          <w:tcPr>
            <w:tcW w:w="5386" w:type="dxa"/>
            <w:vAlign w:val="center"/>
          </w:tcPr>
          <w:p>
            <w:pPr>
              <w:pStyle w:val="12"/>
            </w:pPr>
            <w:r>
              <w:t>档案盒平均价格</w:t>
            </w:r>
          </w:p>
        </w:tc>
        <w:tc>
          <w:tcPr>
            <w:tcW w:w="2268" w:type="dxa"/>
            <w:vAlign w:val="center"/>
          </w:tcPr>
          <w:p>
            <w:pPr>
              <w:pStyle w:val="12"/>
            </w:pPr>
            <w:r>
              <w:t>10元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各类印刷品印刷时间</w:t>
            </w:r>
          </w:p>
        </w:tc>
        <w:tc>
          <w:tcPr>
            <w:tcW w:w="5386" w:type="dxa"/>
            <w:vAlign w:val="center"/>
          </w:tcPr>
          <w:p>
            <w:pPr>
              <w:pStyle w:val="12"/>
            </w:pPr>
            <w:r>
              <w:t>各类印刷品印刷时间</w:t>
            </w:r>
          </w:p>
        </w:tc>
        <w:tc>
          <w:tcPr>
            <w:tcW w:w="2268" w:type="dxa"/>
            <w:vAlign w:val="center"/>
          </w:tcPr>
          <w:p>
            <w:pPr>
              <w:pStyle w:val="12"/>
            </w:pPr>
            <w:r>
              <w:t>2025年8月25日前</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雨衣、雨鞋、应急灯、雨伞购置时间</w:t>
            </w:r>
          </w:p>
        </w:tc>
        <w:tc>
          <w:tcPr>
            <w:tcW w:w="5386" w:type="dxa"/>
            <w:vAlign w:val="center"/>
          </w:tcPr>
          <w:p>
            <w:pPr>
              <w:pStyle w:val="12"/>
            </w:pPr>
            <w:r>
              <w:t>雨衣、雨鞋、应急灯、雨伞购置时间</w:t>
            </w:r>
          </w:p>
        </w:tc>
        <w:tc>
          <w:tcPr>
            <w:tcW w:w="2268" w:type="dxa"/>
            <w:vAlign w:val="center"/>
          </w:tcPr>
          <w:p>
            <w:pPr>
              <w:pStyle w:val="12"/>
            </w:pPr>
            <w:r>
              <w:t>2025年8月25日前</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 xml:space="preserve"> 防汛任务完成率</w:t>
            </w:r>
          </w:p>
        </w:tc>
        <w:tc>
          <w:tcPr>
            <w:tcW w:w="5386" w:type="dxa"/>
            <w:vAlign w:val="center"/>
          </w:tcPr>
          <w:p>
            <w:pPr>
              <w:pStyle w:val="12"/>
            </w:pPr>
            <w:r>
              <w:t xml:space="preserve"> 防汛任务完成率</w:t>
            </w:r>
          </w:p>
        </w:tc>
        <w:tc>
          <w:tcPr>
            <w:tcW w:w="2268" w:type="dxa"/>
            <w:vAlign w:val="center"/>
          </w:tcPr>
          <w:p>
            <w:pPr>
              <w:pStyle w:val="12"/>
            </w:pPr>
            <w:r>
              <w:t>≥96 %</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群众生命财产安全保障率</w:t>
            </w:r>
          </w:p>
        </w:tc>
        <w:tc>
          <w:tcPr>
            <w:tcW w:w="5386" w:type="dxa"/>
            <w:vAlign w:val="center"/>
          </w:tcPr>
          <w:p>
            <w:pPr>
              <w:pStyle w:val="12"/>
            </w:pPr>
            <w:r>
              <w:t>群众生命财产安全保障率</w:t>
            </w:r>
          </w:p>
        </w:tc>
        <w:tc>
          <w:tcPr>
            <w:tcW w:w="2268" w:type="dxa"/>
            <w:vAlign w:val="center"/>
          </w:tcPr>
          <w:p>
            <w:pPr>
              <w:pStyle w:val="12"/>
            </w:pPr>
            <w:r>
              <w:t>≥96 %</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受益群体满意度</w:t>
            </w:r>
          </w:p>
        </w:tc>
        <w:tc>
          <w:tcPr>
            <w:tcW w:w="5386" w:type="dxa"/>
            <w:vAlign w:val="center"/>
          </w:tcPr>
          <w:p>
            <w:pPr>
              <w:pStyle w:val="12"/>
            </w:pPr>
            <w:r>
              <w:t>受益群体满意度</w:t>
            </w:r>
          </w:p>
        </w:tc>
        <w:tc>
          <w:tcPr>
            <w:tcW w:w="2268" w:type="dxa"/>
            <w:vAlign w:val="center"/>
          </w:tcPr>
          <w:p>
            <w:pPr>
              <w:pStyle w:val="12"/>
            </w:pPr>
            <w:r>
              <w:t>≥96 %</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14、自然灾害救助专项资金（省级专项资金）绩效目标表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13063425P00003810012T</w:t>
            </w:r>
          </w:p>
        </w:tc>
        <w:tc>
          <w:tcPr>
            <w:tcW w:w="2835" w:type="dxa"/>
            <w:vAlign w:val="center"/>
          </w:tcPr>
          <w:p>
            <w:pPr>
              <w:pStyle w:val="10"/>
            </w:pPr>
            <w:r>
              <w:t>项目名称</w:t>
            </w:r>
          </w:p>
        </w:tc>
        <w:tc>
          <w:tcPr>
            <w:tcW w:w="6095" w:type="dxa"/>
            <w:gridSpan w:val="3"/>
            <w:vAlign w:val="center"/>
          </w:tcPr>
          <w:p>
            <w:pPr>
              <w:pStyle w:val="12"/>
            </w:pPr>
            <w:r>
              <w:t>自然灾害救助专项资金（省级专项资金）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75.00</w:t>
            </w:r>
          </w:p>
        </w:tc>
        <w:tc>
          <w:tcPr>
            <w:tcW w:w="2835" w:type="dxa"/>
            <w:vAlign w:val="center"/>
          </w:tcPr>
          <w:p>
            <w:pPr>
              <w:pStyle w:val="10"/>
            </w:pPr>
            <w:r>
              <w:t>其中：财政    资金</w:t>
            </w:r>
          </w:p>
        </w:tc>
        <w:tc>
          <w:tcPr>
            <w:tcW w:w="2551" w:type="dxa"/>
            <w:vAlign w:val="center"/>
          </w:tcPr>
          <w:p>
            <w:pPr>
              <w:pStyle w:val="12"/>
            </w:pPr>
            <w:r>
              <w:t>75.00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通过完成我县12.5万户农村住房保险的配套支付，增强农民群众住房安全感，使农民住房财产得到有效保障。</w:t>
            </w:r>
            <w:r>
              <w:tab/>
            </w:r>
            <w:r>
              <w:tab/>
            </w:r>
            <w:r>
              <w:tab/>
            </w:r>
            <w:r>
              <w:tab/>
            </w:r>
            <w:r>
              <w:tab/>
            </w:r>
            <w:r>
              <w:tab/>
            </w:r>
          </w:p>
          <w:p>
            <w:pPr>
              <w:pStyle w:val="12"/>
            </w:pP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75.00</w:t>
            </w:r>
          </w:p>
        </w:tc>
        <w:tc>
          <w:tcPr>
            <w:tcW w:w="2551" w:type="dxa"/>
            <w:vAlign w:val="center"/>
          </w:tcPr>
          <w:p>
            <w:pPr>
              <w:pStyle w:val="13"/>
            </w:pPr>
            <w:r>
              <w:t>75.00</w:t>
            </w:r>
          </w:p>
        </w:tc>
        <w:tc>
          <w:tcPr>
            <w:tcW w:w="3544" w:type="dxa"/>
            <w:gridSpan w:val="2"/>
            <w:vAlign w:val="center"/>
          </w:tcPr>
          <w:p>
            <w:pPr>
              <w:pStyle w:val="13"/>
            </w:pPr>
            <w:r>
              <w:t>75.00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1.目标内容1"通过完成我县12.5万户农村住房保险的配套支付，增强农民群众住房安全感，使农民住房财产得到有效保障。</w:t>
            </w:r>
            <w:r>
              <w:tab/>
            </w:r>
            <w:r>
              <w:tab/>
            </w:r>
            <w:r>
              <w:tab/>
            </w:r>
            <w:r>
              <w:tab/>
            </w:r>
            <w:r>
              <w:tab/>
            </w:r>
            <w:r>
              <w:tab/>
            </w:r>
          </w:p>
          <w:p>
            <w:pPr>
              <w:pStyle w:val="12"/>
            </w:pPr>
            <w:r>
              <w:t>"</w:t>
            </w:r>
            <w:r>
              <w:tab/>
            </w:r>
            <w:r>
              <w:tab/>
            </w:r>
            <w:r>
              <w:tab/>
            </w:r>
            <w:r>
              <w:tab/>
            </w:r>
            <w:r>
              <w:tab/>
            </w: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缴纳农村住房保险农民家庭户数</w:t>
            </w:r>
          </w:p>
        </w:tc>
        <w:tc>
          <w:tcPr>
            <w:tcW w:w="5386" w:type="dxa"/>
            <w:vAlign w:val="center"/>
          </w:tcPr>
          <w:p>
            <w:pPr>
              <w:pStyle w:val="12"/>
            </w:pPr>
            <w:r>
              <w:t>实际缴纳农村住房保险农民家庭户数</w:t>
            </w:r>
          </w:p>
        </w:tc>
        <w:tc>
          <w:tcPr>
            <w:tcW w:w="2268" w:type="dxa"/>
            <w:vAlign w:val="center"/>
          </w:tcPr>
          <w:p>
            <w:pPr>
              <w:pStyle w:val="12"/>
            </w:pPr>
            <w:r>
              <w:t>≥125000 户</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农村住房保险赔付率</w:t>
            </w:r>
          </w:p>
        </w:tc>
        <w:tc>
          <w:tcPr>
            <w:tcW w:w="5386" w:type="dxa"/>
            <w:vAlign w:val="center"/>
          </w:tcPr>
          <w:p>
            <w:pPr>
              <w:pStyle w:val="12"/>
            </w:pPr>
            <w:r>
              <w:t>农村住房保险赔付率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农村住房保险赔支付时间</w:t>
            </w:r>
          </w:p>
        </w:tc>
        <w:tc>
          <w:tcPr>
            <w:tcW w:w="5386" w:type="dxa"/>
            <w:vAlign w:val="center"/>
          </w:tcPr>
          <w:p>
            <w:pPr>
              <w:pStyle w:val="12"/>
            </w:pPr>
            <w:r>
              <w:t>农村住房保险赔支付时间</w:t>
            </w:r>
          </w:p>
        </w:tc>
        <w:tc>
          <w:tcPr>
            <w:tcW w:w="2268" w:type="dxa"/>
            <w:vAlign w:val="center"/>
          </w:tcPr>
          <w:p>
            <w:pPr>
              <w:pStyle w:val="12"/>
            </w:pPr>
            <w:r>
              <w:t>5月底支付</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每户农村住房保险省级配套成本</w:t>
            </w:r>
          </w:p>
        </w:tc>
        <w:tc>
          <w:tcPr>
            <w:tcW w:w="5386" w:type="dxa"/>
            <w:vAlign w:val="center"/>
          </w:tcPr>
          <w:p>
            <w:pPr>
              <w:pStyle w:val="12"/>
            </w:pPr>
            <w:r>
              <w:t>每户农村住房保险省级配套成本</w:t>
            </w:r>
          </w:p>
        </w:tc>
        <w:tc>
          <w:tcPr>
            <w:tcW w:w="2268" w:type="dxa"/>
            <w:vAlign w:val="center"/>
          </w:tcPr>
          <w:p>
            <w:pPr>
              <w:pStyle w:val="12"/>
            </w:pPr>
            <w:r>
              <w:t>6 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提高人民群众防灾减灾意识</w:t>
            </w:r>
          </w:p>
        </w:tc>
        <w:tc>
          <w:tcPr>
            <w:tcW w:w="5386" w:type="dxa"/>
            <w:vAlign w:val="center"/>
          </w:tcPr>
          <w:p>
            <w:pPr>
              <w:pStyle w:val="12"/>
            </w:pPr>
            <w:r>
              <w:t>提高人民群众防灾减灾意识</w:t>
            </w:r>
          </w:p>
        </w:tc>
        <w:tc>
          <w:tcPr>
            <w:tcW w:w="2268" w:type="dxa"/>
            <w:vAlign w:val="center"/>
          </w:tcPr>
          <w:p>
            <w:pPr>
              <w:pStyle w:val="12"/>
            </w:pPr>
            <w:r>
              <w:t>≥95 %</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农房保险参保农户满意度</w:t>
            </w:r>
          </w:p>
        </w:tc>
        <w:tc>
          <w:tcPr>
            <w:tcW w:w="5386" w:type="dxa"/>
            <w:vAlign w:val="center"/>
          </w:tcPr>
          <w:p>
            <w:pPr>
              <w:pStyle w:val="12"/>
            </w:pPr>
            <w:r>
              <w:t>农房保险参保农户满意度</w:t>
            </w:r>
          </w:p>
        </w:tc>
        <w:tc>
          <w:tcPr>
            <w:tcW w:w="2268" w:type="dxa"/>
            <w:vAlign w:val="center"/>
          </w:tcPr>
          <w:p>
            <w:pPr>
              <w:pStyle w:val="12"/>
            </w:pPr>
            <w:r>
              <w:t>≥96 %</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15、自然灾害应急能力提升工程（应急领域）国债项目绩效目标表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13063424P00434010002U</w:t>
            </w:r>
          </w:p>
        </w:tc>
        <w:tc>
          <w:tcPr>
            <w:tcW w:w="2835" w:type="dxa"/>
            <w:vAlign w:val="center"/>
          </w:tcPr>
          <w:p>
            <w:pPr>
              <w:pStyle w:val="10"/>
            </w:pPr>
            <w:r>
              <w:t>项目名称</w:t>
            </w:r>
          </w:p>
        </w:tc>
        <w:tc>
          <w:tcPr>
            <w:tcW w:w="6095" w:type="dxa"/>
            <w:gridSpan w:val="3"/>
            <w:vAlign w:val="center"/>
          </w:tcPr>
          <w:p>
            <w:pPr>
              <w:pStyle w:val="12"/>
            </w:pPr>
            <w:r>
              <w:t>自然灾害应急能力提升工程（应急领域）国债项目</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53.71</w:t>
            </w:r>
          </w:p>
        </w:tc>
        <w:tc>
          <w:tcPr>
            <w:tcW w:w="2835" w:type="dxa"/>
            <w:vAlign w:val="center"/>
          </w:tcPr>
          <w:p>
            <w:pPr>
              <w:pStyle w:val="10"/>
            </w:pPr>
            <w:r>
              <w:t>其中：财政    资金</w:t>
            </w:r>
          </w:p>
        </w:tc>
        <w:tc>
          <w:tcPr>
            <w:tcW w:w="2551" w:type="dxa"/>
            <w:vAlign w:val="center"/>
          </w:tcPr>
          <w:p>
            <w:pPr>
              <w:pStyle w:val="12"/>
            </w:pPr>
            <w:r>
              <w:t>53.71</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预算数537053.50元，其中上级中央资金537053.50元主要用于提升应急通信领域指挥系统，服务县应急指挥能力，按合同拨付资金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53.71</w:t>
            </w:r>
          </w:p>
        </w:tc>
        <w:tc>
          <w:tcPr>
            <w:tcW w:w="2551" w:type="dxa"/>
            <w:vAlign w:val="center"/>
          </w:tcPr>
          <w:p>
            <w:pPr>
              <w:pStyle w:val="13"/>
            </w:pPr>
            <w:r>
              <w:t>53.71</w:t>
            </w:r>
          </w:p>
        </w:tc>
        <w:tc>
          <w:tcPr>
            <w:tcW w:w="3544" w:type="dxa"/>
            <w:gridSpan w:val="2"/>
            <w:vAlign w:val="center"/>
          </w:tcPr>
          <w:p>
            <w:pPr>
              <w:pStyle w:val="13"/>
            </w:pPr>
            <w:r>
              <w:t>53.71</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1.通过提升应急通信领域指挥系统，服务县应急指挥能力，为突发事件处置、救援、指挥、抢险等工作保障能力提升。</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设备购置数量</w:t>
            </w:r>
          </w:p>
        </w:tc>
        <w:tc>
          <w:tcPr>
            <w:tcW w:w="5386" w:type="dxa"/>
            <w:vAlign w:val="center"/>
          </w:tcPr>
          <w:p>
            <w:pPr>
              <w:pStyle w:val="12"/>
            </w:pPr>
            <w:r>
              <w:t>预警指挥设备购置数量</w:t>
            </w:r>
          </w:p>
        </w:tc>
        <w:tc>
          <w:tcPr>
            <w:tcW w:w="2268" w:type="dxa"/>
            <w:vAlign w:val="center"/>
          </w:tcPr>
          <w:p>
            <w:pPr>
              <w:pStyle w:val="12"/>
            </w:pPr>
            <w:r>
              <w:t>4种</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设备购置到位率</w:t>
            </w:r>
          </w:p>
        </w:tc>
        <w:tc>
          <w:tcPr>
            <w:tcW w:w="5386" w:type="dxa"/>
            <w:vAlign w:val="center"/>
          </w:tcPr>
          <w:p>
            <w:pPr>
              <w:pStyle w:val="12"/>
            </w:pPr>
            <w:r>
              <w:t>预警指挥设备购置到位率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设备购置完成时间</w:t>
            </w:r>
          </w:p>
        </w:tc>
        <w:tc>
          <w:tcPr>
            <w:tcW w:w="5386" w:type="dxa"/>
            <w:vAlign w:val="center"/>
          </w:tcPr>
          <w:p>
            <w:pPr>
              <w:pStyle w:val="12"/>
            </w:pPr>
            <w:r>
              <w:t>预警指挥设备购置完成时间</w:t>
            </w:r>
          </w:p>
        </w:tc>
        <w:tc>
          <w:tcPr>
            <w:tcW w:w="2268" w:type="dxa"/>
            <w:vAlign w:val="center"/>
          </w:tcPr>
          <w:p>
            <w:pPr>
              <w:pStyle w:val="12"/>
            </w:pPr>
            <w:r>
              <w:t>2024年12月底</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设备购置成本</w:t>
            </w:r>
          </w:p>
        </w:tc>
        <w:tc>
          <w:tcPr>
            <w:tcW w:w="5386" w:type="dxa"/>
            <w:vAlign w:val="center"/>
          </w:tcPr>
          <w:p>
            <w:pPr>
              <w:pStyle w:val="12"/>
            </w:pPr>
            <w:r>
              <w:t>370MHz多模终端单台成本</w:t>
            </w:r>
          </w:p>
        </w:tc>
        <w:tc>
          <w:tcPr>
            <w:tcW w:w="2268" w:type="dxa"/>
            <w:vAlign w:val="center"/>
          </w:tcPr>
          <w:p>
            <w:pPr>
              <w:pStyle w:val="12"/>
            </w:pPr>
            <w:r>
              <w:t>4.5万元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设备购置成本</w:t>
            </w:r>
          </w:p>
        </w:tc>
        <w:tc>
          <w:tcPr>
            <w:tcW w:w="5386" w:type="dxa"/>
            <w:vAlign w:val="center"/>
          </w:tcPr>
          <w:p>
            <w:pPr>
              <w:pStyle w:val="12"/>
            </w:pPr>
            <w:r>
              <w:t>指挥中心音视频改造成本</w:t>
            </w:r>
          </w:p>
        </w:tc>
        <w:tc>
          <w:tcPr>
            <w:tcW w:w="2268" w:type="dxa"/>
            <w:vAlign w:val="center"/>
          </w:tcPr>
          <w:p>
            <w:pPr>
              <w:pStyle w:val="12"/>
            </w:pPr>
            <w:r>
              <w:t>100万元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应急预警指挥能力提升情况</w:t>
            </w:r>
          </w:p>
        </w:tc>
        <w:tc>
          <w:tcPr>
            <w:tcW w:w="5386" w:type="dxa"/>
            <w:vAlign w:val="center"/>
          </w:tcPr>
          <w:p>
            <w:pPr>
              <w:pStyle w:val="12"/>
            </w:pPr>
            <w:r>
              <w:t>应急预警指挥能力提升情况</w:t>
            </w:r>
          </w:p>
        </w:tc>
        <w:tc>
          <w:tcPr>
            <w:tcW w:w="2268" w:type="dxa"/>
            <w:vAlign w:val="center"/>
          </w:tcPr>
          <w:p>
            <w:pPr>
              <w:pStyle w:val="12"/>
            </w:pPr>
            <w:r>
              <w:t>显著提升</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提升应急能力满意度</w:t>
            </w:r>
          </w:p>
        </w:tc>
        <w:tc>
          <w:tcPr>
            <w:tcW w:w="5386" w:type="dxa"/>
            <w:vAlign w:val="center"/>
          </w:tcPr>
          <w:p>
            <w:pPr>
              <w:pStyle w:val="12"/>
            </w:pPr>
            <w:r>
              <w:t>提升应急能力满意度</w:t>
            </w:r>
          </w:p>
        </w:tc>
        <w:tc>
          <w:tcPr>
            <w:tcW w:w="2268" w:type="dxa"/>
            <w:vAlign w:val="center"/>
          </w:tcPr>
          <w:p>
            <w:pPr>
              <w:pStyle w:val="12"/>
            </w:pPr>
            <w:r>
              <w:t>≥97%</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16、自然灾害应急能力提升工程（应急领域）国债项目省级配套绩效目标表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13063424P00434010003F</w:t>
            </w:r>
          </w:p>
        </w:tc>
        <w:tc>
          <w:tcPr>
            <w:tcW w:w="2835" w:type="dxa"/>
            <w:vAlign w:val="center"/>
          </w:tcPr>
          <w:p>
            <w:pPr>
              <w:pStyle w:val="10"/>
            </w:pPr>
            <w:r>
              <w:t>项目名称</w:t>
            </w:r>
          </w:p>
        </w:tc>
        <w:tc>
          <w:tcPr>
            <w:tcW w:w="6095" w:type="dxa"/>
            <w:gridSpan w:val="3"/>
            <w:vAlign w:val="center"/>
          </w:tcPr>
          <w:p>
            <w:pPr>
              <w:pStyle w:val="12"/>
            </w:pPr>
            <w:r>
              <w:t>自然灾害应急能力提升工程（应急领域）国债项目省级配套</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7.27</w:t>
            </w:r>
          </w:p>
        </w:tc>
        <w:tc>
          <w:tcPr>
            <w:tcW w:w="2835" w:type="dxa"/>
            <w:vAlign w:val="center"/>
          </w:tcPr>
          <w:p>
            <w:pPr>
              <w:pStyle w:val="10"/>
            </w:pPr>
            <w:r>
              <w:t>其中：财政    资金</w:t>
            </w:r>
          </w:p>
        </w:tc>
        <w:tc>
          <w:tcPr>
            <w:tcW w:w="2551" w:type="dxa"/>
            <w:vAlign w:val="center"/>
          </w:tcPr>
          <w:p>
            <w:pPr>
              <w:pStyle w:val="12"/>
            </w:pPr>
            <w:r>
              <w:t>7.27</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预算数7.267万元，其中省级资金7.267万元提升应急通信领域指挥系统，服务县应急指挥能力，按合同拨付资金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7.27</w:t>
            </w:r>
          </w:p>
        </w:tc>
        <w:tc>
          <w:tcPr>
            <w:tcW w:w="2551" w:type="dxa"/>
            <w:vAlign w:val="center"/>
          </w:tcPr>
          <w:p>
            <w:pPr>
              <w:pStyle w:val="13"/>
            </w:pPr>
            <w:r>
              <w:t>7.27</w:t>
            </w:r>
          </w:p>
        </w:tc>
        <w:tc>
          <w:tcPr>
            <w:tcW w:w="3544" w:type="dxa"/>
            <w:gridSpan w:val="2"/>
            <w:vAlign w:val="center"/>
          </w:tcPr>
          <w:p>
            <w:pPr>
              <w:pStyle w:val="13"/>
            </w:pPr>
            <w:r>
              <w:t>7.27</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1.提升应急通信领域指挥系统，服务县应急指挥能力，为突发事件处置、救援、指挥、抢险等工作保障能力提升。</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设备购置数量</w:t>
            </w:r>
          </w:p>
        </w:tc>
        <w:tc>
          <w:tcPr>
            <w:tcW w:w="5386" w:type="dxa"/>
            <w:vAlign w:val="center"/>
          </w:tcPr>
          <w:p>
            <w:pPr>
              <w:pStyle w:val="12"/>
            </w:pPr>
            <w:r>
              <w:t>预警指挥设备购置数量</w:t>
            </w:r>
          </w:p>
        </w:tc>
        <w:tc>
          <w:tcPr>
            <w:tcW w:w="2268" w:type="dxa"/>
            <w:vAlign w:val="center"/>
          </w:tcPr>
          <w:p>
            <w:pPr>
              <w:pStyle w:val="12"/>
            </w:pPr>
            <w:r>
              <w:t>4种</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设备购置到位率</w:t>
            </w:r>
          </w:p>
        </w:tc>
        <w:tc>
          <w:tcPr>
            <w:tcW w:w="5386" w:type="dxa"/>
            <w:vAlign w:val="center"/>
          </w:tcPr>
          <w:p>
            <w:pPr>
              <w:pStyle w:val="12"/>
            </w:pPr>
            <w:r>
              <w:t>预警指挥设备购置到位率</w:t>
            </w:r>
          </w:p>
        </w:tc>
        <w:tc>
          <w:tcPr>
            <w:tcW w:w="2268" w:type="dxa"/>
            <w:vAlign w:val="center"/>
          </w:tcPr>
          <w:p>
            <w:pPr>
              <w:pStyle w:val="12"/>
            </w:pPr>
            <w:r>
              <w:t>≥97%</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设备购置完成时间</w:t>
            </w:r>
          </w:p>
        </w:tc>
        <w:tc>
          <w:tcPr>
            <w:tcW w:w="5386" w:type="dxa"/>
            <w:vAlign w:val="center"/>
          </w:tcPr>
          <w:p>
            <w:pPr>
              <w:pStyle w:val="12"/>
            </w:pPr>
            <w:r>
              <w:t>预警指挥设备购置完成时间</w:t>
            </w:r>
          </w:p>
        </w:tc>
        <w:tc>
          <w:tcPr>
            <w:tcW w:w="2268" w:type="dxa"/>
            <w:vAlign w:val="center"/>
          </w:tcPr>
          <w:p>
            <w:pPr>
              <w:pStyle w:val="12"/>
            </w:pPr>
            <w:r>
              <w:t>2024年12月底</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设备购置成本</w:t>
            </w:r>
          </w:p>
        </w:tc>
        <w:tc>
          <w:tcPr>
            <w:tcW w:w="5386" w:type="dxa"/>
            <w:vAlign w:val="center"/>
          </w:tcPr>
          <w:p>
            <w:pPr>
              <w:pStyle w:val="12"/>
            </w:pPr>
            <w:r>
              <w:t>370MHz多模终端单台成本</w:t>
            </w:r>
          </w:p>
        </w:tc>
        <w:tc>
          <w:tcPr>
            <w:tcW w:w="2268" w:type="dxa"/>
            <w:vAlign w:val="center"/>
          </w:tcPr>
          <w:p>
            <w:pPr>
              <w:pStyle w:val="12"/>
            </w:pPr>
            <w:r>
              <w:t>≤4.5万元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设备购置成本</w:t>
            </w:r>
          </w:p>
        </w:tc>
        <w:tc>
          <w:tcPr>
            <w:tcW w:w="5386" w:type="dxa"/>
            <w:vAlign w:val="center"/>
          </w:tcPr>
          <w:p>
            <w:pPr>
              <w:pStyle w:val="12"/>
            </w:pPr>
            <w:r>
              <w:t>指挥中心音视频改造成本</w:t>
            </w:r>
          </w:p>
        </w:tc>
        <w:tc>
          <w:tcPr>
            <w:tcW w:w="2268" w:type="dxa"/>
            <w:vAlign w:val="center"/>
          </w:tcPr>
          <w:p>
            <w:pPr>
              <w:pStyle w:val="12"/>
            </w:pPr>
            <w:r>
              <w:t>100万元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应急预警指挥能力提升情况</w:t>
            </w:r>
          </w:p>
        </w:tc>
        <w:tc>
          <w:tcPr>
            <w:tcW w:w="5386" w:type="dxa"/>
            <w:vAlign w:val="center"/>
          </w:tcPr>
          <w:p>
            <w:pPr>
              <w:pStyle w:val="12"/>
            </w:pPr>
            <w:r>
              <w:t>应急预警指挥能力提升情况</w:t>
            </w:r>
          </w:p>
        </w:tc>
        <w:tc>
          <w:tcPr>
            <w:tcW w:w="2268" w:type="dxa"/>
            <w:vAlign w:val="center"/>
          </w:tcPr>
          <w:p>
            <w:pPr>
              <w:pStyle w:val="12"/>
            </w:pPr>
            <w:r>
              <w:t>显著提升</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提升应急能力满意度</w:t>
            </w:r>
          </w:p>
        </w:tc>
        <w:tc>
          <w:tcPr>
            <w:tcW w:w="5386" w:type="dxa"/>
            <w:vAlign w:val="center"/>
          </w:tcPr>
          <w:p>
            <w:pPr>
              <w:pStyle w:val="12"/>
            </w:pPr>
            <w:r>
              <w:t>提升应急能力满意度</w:t>
            </w:r>
          </w:p>
        </w:tc>
        <w:tc>
          <w:tcPr>
            <w:tcW w:w="2268" w:type="dxa"/>
            <w:vAlign w:val="center"/>
          </w:tcPr>
          <w:p>
            <w:pPr>
              <w:pStyle w:val="12"/>
            </w:pPr>
            <w:r>
              <w:t>≥96%</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17、自然灾害应急能力提升工程（应急领域）国债项目县级配套绩效目标表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13063425P008A1Y100375</w:t>
            </w:r>
          </w:p>
        </w:tc>
        <w:tc>
          <w:tcPr>
            <w:tcW w:w="2835" w:type="dxa"/>
            <w:vAlign w:val="center"/>
          </w:tcPr>
          <w:p>
            <w:pPr>
              <w:pStyle w:val="10"/>
            </w:pPr>
            <w:r>
              <w:t>项目名称</w:t>
            </w:r>
          </w:p>
        </w:tc>
        <w:tc>
          <w:tcPr>
            <w:tcW w:w="6095" w:type="dxa"/>
            <w:gridSpan w:val="3"/>
            <w:vAlign w:val="center"/>
          </w:tcPr>
          <w:p>
            <w:pPr>
              <w:pStyle w:val="12"/>
            </w:pPr>
            <w:r>
              <w:t>自然灾害应急能力提升工程（应急领域）国债项目县级配套</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14.53</w:t>
            </w:r>
          </w:p>
        </w:tc>
        <w:tc>
          <w:tcPr>
            <w:tcW w:w="2835" w:type="dxa"/>
            <w:vAlign w:val="center"/>
          </w:tcPr>
          <w:p>
            <w:pPr>
              <w:pStyle w:val="10"/>
            </w:pPr>
            <w:r>
              <w:t>其中：财政    资金</w:t>
            </w:r>
          </w:p>
        </w:tc>
        <w:tc>
          <w:tcPr>
            <w:tcW w:w="2551" w:type="dxa"/>
            <w:vAlign w:val="center"/>
          </w:tcPr>
          <w:p>
            <w:pPr>
              <w:pStyle w:val="12"/>
            </w:pPr>
            <w:r>
              <w:t>14.53</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"提升应急通信领域指挥系统，服务县应急指挥能力，为突发事件处置、救援、指挥、抢险等工作保障能力提升。</w:t>
            </w:r>
            <w:r>
              <w:tab/>
            </w:r>
            <w:r>
              <w:tab/>
            </w:r>
            <w:r>
              <w:tab/>
            </w:r>
          </w:p>
          <w:p>
            <w:pPr>
              <w:pStyle w:val="12"/>
            </w:pPr>
            <w:r>
              <w:t>"</w:t>
            </w:r>
            <w:r>
              <w:tab/>
            </w:r>
            <w:r>
              <w:tab/>
            </w:r>
            <w:r>
              <w:tab/>
            </w:r>
            <w:r>
              <w:tab/>
            </w:r>
            <w:r>
              <w:tab/>
            </w:r>
            <w:r>
              <w:tab/>
            </w:r>
          </w:p>
          <w:p>
            <w:pPr>
              <w:pStyle w:val="12"/>
            </w:pP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14.53</w:t>
            </w:r>
          </w:p>
        </w:tc>
        <w:tc>
          <w:tcPr>
            <w:tcW w:w="2551" w:type="dxa"/>
            <w:vAlign w:val="center"/>
          </w:tcPr>
          <w:p>
            <w:pPr>
              <w:pStyle w:val="13"/>
            </w:pPr>
            <w:r>
              <w:t>14.53</w:t>
            </w:r>
          </w:p>
        </w:tc>
        <w:tc>
          <w:tcPr>
            <w:tcW w:w="3544" w:type="dxa"/>
            <w:gridSpan w:val="2"/>
            <w:vAlign w:val="center"/>
          </w:tcPr>
          <w:p>
            <w:pPr>
              <w:pStyle w:val="13"/>
            </w:pPr>
            <w:r>
              <w:t>14.53</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1.提升应急通信领域指挥系统，服务县应急指挥能力，为突发事件处置、救援、指挥、抢险等工作保障能力提升。</w:t>
            </w:r>
            <w:r>
              <w:tab/>
            </w:r>
            <w:r>
              <w:tab/>
            </w:r>
            <w:r>
              <w:tab/>
            </w:r>
          </w:p>
          <w:p>
            <w:pPr>
              <w:pStyle w:val="12"/>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设备购置数量</w:t>
            </w:r>
          </w:p>
        </w:tc>
        <w:tc>
          <w:tcPr>
            <w:tcW w:w="5386" w:type="dxa"/>
            <w:vAlign w:val="center"/>
          </w:tcPr>
          <w:p>
            <w:pPr>
              <w:pStyle w:val="12"/>
            </w:pPr>
            <w:r>
              <w:t>预警指挥设备购置数量</w:t>
            </w:r>
          </w:p>
        </w:tc>
        <w:tc>
          <w:tcPr>
            <w:tcW w:w="2268" w:type="dxa"/>
            <w:vAlign w:val="center"/>
          </w:tcPr>
          <w:p>
            <w:pPr>
              <w:pStyle w:val="12"/>
            </w:pPr>
            <w:r>
              <w:t>4种</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设备购置到位率</w:t>
            </w:r>
          </w:p>
        </w:tc>
        <w:tc>
          <w:tcPr>
            <w:tcW w:w="5386" w:type="dxa"/>
            <w:vAlign w:val="center"/>
          </w:tcPr>
          <w:p>
            <w:pPr>
              <w:pStyle w:val="12"/>
            </w:pPr>
            <w:r>
              <w:t>预警指挥设备购置到位率</w:t>
            </w:r>
          </w:p>
        </w:tc>
        <w:tc>
          <w:tcPr>
            <w:tcW w:w="2268" w:type="dxa"/>
            <w:vAlign w:val="center"/>
          </w:tcPr>
          <w:p>
            <w:pPr>
              <w:pStyle w:val="12"/>
            </w:pPr>
            <w:r>
              <w:t>≥97%</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设备购置完成时间</w:t>
            </w:r>
          </w:p>
        </w:tc>
        <w:tc>
          <w:tcPr>
            <w:tcW w:w="5386" w:type="dxa"/>
            <w:vAlign w:val="center"/>
          </w:tcPr>
          <w:p>
            <w:pPr>
              <w:pStyle w:val="12"/>
            </w:pPr>
            <w:r>
              <w:t>预警指挥设备购置完成时间</w:t>
            </w:r>
          </w:p>
        </w:tc>
        <w:tc>
          <w:tcPr>
            <w:tcW w:w="2268" w:type="dxa"/>
            <w:vAlign w:val="center"/>
          </w:tcPr>
          <w:p>
            <w:pPr>
              <w:pStyle w:val="12"/>
            </w:pPr>
            <w:r>
              <w:t>2025年12月底</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设备购置成本</w:t>
            </w:r>
          </w:p>
        </w:tc>
        <w:tc>
          <w:tcPr>
            <w:tcW w:w="5386" w:type="dxa"/>
            <w:vAlign w:val="center"/>
          </w:tcPr>
          <w:p>
            <w:pPr>
              <w:pStyle w:val="12"/>
            </w:pPr>
            <w:r>
              <w:t>370MHz多模终端单台成本</w:t>
            </w:r>
          </w:p>
        </w:tc>
        <w:tc>
          <w:tcPr>
            <w:tcW w:w="2268" w:type="dxa"/>
            <w:vAlign w:val="center"/>
          </w:tcPr>
          <w:p>
            <w:pPr>
              <w:pStyle w:val="12"/>
            </w:pPr>
            <w:r>
              <w:t>≤4.5万元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设备购置成本</w:t>
            </w:r>
          </w:p>
        </w:tc>
        <w:tc>
          <w:tcPr>
            <w:tcW w:w="5386" w:type="dxa"/>
            <w:vAlign w:val="center"/>
          </w:tcPr>
          <w:p>
            <w:pPr>
              <w:pStyle w:val="12"/>
            </w:pPr>
            <w:r>
              <w:t>指挥中心音视频改造成本</w:t>
            </w:r>
          </w:p>
        </w:tc>
        <w:tc>
          <w:tcPr>
            <w:tcW w:w="2268" w:type="dxa"/>
            <w:vAlign w:val="center"/>
          </w:tcPr>
          <w:p>
            <w:pPr>
              <w:pStyle w:val="12"/>
            </w:pPr>
            <w:r>
              <w:t>100万元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应急预警指挥能力提升情况</w:t>
            </w:r>
          </w:p>
        </w:tc>
        <w:tc>
          <w:tcPr>
            <w:tcW w:w="5386" w:type="dxa"/>
            <w:vAlign w:val="center"/>
          </w:tcPr>
          <w:p>
            <w:pPr>
              <w:pStyle w:val="12"/>
            </w:pPr>
            <w:r>
              <w:t>应急预警指挥能力提升情况</w:t>
            </w:r>
          </w:p>
        </w:tc>
        <w:tc>
          <w:tcPr>
            <w:tcW w:w="2268" w:type="dxa"/>
            <w:vAlign w:val="center"/>
          </w:tcPr>
          <w:p>
            <w:pPr>
              <w:pStyle w:val="12"/>
            </w:pPr>
            <w:r>
              <w:t>显著提升</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提升应急能力满意度</w:t>
            </w:r>
          </w:p>
        </w:tc>
        <w:tc>
          <w:tcPr>
            <w:tcW w:w="5386" w:type="dxa"/>
            <w:vAlign w:val="center"/>
          </w:tcPr>
          <w:p>
            <w:pPr>
              <w:pStyle w:val="12"/>
            </w:pPr>
            <w:r>
              <w:t>提升应急能力满意度</w:t>
            </w:r>
          </w:p>
        </w:tc>
        <w:tc>
          <w:tcPr>
            <w:tcW w:w="2268" w:type="dxa"/>
            <w:vAlign w:val="center"/>
          </w:tcPr>
          <w:p>
            <w:pPr>
              <w:pStyle w:val="12"/>
            </w:pPr>
            <w:r>
              <w:t>≥97%</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10" w:after="10" w:line="240" w:lineRule="auto"/>
        <w:ind w:firstLine="640"/>
        <w:jc w:val="left"/>
        <w:outlineLvl w:val="5"/>
      </w:pPr>
      <w:r>
        <w:rPr>
          <w:rFonts w:ascii="黑体" w:hAnsi="黑体" w:eastAsia="黑体" w:cs="黑体"/>
          <w:color w:val="000000"/>
          <w:sz w:val="32"/>
        </w:rPr>
        <w:t>六、政府采购预算情况</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pPr>
              <w:pStyle w:val="9"/>
            </w:pPr>
            <w:r>
              <w:t>342001曲阳县应急管理局本级</w:t>
            </w:r>
          </w:p>
        </w:tc>
        <w:tc>
          <w:tcPr>
            <w:tcW w:w="7712" w:type="dxa"/>
            <w:gridSpan w:val="8"/>
            <w:tcBorders>
              <w:top w:val="single" w:color="FFFFFF" w:sz="6" w:space="0"/>
              <w:left w:val="single" w:color="FFFFFF" w:sz="6" w:space="0"/>
              <w:right w:val="single" w:color="FFFFFF" w:sz="6" w:space="0"/>
            </w:tcBorders>
            <w:vAlign w:val="center"/>
          </w:tcPr>
          <w:p>
            <w:pPr>
              <w:pStyle w:val="21"/>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pPr>
              <w:pStyle w:val="10"/>
            </w:pPr>
            <w:r>
              <w:t>政府采购项目来源</w:t>
            </w:r>
          </w:p>
        </w:tc>
        <w:tc>
          <w:tcPr>
            <w:tcW w:w="1134" w:type="dxa"/>
            <w:vMerge w:val="restart"/>
            <w:vAlign w:val="center"/>
          </w:tcPr>
          <w:p>
            <w:pPr>
              <w:pStyle w:val="10"/>
            </w:pPr>
            <w:r>
              <w:t>采购物品名称</w:t>
            </w:r>
          </w:p>
        </w:tc>
        <w:tc>
          <w:tcPr>
            <w:tcW w:w="1134" w:type="dxa"/>
            <w:vMerge w:val="restart"/>
            <w:vAlign w:val="center"/>
          </w:tcPr>
          <w:p>
            <w:pPr>
              <w:pStyle w:val="10"/>
            </w:pPr>
            <w:r>
              <w:t>政府采购目录序号</w:t>
            </w:r>
          </w:p>
        </w:tc>
        <w:tc>
          <w:tcPr>
            <w:tcW w:w="709" w:type="dxa"/>
            <w:vMerge w:val="restart"/>
            <w:vAlign w:val="center"/>
          </w:tcPr>
          <w:p>
            <w:pPr>
              <w:pStyle w:val="10"/>
            </w:pPr>
            <w:r>
              <w:t>计量  单位</w:t>
            </w:r>
          </w:p>
        </w:tc>
        <w:tc>
          <w:tcPr>
            <w:tcW w:w="850" w:type="dxa"/>
            <w:vMerge w:val="restart"/>
            <w:vAlign w:val="center"/>
          </w:tcPr>
          <w:p>
            <w:pPr>
              <w:pStyle w:val="10"/>
            </w:pPr>
            <w:r>
              <w:t>数量</w:t>
            </w:r>
          </w:p>
        </w:tc>
        <w:tc>
          <w:tcPr>
            <w:tcW w:w="850" w:type="dxa"/>
            <w:vMerge w:val="restart"/>
            <w:vAlign w:val="center"/>
          </w:tcPr>
          <w:p>
            <w:pPr>
              <w:pStyle w:val="10"/>
            </w:pPr>
            <w:r>
              <w:t>单价</w:t>
            </w:r>
          </w:p>
        </w:tc>
        <w:tc>
          <w:tcPr>
            <w:tcW w:w="6748" w:type="dxa"/>
            <w:gridSpan w:val="7"/>
            <w:vAlign w:val="center"/>
          </w:tcPr>
          <w:p>
            <w:pPr>
              <w:pStyle w:val="10"/>
            </w:pPr>
            <w:r>
              <w:t>政府采购金额（当年部门预算安排资金）</w:t>
            </w:r>
          </w:p>
        </w:tc>
        <w:tc>
          <w:tcPr>
            <w:tcW w:w="964" w:type="dxa"/>
            <w:vMerge w:val="restart"/>
            <w:vAlign w:val="center"/>
          </w:tcPr>
          <w:p>
            <w:pPr>
              <w:pStyle w:val="10"/>
            </w:pPr>
            <w:r>
              <w:t>2025年  预留中  小微企  业份额</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pPr>
              <w:pStyle w:val="10"/>
            </w:pPr>
            <w:r>
              <w:t>项目名称</w:t>
            </w:r>
          </w:p>
        </w:tc>
        <w:tc>
          <w:tcPr>
            <w:tcW w:w="964" w:type="dxa"/>
            <w:vAlign w:val="center"/>
          </w:tcPr>
          <w:p>
            <w:pPr>
              <w:pStyle w:val="10"/>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0"/>
            </w:pPr>
            <w:r>
              <w:t>合计</w:t>
            </w:r>
          </w:p>
        </w:tc>
        <w:tc>
          <w:tcPr>
            <w:tcW w:w="964" w:type="dxa"/>
            <w:vAlign w:val="center"/>
          </w:tcPr>
          <w:p>
            <w:pPr>
              <w:pStyle w:val="10"/>
            </w:pPr>
            <w:r>
              <w:t>一般公共预算拨款</w:t>
            </w:r>
          </w:p>
        </w:tc>
        <w:tc>
          <w:tcPr>
            <w:tcW w:w="964" w:type="dxa"/>
            <w:vAlign w:val="center"/>
          </w:tcPr>
          <w:p>
            <w:pPr>
              <w:pStyle w:val="10"/>
            </w:pPr>
            <w:r>
              <w:t>基金预算拨款</w:t>
            </w:r>
          </w:p>
        </w:tc>
        <w:tc>
          <w:tcPr>
            <w:tcW w:w="964" w:type="dxa"/>
            <w:vAlign w:val="center"/>
          </w:tcPr>
          <w:p>
            <w:pPr>
              <w:pStyle w:val="10"/>
            </w:pPr>
            <w:r>
              <w:t>国有资本经营预算拨款</w:t>
            </w:r>
          </w:p>
        </w:tc>
        <w:tc>
          <w:tcPr>
            <w:tcW w:w="964" w:type="dxa"/>
            <w:vAlign w:val="center"/>
          </w:tcPr>
          <w:p>
            <w:pPr>
              <w:pStyle w:val="10"/>
            </w:pPr>
            <w:r>
              <w:t>财政专户核拨</w:t>
            </w:r>
          </w:p>
        </w:tc>
        <w:tc>
          <w:tcPr>
            <w:tcW w:w="964" w:type="dxa"/>
            <w:vAlign w:val="center"/>
          </w:tcPr>
          <w:p>
            <w:pPr>
              <w:pStyle w:val="10"/>
            </w:pPr>
            <w:r>
              <w:t>单位    资金</w:t>
            </w:r>
          </w:p>
        </w:tc>
        <w:tc>
          <w:tcPr>
            <w:tcW w:w="964" w:type="dxa"/>
            <w:vAlign w:val="center"/>
          </w:tcPr>
          <w:p>
            <w:pPr>
              <w:pStyle w:val="10"/>
            </w:pPr>
            <w:r>
              <w:t>上年结转结余</w:t>
            </w:r>
          </w:p>
        </w:tc>
        <w:tc>
          <w:tcPr>
            <w:tcW w:w="96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4"/>
            </w:pPr>
            <w:r>
              <w:t>合  计</w:t>
            </w:r>
          </w:p>
        </w:tc>
        <w:tc>
          <w:tcPr>
            <w:tcW w:w="964" w:type="dxa"/>
            <w:vAlign w:val="center"/>
          </w:tcPr>
          <w:p>
            <w:pPr>
              <w:pStyle w:val="15"/>
            </w:pPr>
          </w:p>
        </w:tc>
        <w:tc>
          <w:tcPr>
            <w:tcW w:w="1134" w:type="dxa"/>
            <w:vAlign w:val="center"/>
          </w:tcPr>
          <w:p>
            <w:pPr>
              <w:pStyle w:val="16"/>
            </w:pPr>
          </w:p>
        </w:tc>
        <w:tc>
          <w:tcPr>
            <w:tcW w:w="1134" w:type="dxa"/>
            <w:vAlign w:val="center"/>
          </w:tcPr>
          <w:p>
            <w:pPr>
              <w:pStyle w:val="16"/>
            </w:pPr>
          </w:p>
        </w:tc>
        <w:tc>
          <w:tcPr>
            <w:tcW w:w="709" w:type="dxa"/>
            <w:vAlign w:val="center"/>
          </w:tcPr>
          <w:p>
            <w:pPr>
              <w:pStyle w:val="14"/>
            </w:pPr>
          </w:p>
        </w:tc>
        <w:tc>
          <w:tcPr>
            <w:tcW w:w="850" w:type="dxa"/>
            <w:vAlign w:val="center"/>
          </w:tcPr>
          <w:p>
            <w:pPr>
              <w:pStyle w:val="15"/>
            </w:pPr>
          </w:p>
        </w:tc>
        <w:tc>
          <w:tcPr>
            <w:tcW w:w="850" w:type="dxa"/>
            <w:vAlign w:val="center"/>
          </w:tcPr>
          <w:p>
            <w:pPr>
              <w:pStyle w:val="15"/>
            </w:pPr>
          </w:p>
        </w:tc>
        <w:tc>
          <w:tcPr>
            <w:tcW w:w="964" w:type="dxa"/>
            <w:vAlign w:val="center"/>
          </w:tcPr>
          <w:p>
            <w:pPr>
              <w:pStyle w:val="15"/>
            </w:pPr>
            <w:r>
              <w:t>18.52</w:t>
            </w:r>
          </w:p>
        </w:tc>
        <w:tc>
          <w:tcPr>
            <w:tcW w:w="964" w:type="dxa"/>
            <w:vAlign w:val="center"/>
          </w:tcPr>
          <w:p>
            <w:pPr>
              <w:pStyle w:val="15"/>
            </w:pPr>
            <w:r>
              <w:t>18.52</w:t>
            </w: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r>
              <w:t>18.52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4"/>
            </w:pPr>
            <w:r>
              <w:t>曲阳县应急管理局本级小计</w:t>
            </w:r>
          </w:p>
        </w:tc>
        <w:tc>
          <w:tcPr>
            <w:tcW w:w="964" w:type="dxa"/>
            <w:vAlign w:val="center"/>
          </w:tcPr>
          <w:p>
            <w:pPr>
              <w:pStyle w:val="15"/>
            </w:pPr>
          </w:p>
        </w:tc>
        <w:tc>
          <w:tcPr>
            <w:tcW w:w="1134" w:type="dxa"/>
            <w:vAlign w:val="center"/>
          </w:tcPr>
          <w:p>
            <w:pPr>
              <w:pStyle w:val="16"/>
            </w:pPr>
          </w:p>
        </w:tc>
        <w:tc>
          <w:tcPr>
            <w:tcW w:w="1134" w:type="dxa"/>
            <w:vAlign w:val="center"/>
          </w:tcPr>
          <w:p>
            <w:pPr>
              <w:pStyle w:val="16"/>
            </w:pPr>
          </w:p>
        </w:tc>
        <w:tc>
          <w:tcPr>
            <w:tcW w:w="709" w:type="dxa"/>
            <w:vAlign w:val="center"/>
          </w:tcPr>
          <w:p>
            <w:pPr>
              <w:pStyle w:val="14"/>
            </w:pPr>
          </w:p>
        </w:tc>
        <w:tc>
          <w:tcPr>
            <w:tcW w:w="850" w:type="dxa"/>
            <w:vAlign w:val="center"/>
          </w:tcPr>
          <w:p>
            <w:pPr>
              <w:pStyle w:val="15"/>
            </w:pPr>
          </w:p>
        </w:tc>
        <w:tc>
          <w:tcPr>
            <w:tcW w:w="850" w:type="dxa"/>
            <w:vAlign w:val="center"/>
          </w:tcPr>
          <w:p>
            <w:pPr>
              <w:pStyle w:val="15"/>
            </w:pPr>
          </w:p>
        </w:tc>
        <w:tc>
          <w:tcPr>
            <w:tcW w:w="964" w:type="dxa"/>
            <w:vAlign w:val="center"/>
          </w:tcPr>
          <w:p>
            <w:pPr>
              <w:pStyle w:val="15"/>
            </w:pPr>
            <w:r>
              <w:t>18.52</w:t>
            </w:r>
          </w:p>
        </w:tc>
        <w:tc>
          <w:tcPr>
            <w:tcW w:w="964" w:type="dxa"/>
            <w:vAlign w:val="center"/>
          </w:tcPr>
          <w:p>
            <w:pPr>
              <w:pStyle w:val="15"/>
            </w:pPr>
            <w:r>
              <w:t>18.52</w:t>
            </w: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r>
              <w:t>18.52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2"/>
            </w:pPr>
            <w:r>
              <w:t>公用经费一</w:t>
            </w:r>
          </w:p>
        </w:tc>
        <w:tc>
          <w:tcPr>
            <w:tcW w:w="964" w:type="dxa"/>
            <w:vAlign w:val="center"/>
          </w:tcPr>
          <w:p>
            <w:pPr>
              <w:pStyle w:val="11"/>
            </w:pPr>
            <w:r>
              <w:t>34.50</w:t>
            </w:r>
          </w:p>
        </w:tc>
        <w:tc>
          <w:tcPr>
            <w:tcW w:w="1134" w:type="dxa"/>
            <w:vAlign w:val="center"/>
          </w:tcPr>
          <w:p>
            <w:pPr>
              <w:pStyle w:val="12"/>
            </w:pPr>
            <w:r>
              <w:t>其他计算机</w:t>
            </w:r>
          </w:p>
        </w:tc>
        <w:tc>
          <w:tcPr>
            <w:tcW w:w="1134" w:type="dxa"/>
            <w:vAlign w:val="center"/>
          </w:tcPr>
          <w:p>
            <w:pPr>
              <w:pStyle w:val="12"/>
            </w:pPr>
            <w:r>
              <w:t>A02010199</w:t>
            </w:r>
          </w:p>
        </w:tc>
        <w:tc>
          <w:tcPr>
            <w:tcW w:w="709" w:type="dxa"/>
            <w:vAlign w:val="center"/>
          </w:tcPr>
          <w:p>
            <w:pPr>
              <w:pStyle w:val="13"/>
            </w:pPr>
            <w:r>
              <w:t>台</w:t>
            </w:r>
          </w:p>
        </w:tc>
        <w:tc>
          <w:tcPr>
            <w:tcW w:w="850" w:type="dxa"/>
            <w:vAlign w:val="center"/>
          </w:tcPr>
          <w:p>
            <w:pPr>
              <w:pStyle w:val="11"/>
            </w:pPr>
            <w:r>
              <w:t>1</w:t>
            </w:r>
          </w:p>
        </w:tc>
        <w:tc>
          <w:tcPr>
            <w:tcW w:w="850" w:type="dxa"/>
            <w:vAlign w:val="center"/>
          </w:tcPr>
          <w:p>
            <w:pPr>
              <w:pStyle w:val="11"/>
            </w:pPr>
            <w:r>
              <w:t>0.43</w:t>
            </w:r>
          </w:p>
        </w:tc>
        <w:tc>
          <w:tcPr>
            <w:tcW w:w="964" w:type="dxa"/>
            <w:vAlign w:val="center"/>
          </w:tcPr>
          <w:p>
            <w:pPr>
              <w:pStyle w:val="11"/>
            </w:pPr>
            <w:r>
              <w:t>0.43</w:t>
            </w:r>
          </w:p>
        </w:tc>
        <w:tc>
          <w:tcPr>
            <w:tcW w:w="964" w:type="dxa"/>
            <w:vAlign w:val="center"/>
          </w:tcPr>
          <w:p>
            <w:pPr>
              <w:pStyle w:val="11"/>
            </w:pPr>
            <w:r>
              <w:t>0.43</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0.43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2"/>
            </w:pPr>
            <w:r>
              <w:t>公用经费一</w:t>
            </w:r>
          </w:p>
        </w:tc>
        <w:tc>
          <w:tcPr>
            <w:tcW w:w="964" w:type="dxa"/>
            <w:vAlign w:val="center"/>
          </w:tcPr>
          <w:p>
            <w:pPr>
              <w:pStyle w:val="11"/>
            </w:pPr>
            <w:r>
              <w:t>34.50</w:t>
            </w:r>
          </w:p>
        </w:tc>
        <w:tc>
          <w:tcPr>
            <w:tcW w:w="1134" w:type="dxa"/>
            <w:vAlign w:val="center"/>
          </w:tcPr>
          <w:p>
            <w:pPr>
              <w:pStyle w:val="12"/>
            </w:pPr>
            <w:r>
              <w:t>复印纸</w:t>
            </w:r>
          </w:p>
        </w:tc>
        <w:tc>
          <w:tcPr>
            <w:tcW w:w="1134" w:type="dxa"/>
            <w:vAlign w:val="center"/>
          </w:tcPr>
          <w:p>
            <w:pPr>
              <w:pStyle w:val="12"/>
            </w:pPr>
            <w:r>
              <w:t>A05040101</w:t>
            </w:r>
          </w:p>
        </w:tc>
        <w:tc>
          <w:tcPr>
            <w:tcW w:w="709" w:type="dxa"/>
            <w:vAlign w:val="center"/>
          </w:tcPr>
          <w:p>
            <w:pPr>
              <w:pStyle w:val="13"/>
            </w:pPr>
            <w:r>
              <w:t>包</w:t>
            </w:r>
          </w:p>
        </w:tc>
        <w:tc>
          <w:tcPr>
            <w:tcW w:w="850" w:type="dxa"/>
            <w:vAlign w:val="center"/>
          </w:tcPr>
          <w:p>
            <w:pPr>
              <w:pStyle w:val="11"/>
            </w:pPr>
            <w:r>
              <w:t>100</w:t>
            </w:r>
          </w:p>
        </w:tc>
        <w:tc>
          <w:tcPr>
            <w:tcW w:w="850" w:type="dxa"/>
            <w:vAlign w:val="center"/>
          </w:tcPr>
          <w:p>
            <w:pPr>
              <w:pStyle w:val="11"/>
            </w:pPr>
            <w:r>
              <w:t>0.01</w:t>
            </w:r>
          </w:p>
        </w:tc>
        <w:tc>
          <w:tcPr>
            <w:tcW w:w="964" w:type="dxa"/>
            <w:vAlign w:val="center"/>
          </w:tcPr>
          <w:p>
            <w:pPr>
              <w:pStyle w:val="11"/>
            </w:pPr>
            <w:r>
              <w:t>1.00</w:t>
            </w:r>
          </w:p>
        </w:tc>
        <w:tc>
          <w:tcPr>
            <w:tcW w:w="964" w:type="dxa"/>
            <w:vAlign w:val="center"/>
          </w:tcPr>
          <w:p>
            <w:pPr>
              <w:pStyle w:val="11"/>
            </w:pPr>
            <w:r>
              <w:t>1.00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1.00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2"/>
            </w:pPr>
            <w:r>
              <w:t>公用经费一</w:t>
            </w:r>
          </w:p>
        </w:tc>
        <w:tc>
          <w:tcPr>
            <w:tcW w:w="964" w:type="dxa"/>
            <w:vAlign w:val="center"/>
          </w:tcPr>
          <w:p>
            <w:pPr>
              <w:pStyle w:val="11"/>
            </w:pPr>
            <w:r>
              <w:t>34.50</w:t>
            </w:r>
          </w:p>
        </w:tc>
        <w:tc>
          <w:tcPr>
            <w:tcW w:w="1134" w:type="dxa"/>
            <w:vAlign w:val="center"/>
          </w:tcPr>
          <w:p>
            <w:pPr>
              <w:pStyle w:val="12"/>
            </w:pPr>
            <w:r>
              <w:t>其他增值电信服务</w:t>
            </w:r>
          </w:p>
        </w:tc>
        <w:tc>
          <w:tcPr>
            <w:tcW w:w="1134" w:type="dxa"/>
            <w:vAlign w:val="center"/>
          </w:tcPr>
          <w:p>
            <w:pPr>
              <w:pStyle w:val="12"/>
            </w:pPr>
            <w:r>
              <w:t>C17010300</w:t>
            </w:r>
          </w:p>
        </w:tc>
        <w:tc>
          <w:tcPr>
            <w:tcW w:w="709" w:type="dxa"/>
            <w:vAlign w:val="center"/>
          </w:tcPr>
          <w:p>
            <w:pPr>
              <w:pStyle w:val="13"/>
            </w:pPr>
            <w:r>
              <w:t>项</w:t>
            </w:r>
          </w:p>
        </w:tc>
        <w:tc>
          <w:tcPr>
            <w:tcW w:w="850" w:type="dxa"/>
            <w:vAlign w:val="center"/>
          </w:tcPr>
          <w:p>
            <w:pPr>
              <w:pStyle w:val="11"/>
            </w:pPr>
            <w:r>
              <w:t>1</w:t>
            </w:r>
          </w:p>
        </w:tc>
        <w:tc>
          <w:tcPr>
            <w:tcW w:w="850" w:type="dxa"/>
            <w:vAlign w:val="center"/>
          </w:tcPr>
          <w:p>
            <w:pPr>
              <w:pStyle w:val="11"/>
            </w:pPr>
            <w:r>
              <w:t>0.20</w:t>
            </w:r>
          </w:p>
        </w:tc>
        <w:tc>
          <w:tcPr>
            <w:tcW w:w="964" w:type="dxa"/>
            <w:vAlign w:val="center"/>
          </w:tcPr>
          <w:p>
            <w:pPr>
              <w:pStyle w:val="11"/>
            </w:pPr>
            <w:r>
              <w:t>0.20</w:t>
            </w:r>
          </w:p>
        </w:tc>
        <w:tc>
          <w:tcPr>
            <w:tcW w:w="964" w:type="dxa"/>
            <w:vAlign w:val="center"/>
          </w:tcPr>
          <w:p>
            <w:pPr>
              <w:pStyle w:val="11"/>
            </w:pPr>
            <w:r>
              <w:t>0.20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0.20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2"/>
            </w:pPr>
            <w:r>
              <w:t>森林消防专项经费</w:t>
            </w:r>
          </w:p>
        </w:tc>
        <w:tc>
          <w:tcPr>
            <w:tcW w:w="964" w:type="dxa"/>
            <w:vAlign w:val="center"/>
          </w:tcPr>
          <w:p>
            <w:pPr>
              <w:pStyle w:val="11"/>
            </w:pPr>
            <w:r>
              <w:t>47.43</w:t>
            </w:r>
          </w:p>
        </w:tc>
        <w:tc>
          <w:tcPr>
            <w:tcW w:w="1134" w:type="dxa"/>
            <w:vAlign w:val="center"/>
          </w:tcPr>
          <w:p>
            <w:pPr>
              <w:pStyle w:val="12"/>
            </w:pPr>
            <w:r>
              <w:t>制服</w:t>
            </w:r>
          </w:p>
        </w:tc>
        <w:tc>
          <w:tcPr>
            <w:tcW w:w="1134" w:type="dxa"/>
            <w:vAlign w:val="center"/>
          </w:tcPr>
          <w:p>
            <w:pPr>
              <w:pStyle w:val="12"/>
            </w:pPr>
            <w:r>
              <w:t>A05030301</w:t>
            </w:r>
          </w:p>
        </w:tc>
        <w:tc>
          <w:tcPr>
            <w:tcW w:w="709" w:type="dxa"/>
            <w:vAlign w:val="center"/>
          </w:tcPr>
          <w:p>
            <w:pPr>
              <w:pStyle w:val="13"/>
            </w:pPr>
            <w:r>
              <w:t>套</w:t>
            </w:r>
          </w:p>
        </w:tc>
        <w:tc>
          <w:tcPr>
            <w:tcW w:w="850" w:type="dxa"/>
            <w:vAlign w:val="center"/>
          </w:tcPr>
          <w:p>
            <w:pPr>
              <w:pStyle w:val="11"/>
            </w:pPr>
            <w:r>
              <w:t>40</w:t>
            </w:r>
          </w:p>
        </w:tc>
        <w:tc>
          <w:tcPr>
            <w:tcW w:w="850" w:type="dxa"/>
            <w:vAlign w:val="center"/>
          </w:tcPr>
          <w:p>
            <w:pPr>
              <w:pStyle w:val="11"/>
            </w:pPr>
            <w:r>
              <w:t>0.05</w:t>
            </w:r>
          </w:p>
        </w:tc>
        <w:tc>
          <w:tcPr>
            <w:tcW w:w="964" w:type="dxa"/>
            <w:vAlign w:val="center"/>
          </w:tcPr>
          <w:p>
            <w:pPr>
              <w:pStyle w:val="11"/>
            </w:pPr>
            <w:r>
              <w:t>2.00</w:t>
            </w:r>
          </w:p>
        </w:tc>
        <w:tc>
          <w:tcPr>
            <w:tcW w:w="964" w:type="dxa"/>
            <w:vAlign w:val="center"/>
          </w:tcPr>
          <w:p>
            <w:pPr>
              <w:pStyle w:val="11"/>
            </w:pPr>
            <w:r>
              <w:t>2.00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2.00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2"/>
            </w:pPr>
            <w:r>
              <w:t>森林消防专项经费</w:t>
            </w:r>
          </w:p>
        </w:tc>
        <w:tc>
          <w:tcPr>
            <w:tcW w:w="964" w:type="dxa"/>
            <w:vAlign w:val="center"/>
          </w:tcPr>
          <w:p>
            <w:pPr>
              <w:pStyle w:val="11"/>
            </w:pPr>
            <w:r>
              <w:t>47.43</w:t>
            </w:r>
          </w:p>
        </w:tc>
        <w:tc>
          <w:tcPr>
            <w:tcW w:w="1134" w:type="dxa"/>
            <w:vAlign w:val="center"/>
          </w:tcPr>
          <w:p>
            <w:pPr>
              <w:pStyle w:val="12"/>
            </w:pPr>
            <w:r>
              <w:t>纸制品</w:t>
            </w:r>
          </w:p>
        </w:tc>
        <w:tc>
          <w:tcPr>
            <w:tcW w:w="1134" w:type="dxa"/>
            <w:vAlign w:val="center"/>
          </w:tcPr>
          <w:p>
            <w:pPr>
              <w:pStyle w:val="12"/>
            </w:pPr>
            <w:r>
              <w:t>A07100300</w:t>
            </w:r>
          </w:p>
        </w:tc>
        <w:tc>
          <w:tcPr>
            <w:tcW w:w="709" w:type="dxa"/>
            <w:vAlign w:val="center"/>
          </w:tcPr>
          <w:p>
            <w:pPr>
              <w:pStyle w:val="13"/>
            </w:pPr>
            <w:r>
              <w:t>包</w:t>
            </w:r>
          </w:p>
        </w:tc>
        <w:tc>
          <w:tcPr>
            <w:tcW w:w="850" w:type="dxa"/>
            <w:vAlign w:val="center"/>
          </w:tcPr>
          <w:p>
            <w:pPr>
              <w:pStyle w:val="11"/>
            </w:pPr>
            <w:r>
              <w:t>200</w:t>
            </w:r>
          </w:p>
        </w:tc>
        <w:tc>
          <w:tcPr>
            <w:tcW w:w="850" w:type="dxa"/>
            <w:vAlign w:val="center"/>
          </w:tcPr>
          <w:p>
            <w:pPr>
              <w:pStyle w:val="11"/>
            </w:pPr>
            <w:r>
              <w:t>0.00</w:t>
            </w:r>
          </w:p>
        </w:tc>
        <w:tc>
          <w:tcPr>
            <w:tcW w:w="964" w:type="dxa"/>
            <w:vAlign w:val="center"/>
          </w:tcPr>
          <w:p>
            <w:pPr>
              <w:pStyle w:val="11"/>
            </w:pPr>
            <w:r>
              <w:t>0.36</w:t>
            </w:r>
          </w:p>
        </w:tc>
        <w:tc>
          <w:tcPr>
            <w:tcW w:w="964" w:type="dxa"/>
            <w:vAlign w:val="center"/>
          </w:tcPr>
          <w:p>
            <w:pPr>
              <w:pStyle w:val="11"/>
            </w:pPr>
            <w:r>
              <w:t>0.36</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0.36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2"/>
            </w:pPr>
            <w:r>
              <w:t>自然灾害应急能力提升工程（应急领域）国债项目县级配套</w:t>
            </w:r>
          </w:p>
        </w:tc>
        <w:tc>
          <w:tcPr>
            <w:tcW w:w="964" w:type="dxa"/>
            <w:vAlign w:val="center"/>
          </w:tcPr>
          <w:p>
            <w:pPr>
              <w:pStyle w:val="11"/>
            </w:pPr>
            <w:r>
              <w:t>14.53</w:t>
            </w:r>
          </w:p>
        </w:tc>
        <w:tc>
          <w:tcPr>
            <w:tcW w:w="1134" w:type="dxa"/>
            <w:vAlign w:val="center"/>
          </w:tcPr>
          <w:p>
            <w:pPr>
              <w:pStyle w:val="12"/>
            </w:pPr>
            <w:r>
              <w:t>应急救援设备类</w:t>
            </w:r>
          </w:p>
        </w:tc>
        <w:tc>
          <w:tcPr>
            <w:tcW w:w="1134" w:type="dxa"/>
            <w:vAlign w:val="center"/>
          </w:tcPr>
          <w:p>
            <w:pPr>
              <w:pStyle w:val="12"/>
            </w:pPr>
            <w:r>
              <w:t>A02340800</w:t>
            </w:r>
          </w:p>
        </w:tc>
        <w:tc>
          <w:tcPr>
            <w:tcW w:w="709" w:type="dxa"/>
            <w:vAlign w:val="center"/>
          </w:tcPr>
          <w:p>
            <w:pPr>
              <w:pStyle w:val="13"/>
            </w:pPr>
            <w:r>
              <w:t xml:space="preserve"> 项</w:t>
            </w:r>
          </w:p>
        </w:tc>
        <w:tc>
          <w:tcPr>
            <w:tcW w:w="850" w:type="dxa"/>
            <w:vAlign w:val="center"/>
          </w:tcPr>
          <w:p>
            <w:pPr>
              <w:pStyle w:val="11"/>
            </w:pPr>
            <w:r>
              <w:t>1</w:t>
            </w:r>
          </w:p>
        </w:tc>
        <w:tc>
          <w:tcPr>
            <w:tcW w:w="850" w:type="dxa"/>
            <w:vAlign w:val="center"/>
          </w:tcPr>
          <w:p>
            <w:pPr>
              <w:pStyle w:val="11"/>
            </w:pPr>
            <w:r>
              <w:t>14.53</w:t>
            </w:r>
          </w:p>
        </w:tc>
        <w:tc>
          <w:tcPr>
            <w:tcW w:w="964" w:type="dxa"/>
            <w:vAlign w:val="center"/>
          </w:tcPr>
          <w:p>
            <w:pPr>
              <w:pStyle w:val="11"/>
            </w:pPr>
            <w:r>
              <w:t>14.53</w:t>
            </w:r>
          </w:p>
        </w:tc>
        <w:tc>
          <w:tcPr>
            <w:tcW w:w="964" w:type="dxa"/>
            <w:vAlign w:val="center"/>
          </w:tcPr>
          <w:p>
            <w:pPr>
              <w:pStyle w:val="11"/>
            </w:pPr>
            <w:r>
              <w:t>14.53</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14.53</w:t>
            </w: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七、国有资产信息</w:t>
      </w:r>
    </w:p>
    <w:p>
      <w:pPr>
        <w:spacing w:before="0" w:after="0" w:line="500" w:lineRule="exact"/>
        <w:ind w:firstLine="560"/>
        <w:jc w:val="left"/>
        <w:outlineLvl w:val="9"/>
      </w:pPr>
      <w:r>
        <w:rPr>
          <w:rFonts w:ascii="Times New Roman" w:hAnsi="Times New Roman" w:eastAsia="方正仿宋_GBK" w:cs="Times New Roman"/>
          <w:b w:val="0"/>
          <w:color w:val="000000"/>
          <w:sz w:val="28"/>
        </w:rPr>
        <w:t>曲阳县应急管理局本级上年末固定资产金额为0.00万元（详见下表）。本年度拟购置固定资产总额为0.00万元，已按要求列入政府采购预算，详见政府采购预算表。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pPr>
              <w:pStyle w:val="9"/>
            </w:pPr>
            <w:r>
              <w:t>342001曲阳县应急管理局本级</w:t>
            </w:r>
          </w:p>
        </w:tc>
        <w:tc>
          <w:tcPr>
            <w:tcW w:w="5670" w:type="dxa"/>
            <w:gridSpan w:val="2"/>
            <w:tcBorders>
              <w:top w:val="single" w:color="FFFFFF" w:sz="6" w:space="0"/>
              <w:left w:val="single" w:color="FFFFFF" w:sz="6" w:space="0"/>
              <w:right w:val="single" w:color="FFFFFF" w:sz="6" w:space="0"/>
            </w:tcBorders>
            <w:vAlign w:val="center"/>
          </w:tcPr>
          <w:p>
            <w:pPr>
              <w:pStyle w:val="7"/>
            </w:pPr>
            <w:r>
              <w:t>截止时间：2024-12-31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pPr>
              <w:pStyle w:val="10"/>
            </w:pPr>
            <w:r>
              <w:t>项   目</w:t>
            </w:r>
          </w:p>
        </w:tc>
        <w:tc>
          <w:tcPr>
            <w:tcW w:w="2835" w:type="dxa"/>
            <w:vAlign w:val="center"/>
          </w:tcPr>
          <w:p>
            <w:pPr>
              <w:pStyle w:val="10"/>
            </w:pPr>
            <w:r>
              <w:t>数量</w:t>
            </w:r>
          </w:p>
        </w:tc>
        <w:tc>
          <w:tcPr>
            <w:tcW w:w="2835" w:type="dxa"/>
            <w:vAlign w:val="center"/>
          </w:tcPr>
          <w:p>
            <w:pPr>
              <w:pStyle w:val="10"/>
            </w:pPr>
            <w:r>
              <w:t>价值（金额单位：万元）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pPr>
              <w:pStyle w:val="12"/>
            </w:pPr>
          </w:p>
        </w:tc>
        <w:tc>
          <w:tcPr>
            <w:tcW w:w="2835" w:type="dxa"/>
            <w:vAlign w:val="center"/>
          </w:tcPr>
          <w:p>
            <w:pPr>
              <w:pStyle w:val="13"/>
            </w:pPr>
          </w:p>
        </w:tc>
        <w:tc>
          <w:tcPr>
            <w:tcW w:w="2835" w:type="dxa"/>
            <w:vAlign w:val="center"/>
          </w:tcPr>
          <w:p>
            <w:pPr>
              <w:pStyle w:val="11"/>
            </w:pPr>
          </w:p>
        </w:tc>
      </w:tr>
    </w:tbl>
    <w:p>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八、名词解释</w:t>
      </w:r>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5"/>
      </w:pPr>
      <w:r>
        <w:rPr>
          <w:rFonts w:ascii="黑体" w:hAnsi="黑体" w:eastAsia="黑体" w:cs="黑体"/>
          <w:color w:val="000000"/>
          <w:sz w:val="32"/>
        </w:rPr>
        <w:t>九、其他需要说明的事项</w:t>
      </w:r>
    </w:p>
    <w:p>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43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pPr>
    <w:r>
      <w:fldChar w:fldCharType="begin"/>
    </w:r>
    <w:r>
      <w:instrText xml:space="preserve">PAGE "page number"</w:instrText>
    </w:r>
    <w:r>
      <w:fldChar w:fldCharType="separate"/>
    </w:r>
    <w:r>
      <w:t>42</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NotTrackMoves/>
  <w:documentProtection w:enforcement="0"/>
  <w:defaultTabStop w:val="720"/>
  <w:evenAndOddHeaders w:val="1"/>
  <w:displayHorizontalDrawingGridEvery w:val="1"/>
  <w:displayVerticalDrawingGridEvery w:val="1"/>
  <w:noPunctuationKerning w:val="1"/>
  <w:characterSpacingControl w:val="doNotCompress"/>
  <w:compat>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000000"/>
    <w:rsid w:val="2CC05B5D"/>
    <w:rsid w:val="71C11394"/>
    <w:rsid w:val="77437461"/>
    <w:rsid w:val="E7ADB460"/>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en-US" w:eastAsia="uk-UA" w:bidi="ar-SA"/>
    </w:rPr>
  </w:style>
  <w:style w:type="character" w:default="1" w:styleId="6">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next w:val="1"/>
    <w:qFormat/>
    <w:uiPriority w:val="0"/>
    <w:pPr>
      <w:ind w:left="720"/>
    </w:pPr>
  </w:style>
  <w:style w:type="table" w:styleId="5">
    <w:name w:val="Table Grid"/>
    <w:basedOn w:val="4"/>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45</Pages>
  <TotalTime>2</TotalTime>
  <ScaleCrop>false</ScaleCrop>
  <LinksUpToDate>false</LinksUpToDate>
  <Application>WPS Office_11.8.2.12219_F1E327BC-269C-435d-A152-05C5408002CA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2025-02-07T00:25:00Z</dcterms:created>
  <dc:creator>Ydh</dc:creator>
  <cp:lastModifiedBy>派大星.</cp:lastModifiedBy>
  <dcterms:modified xsi:type="dcterms:W3CDTF">2025-12-29T14:06:19Z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2052-11.8.2.12219</vt:lpwstr>
  </property>
  <property fmtid="{D5CDD505-2E9C-101B-9397-08002B2CF9AE}" pid="3" name="ICV">
    <vt:lpwstr>2278DE45394076B55B1A5269B4B86341</vt:lpwstr>
  </property>
</Properties>
</file>