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B8A26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 w:val="0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  <w:lang w:eastAsia="zh-CN"/>
        </w:rPr>
        <w:t>曲阳县</w:t>
      </w:r>
      <w:r>
        <w:rPr>
          <w:rFonts w:hint="eastAsia" w:ascii="宋体" w:hAnsi="宋体" w:cs="宋体"/>
          <w:b/>
          <w:bCs/>
          <w:sz w:val="44"/>
          <w:szCs w:val="44"/>
          <w:shd w:val="clear" w:color="auto" w:fill="FFFFFF"/>
          <w:lang w:val="en-US" w:eastAsia="zh-CN"/>
        </w:rPr>
        <w:t>灵山镇</w:t>
      </w:r>
    </w:p>
    <w:p w14:paraId="72425D3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N/>
        <w:bidi w:val="0"/>
        <w:adjustRightInd/>
        <w:snapToGrid w:val="0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  <w:t>20</w:t>
      </w: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  <w:lang w:val="en-US" w:eastAsia="zh-CN"/>
        </w:rPr>
        <w:t>2</w:t>
      </w:r>
      <w:r>
        <w:rPr>
          <w:rFonts w:hint="eastAsia" w:ascii="宋体" w:hAnsi="宋体" w:cs="宋体"/>
          <w:b/>
          <w:bCs/>
          <w:sz w:val="44"/>
          <w:szCs w:val="44"/>
          <w:shd w:val="clear" w:color="auto" w:fill="FFFFFF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44"/>
          <w:szCs w:val="44"/>
          <w:shd w:val="clear" w:color="auto" w:fill="FFFFFF"/>
        </w:rPr>
        <w:t>年政府信息公开工作年度报告</w:t>
      </w:r>
    </w:p>
    <w:p w14:paraId="67DB764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40" w:lineRule="exact"/>
        <w:ind w:left="0" w:leftChars="0" w:right="0" w:rightChars="0"/>
        <w:jc w:val="both"/>
        <w:textAlignment w:val="auto"/>
        <w:outlineLvl w:val="9"/>
        <w:rPr>
          <w:rFonts w:hint="eastAsia" w:ascii="方正小标宋_GBK" w:hAnsi="微软雅黑" w:eastAsia="方正小标宋_GBK"/>
          <w:b/>
          <w:bCs/>
          <w:sz w:val="44"/>
          <w:szCs w:val="44"/>
          <w:shd w:val="clear" w:color="auto" w:fill="FFFFFF"/>
        </w:rPr>
      </w:pPr>
    </w:p>
    <w:p w14:paraId="128E6107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根据《中华人民共和国政府信息公开条例》《河北省实施〈中华人民共和国政府信息公开条例〉办法》等规定，发布本年度报告。报告中所列数据统计期限为202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年1月1日至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  <w:lang w:val="en-US" w:eastAsia="zh-CN"/>
        </w:rPr>
        <w:t>2025年</w:t>
      </w:r>
      <w:r>
        <w:rPr>
          <w:rFonts w:hint="eastAsia" w:ascii="仿宋" w:hAnsi="仿宋" w:eastAsia="仿宋" w:cs="仿宋"/>
          <w:color w:val="000000"/>
          <w:kern w:val="0"/>
          <w:sz w:val="32"/>
          <w:szCs w:val="32"/>
        </w:rPr>
        <w:t>12月31日。</w:t>
      </w:r>
    </w:p>
    <w:p w14:paraId="40CD27BE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一、总体情况</w:t>
      </w:r>
    </w:p>
    <w:p w14:paraId="6A0C7C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2025年我镇广泛运用各种渠道进行政府信息公开。一是通过河北政务服务网及时更新各类便民服务事项；二是利用微信群、大喇叭等方式发布乡镇行政处罚及行政审批事项；三是通过公示栏、LED显示屏等方式公开发布。</w:t>
      </w:r>
    </w:p>
    <w:p w14:paraId="794D3131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jc w:val="left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（一）主动公开</w:t>
      </w:r>
    </w:p>
    <w:p w14:paraId="156A9F9D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围绕县委、县政府重大决策、社会热点及人民群众密切关注的重要政策，动态更新规范性文件、行政执法公示、人大政协提案议案、政策文件、重大会议信息，及时公开预决算等信息，确保了政府信息公开及时、准确、权威。</w:t>
      </w:r>
    </w:p>
    <w:p w14:paraId="7E90968D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微软雅黑" w:hAnsi="微软雅黑" w:eastAsia="微软雅黑" w:cs="微软雅黑"/>
          <w:b w:val="0"/>
          <w:bCs w:val="0"/>
          <w:i w:val="0"/>
          <w:iCs w:val="0"/>
          <w:caps w:val="0"/>
          <w:color w:val="404040"/>
          <w:spacing w:val="0"/>
          <w:sz w:val="27"/>
          <w:szCs w:val="27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（二）依申请公开</w:t>
      </w:r>
    </w:p>
    <w:p w14:paraId="4CC9B5CF">
      <w:pPr>
        <w:pStyle w:val="5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right="0" w:rightChars="0" w:firstLine="640" w:firstLineChars="200"/>
        <w:textAlignment w:val="bottom"/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2025年，通过拓宽依申请公开渠道、规范答复口径、规范收费工作，全面提升依申请公开办理水平。</w:t>
      </w:r>
    </w:p>
    <w:p w14:paraId="73449A51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（三）政府信息管理</w:t>
      </w:r>
    </w:p>
    <w:p w14:paraId="1D3C5987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健全完善政府信息公开机制，全面梳理主动公开目录，对政府信息公开内容进行规范化、标准化管理。严格信息发布审核，坚持“涉密信息不上网，上网信息不涉密</w:t>
      </w:r>
      <w:r>
        <w:rPr>
          <w:rFonts w:hint="default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"</w:t>
      </w: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原则，杜绝出现因公开不当导致失密、泄密问题。同时，明确专职人员负责政府信息公开工作，层层落实、各司其职、各负其责，齐抓共管，形成推进政府</w:t>
      </w:r>
      <w:r>
        <w:rPr>
          <w:rFonts w:hint="eastAsia" w:ascii="仿宋" w:hAnsi="仿宋" w:eastAsia="仿宋" w:cs="仿宋"/>
          <w:b w:val="0"/>
          <w:bCs w:val="0"/>
          <w:color w:val="000000"/>
          <w:kern w:val="0"/>
          <w:sz w:val="32"/>
          <w:szCs w:val="32"/>
        </w:rPr>
        <w:t>。</w:t>
      </w:r>
    </w:p>
    <w:p w14:paraId="4FB49C01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（四）政府信息公开平台建设</w:t>
      </w:r>
    </w:p>
    <w:p w14:paraId="55C438CD">
      <w:pPr>
        <w:ind w:firstLine="640" w:firstLineChars="200"/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全面加强政府信息公开平台建设，以县政府门户网站为主平台，及时公开相关政府信息，切实保障社会公众知情权，参与权和监督权。充分发挥政务新媒体作用，及时发布重要活动，重大决策，经济发展等政府信息，使群众能够及时全面了解灵山镇经济社会发展情况，在镇政务服务大厅设置政务公开专区，为群众提供快速便捷的服务，确保政府信息公开工作落定到位。</w:t>
      </w:r>
    </w:p>
    <w:p w14:paraId="698FB4E7">
      <w:pPr>
        <w:pStyle w:val="5"/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560" w:lineRule="exact"/>
        <w:ind w:left="0" w:right="0" w:firstLine="482"/>
        <w:textAlignment w:val="bottom"/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40404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（五）监督保障</w:t>
      </w:r>
    </w:p>
    <w:p w14:paraId="1CD1377A">
      <w:pPr>
        <w:ind w:firstLine="640" w:firstLineChars="200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一是落实主体责任，进一步完善主要领导亲自抓、分管领导具体抓、政务公开主管机构协调推进工作机制。二是推进指导协调。选齐配强政务公开工作人员，专岗专责抓好工作落实，政务公开人员队伍做到统一工作步调。三是健全体制机制。坚持以“制度化”全面规范政务公开工作流程</w:t>
      </w:r>
      <w:r>
        <w:rPr>
          <w:rFonts w:hint="default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,</w:t>
      </w: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促进我镇政务公开工作的高效管理。</w:t>
      </w:r>
    </w:p>
    <w:p w14:paraId="16EA761D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二、主动公开政府信息情况</w:t>
      </w:r>
    </w:p>
    <w:tbl>
      <w:tblPr>
        <w:tblStyle w:val="6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99"/>
        <w:gridCol w:w="2418"/>
        <w:gridCol w:w="2044"/>
        <w:gridCol w:w="2119"/>
      </w:tblGrid>
      <w:tr w14:paraId="25D060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7EF5F96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7960A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F767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1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FCA6B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04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8991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9FD5CC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4D026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93449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E404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412E3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9969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239B2D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9EF5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A49CB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1A16D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89AE9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</w:tr>
      <w:tr w14:paraId="17BEE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52B60F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03DC9E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9D75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57CB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2FE939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AF502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4BA8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/>
              </w:rPr>
              <w:t>592</w:t>
            </w:r>
          </w:p>
        </w:tc>
      </w:tr>
      <w:tr w14:paraId="435A22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774227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2937F2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F21B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BEA61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7D84B7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A619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34D49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A7540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4A7A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EF85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B4C21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848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noWrap w:val="0"/>
            <w:tcMar>
              <w:left w:w="57" w:type="dxa"/>
              <w:right w:w="57" w:type="dxa"/>
            </w:tcMar>
            <w:vAlign w:val="center"/>
          </w:tcPr>
          <w:p w14:paraId="2D2D4D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22FCBD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73D75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855A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4A66D1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89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FFB90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2B3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rPr>
                <w:rFonts w:hint="default" w:ascii="宋体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4C3AB5E3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42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2F99FE00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三、收到和处理政府信息公开申请情况</w:t>
      </w:r>
    </w:p>
    <w:tbl>
      <w:tblPr>
        <w:tblStyle w:val="6"/>
        <w:tblpPr w:leftFromText="180" w:rightFromText="180" w:vertAnchor="text" w:horzAnchor="page" w:tblpXSpec="center" w:tblpY="627"/>
        <w:tblOverlap w:val="never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2256"/>
        <w:gridCol w:w="694"/>
        <w:gridCol w:w="687"/>
        <w:gridCol w:w="687"/>
        <w:gridCol w:w="687"/>
        <w:gridCol w:w="687"/>
        <w:gridCol w:w="688"/>
        <w:gridCol w:w="695"/>
      </w:tblGrid>
      <w:tr w14:paraId="62BE3D9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C8DB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825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BC0A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7D8076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F0CA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9CA0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436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4825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695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8927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68FC96F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  <w:jc w:val="center"/>
        </w:trPr>
        <w:tc>
          <w:tcPr>
            <w:tcW w:w="3966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196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9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8FB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2904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337169A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D4AD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1E32491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2B04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68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4C808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51A1D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695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114F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</w:tr>
      <w:tr w14:paraId="75BD581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A7538B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43A5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1538D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287A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688E2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F367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C4C07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0AF6C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441202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61C3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3236D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152C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5670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D192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5CA8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3AF6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16D31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ACCA6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5022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0C7A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88E97D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9938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D6DE3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D1E9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40A0F2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899C8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497A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1E7961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91F0B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56D894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C755B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CF8FF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36BD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1813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72BCF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D43CE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CB4B9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009206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96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921E6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783B5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14A6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25532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49E88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9867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952B7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6D74F7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F9C10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6DAB6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E931A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90FE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7E6B7AD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4212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EB7A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56682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E7983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49D46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5C4A9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D9899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D7EA1D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1B31A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3410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80D3FD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69D9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7E1D3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3DEB5C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7E9D3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4DEB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63A748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98DC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A61EF8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25B8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DA9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0CCC118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7D5DD4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E6CF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B52502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DB243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99DF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DA68B6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4620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5F9274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549D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933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BA205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C3E45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A0A11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B9368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B470E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395D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152772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21EE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9D8454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D0AF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8C5E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77C1C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08C1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8C08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E266BE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2A523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02F45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E357C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48A0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85353A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35610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D1FB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4C35CE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C07AA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924471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5C061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D209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CD263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353E33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DA27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DDE048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9A16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7FB9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EA18A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8A7B16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CDDB7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0DAF2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A3964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D749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9828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390D51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2A708D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40D4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D248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2D9C4C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3A556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3EFF70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E276F9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269D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E5B9E0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73AD5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037B8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378E92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D20DB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B9DFF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94509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9AE14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97A9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F7C975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66E1A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B703D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256DB8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270B8D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39DBC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524D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61D6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5C5BC5E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B3BAE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3583B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B389F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2D6F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9090A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314642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5ED186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58381B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DC247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42E68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3819DAD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73114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8516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027DC4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B97BA0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28F87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84A8D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450D0B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246DA4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33E5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E32D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F2813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518CA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463BD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DF668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A2106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C28C6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27AFAB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59C94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2F29D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65536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98180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604183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12A21E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EF92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7EC70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7C88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5922EC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8DBEF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EFDBA0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F60D49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A75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43D06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top"/>
          </w:tcPr>
          <w:p w14:paraId="1805A46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FD0516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E16885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5CC2F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C361A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AB3D3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91902F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A2FE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2519E4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C04C9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9FEE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02EDC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69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88E14F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71B08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802CC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DEFABA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5F6EE3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8DDCDB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D8C71C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139E58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1940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restart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501BE5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46CF2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78B89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E0AE4D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7EFEE6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34B6E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8A98C7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6D768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BF9236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5066B0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691B7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CF8B4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42CAE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F34BCD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2B6C93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F97F13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0F5B11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EC32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204978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0A09DD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380A1E9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E5AB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43" w:type="dxa"/>
            <w:vMerge w:val="continue"/>
            <w:tcBorders>
              <w:top w:val="outset" w:color="auto" w:sz="8" w:space="0"/>
              <w:left w:val="nil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7347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61F577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0DB4D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B6AE8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7DD9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4F8F74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04EDFA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C0C47F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080C39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5CBE3F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7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AF85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both"/>
              <w:textAlignment w:val="auto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C592ED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58B4A7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1D95F8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5BE8E8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C3B895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C4E74C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755E2424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18D603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E20E4F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966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B8305B0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both"/>
              <w:textAlignment w:val="auto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69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41BA36A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0AA852A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2472820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676E0045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DCEABC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929345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57" w:type="dxa"/>
              <w:right w:w="57" w:type="dxa"/>
            </w:tcMar>
            <w:vAlign w:val="center"/>
          </w:tcPr>
          <w:p w14:paraId="3FA9780D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052D96B8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黑体" w:hAnsi="黑体" w:eastAsia="黑体" w:cs="宋体"/>
          <w:color w:val="000000"/>
          <w:kern w:val="0"/>
          <w:sz w:val="32"/>
          <w:szCs w:val="32"/>
        </w:rPr>
      </w:pPr>
      <w:bookmarkStart w:id="0" w:name="_GoBack"/>
      <w:bookmarkEnd w:id="0"/>
    </w:p>
    <w:p w14:paraId="6F9C2244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tLeas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四、</w:t>
      </w:r>
      <w:r>
        <w:rPr>
          <w:rFonts w:ascii="黑体" w:hAnsi="黑体" w:eastAsia="黑体" w:cs="宋体"/>
          <w:color w:val="000000"/>
          <w:kern w:val="0"/>
          <w:sz w:val="32"/>
          <w:szCs w:val="32"/>
        </w:rPr>
        <w:t>政府信息公开行政复议、行政诉讼情况</w:t>
      </w:r>
    </w:p>
    <w:p w14:paraId="2211EA2B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/>
        <w:jc w:val="both"/>
        <w:textAlignment w:val="auto"/>
        <w:outlineLvl w:val="9"/>
        <w:rPr>
          <w:rFonts w:hint="eastAsia" w:ascii="微软雅黑" w:hAnsi="微软雅黑" w:eastAsia="宋体" w:cs="宋体"/>
          <w:color w:val="000000"/>
          <w:kern w:val="0"/>
          <w:sz w:val="24"/>
          <w:szCs w:val="24"/>
        </w:rPr>
      </w:pPr>
    </w:p>
    <w:tbl>
      <w:tblPr>
        <w:tblStyle w:val="6"/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5"/>
        <w:gridCol w:w="647"/>
        <w:gridCol w:w="645"/>
        <w:gridCol w:w="646"/>
        <w:gridCol w:w="647"/>
        <w:gridCol w:w="645"/>
        <w:gridCol w:w="647"/>
        <w:gridCol w:w="646"/>
        <w:gridCol w:w="647"/>
        <w:gridCol w:w="647"/>
        <w:gridCol w:w="649"/>
        <w:gridCol w:w="647"/>
        <w:gridCol w:w="647"/>
        <w:gridCol w:w="649"/>
        <w:gridCol w:w="646"/>
      </w:tblGrid>
      <w:tr w14:paraId="5A7EE6A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323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1922F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70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14537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78495B9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  <w:jc w:val="center"/>
        </w:trPr>
        <w:tc>
          <w:tcPr>
            <w:tcW w:w="64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C7270C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6DFDA1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5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AE9BE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6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38630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9BDEE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32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72A87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38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3BC9ACA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5DC85E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5" w:hRule="atLeast"/>
          <w:jc w:val="center"/>
        </w:trPr>
        <w:tc>
          <w:tcPr>
            <w:tcW w:w="64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2F41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48C0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015E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6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289A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548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both"/>
              <w:textAlignment w:val="auto"/>
              <w:outlineLvl w:val="9"/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2E28C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E454272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B2EC19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4DEC1B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38EEEE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DF6E897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5B0226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27EB91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9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BA0EAF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327D43">
            <w:pPr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N/>
              <w:bidi w:val="0"/>
              <w:adjustRightInd/>
              <w:spacing w:beforeAutospacing="0" w:afterAutospacing="0"/>
              <w:ind w:left="0" w:leftChars="0" w:right="0" w:rightChars="0" w:firstLine="0"/>
              <w:jc w:val="center"/>
              <w:textAlignment w:val="auto"/>
              <w:outlineLvl w:val="9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68582F4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0" w:hRule="atLeast"/>
          <w:jc w:val="center"/>
        </w:trPr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3A94E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C801F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C13ED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03BD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EC6DC3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default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FF20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9F6D5C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E590E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EFB7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2D1FC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8CC86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976E8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A96A8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9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C39A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6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26ED16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</w:tr>
    </w:tbl>
    <w:p w14:paraId="7E43217F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exact"/>
        <w:ind w:left="0" w:leftChars="0" w:right="0" w:rightChars="0" w:firstLine="42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</w:p>
    <w:p w14:paraId="44149D8C">
      <w:pPr>
        <w:keepNext w:val="0"/>
        <w:keepLines w:val="0"/>
        <w:pageBreakBefore w:val="0"/>
        <w:widowControl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五、存在的主要问题及改进情况</w:t>
      </w:r>
    </w:p>
    <w:p w14:paraId="29A02D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当前，我镇政务信息公开工作还存在一些不足，主要表现在以下几个方面。</w:t>
      </w:r>
    </w:p>
    <w:p w14:paraId="7AD8F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一是工作人员政府信息公开业务能力还需进一步加强；二是对此项工作的宣传不够深入，还需要进一步提高重视程度；三是政府信息公开保密审核机制、协调发布机制及监督检查机制的落实还有待加强。</w:t>
      </w:r>
    </w:p>
    <w:p w14:paraId="4B7E18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333333"/>
          <w:kern w:val="0"/>
          <w:sz w:val="32"/>
          <w:szCs w:val="32"/>
          <w:shd w:val="clear" w:color="auto" w:fill="FFFFFF"/>
          <w:lang w:val="en-US" w:eastAsia="zh-CN" w:bidi="ar-SA"/>
        </w:rPr>
        <w:t>今后我镇进一步完善政府信息公开的各项工作制度，加强政府信息公开工作人员队伍建设，强化宣传培训，健全监督考核机制；积极深化政府信息公开内容，拓宽公开渠道，优化公开服务，方便村民能及时、便利获取政府信息。</w:t>
      </w:r>
    </w:p>
    <w:p w14:paraId="6FACF0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60" w:lineRule="exact"/>
        <w:ind w:left="0" w:leftChars="0" w:right="0" w:rightChars="0" w:firstLine="640" w:firstLineChars="200"/>
        <w:jc w:val="both"/>
        <w:textAlignment w:val="auto"/>
        <w:outlineLvl w:val="9"/>
        <w:rPr>
          <w:rFonts w:ascii="黑体" w:hAnsi="黑体" w:eastAsia="黑体" w:cs="宋体"/>
          <w:color w:val="000000"/>
          <w:kern w:val="0"/>
          <w:sz w:val="32"/>
          <w:szCs w:val="32"/>
        </w:rPr>
      </w:pPr>
      <w:r>
        <w:rPr>
          <w:rFonts w:ascii="黑体" w:hAnsi="黑体" w:eastAsia="黑体" w:cs="宋体"/>
          <w:color w:val="000000"/>
          <w:kern w:val="0"/>
          <w:sz w:val="32"/>
          <w:szCs w:val="32"/>
        </w:rPr>
        <w:t>六、其他需要报告的事项</w:t>
      </w:r>
    </w:p>
    <w:p w14:paraId="1B0E7E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20" w:lineRule="exact"/>
        <w:ind w:left="0" w:leftChars="0" w:right="0" w:rightChars="0" w:firstLine="64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认真贯彻执行国务院办公厅《政府信息公开信息处理费管理办法》和《关于政府信息公开处理费管理有关事项的通知》，2025年我镇未收取信息处理费。</w:t>
      </w:r>
    </w:p>
    <w:p w14:paraId="32B3B0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/>
        <w:bidi w:val="0"/>
        <w:adjustRightInd/>
        <w:snapToGrid/>
        <w:spacing w:line="520" w:lineRule="exact"/>
        <w:ind w:left="0" w:leftChars="0" w:right="0" w:rightChars="0" w:firstLine="64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474" w:bottom="1440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PSEMBED1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510EAE6"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4F3976CD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yYWFlYmY1MDgzZjVkMTIyZDNjNGU3MzRhOTU3MzYifQ=="/>
  </w:docVars>
  <w:rsids>
    <w:rsidRoot w:val="003A55F2"/>
    <w:rsid w:val="00012266"/>
    <w:rsid w:val="000163FC"/>
    <w:rsid w:val="000200B9"/>
    <w:rsid w:val="00025437"/>
    <w:rsid w:val="00041C4A"/>
    <w:rsid w:val="000559F6"/>
    <w:rsid w:val="00062EEF"/>
    <w:rsid w:val="00066DAD"/>
    <w:rsid w:val="000703B5"/>
    <w:rsid w:val="00071390"/>
    <w:rsid w:val="00071A91"/>
    <w:rsid w:val="000808AF"/>
    <w:rsid w:val="00081E63"/>
    <w:rsid w:val="00083090"/>
    <w:rsid w:val="00086475"/>
    <w:rsid w:val="000A5490"/>
    <w:rsid w:val="000A5732"/>
    <w:rsid w:val="000D300B"/>
    <w:rsid w:val="000E0EE3"/>
    <w:rsid w:val="000F179A"/>
    <w:rsid w:val="000F65B5"/>
    <w:rsid w:val="0010027B"/>
    <w:rsid w:val="00100E71"/>
    <w:rsid w:val="001112C6"/>
    <w:rsid w:val="00116D65"/>
    <w:rsid w:val="001268FF"/>
    <w:rsid w:val="001317D8"/>
    <w:rsid w:val="00140D28"/>
    <w:rsid w:val="00142AE1"/>
    <w:rsid w:val="0016453F"/>
    <w:rsid w:val="00176DCC"/>
    <w:rsid w:val="0018246E"/>
    <w:rsid w:val="00197036"/>
    <w:rsid w:val="001A19A1"/>
    <w:rsid w:val="001A3FCD"/>
    <w:rsid w:val="001B425F"/>
    <w:rsid w:val="001C2BC2"/>
    <w:rsid w:val="001C3B13"/>
    <w:rsid w:val="001D10AA"/>
    <w:rsid w:val="001D5685"/>
    <w:rsid w:val="001D7C6F"/>
    <w:rsid w:val="001E2943"/>
    <w:rsid w:val="001F39A1"/>
    <w:rsid w:val="001F3ACE"/>
    <w:rsid w:val="00224FEA"/>
    <w:rsid w:val="00237A21"/>
    <w:rsid w:val="00260AD9"/>
    <w:rsid w:val="00261054"/>
    <w:rsid w:val="00262E48"/>
    <w:rsid w:val="0026405B"/>
    <w:rsid w:val="0027601C"/>
    <w:rsid w:val="00283BA4"/>
    <w:rsid w:val="00295785"/>
    <w:rsid w:val="002B66F3"/>
    <w:rsid w:val="002C64CE"/>
    <w:rsid w:val="002D47DE"/>
    <w:rsid w:val="00303319"/>
    <w:rsid w:val="003140C1"/>
    <w:rsid w:val="00316D76"/>
    <w:rsid w:val="00325634"/>
    <w:rsid w:val="00330152"/>
    <w:rsid w:val="003315AF"/>
    <w:rsid w:val="003372B8"/>
    <w:rsid w:val="00363B32"/>
    <w:rsid w:val="00393094"/>
    <w:rsid w:val="003A55F2"/>
    <w:rsid w:val="003A6AE8"/>
    <w:rsid w:val="003B07EC"/>
    <w:rsid w:val="003C725C"/>
    <w:rsid w:val="0041154E"/>
    <w:rsid w:val="00421161"/>
    <w:rsid w:val="00424710"/>
    <w:rsid w:val="004310AB"/>
    <w:rsid w:val="00442F30"/>
    <w:rsid w:val="0044486E"/>
    <w:rsid w:val="00450FF6"/>
    <w:rsid w:val="004909FE"/>
    <w:rsid w:val="0049265F"/>
    <w:rsid w:val="004D292F"/>
    <w:rsid w:val="004D62E4"/>
    <w:rsid w:val="004E5EF1"/>
    <w:rsid w:val="00501C27"/>
    <w:rsid w:val="00511E95"/>
    <w:rsid w:val="00516050"/>
    <w:rsid w:val="005205D3"/>
    <w:rsid w:val="005206E6"/>
    <w:rsid w:val="005222ED"/>
    <w:rsid w:val="005306FC"/>
    <w:rsid w:val="0053414F"/>
    <w:rsid w:val="00536447"/>
    <w:rsid w:val="00542671"/>
    <w:rsid w:val="005526C5"/>
    <w:rsid w:val="00561E51"/>
    <w:rsid w:val="00565639"/>
    <w:rsid w:val="0059266A"/>
    <w:rsid w:val="005935E5"/>
    <w:rsid w:val="005A37EF"/>
    <w:rsid w:val="005B070D"/>
    <w:rsid w:val="005B2888"/>
    <w:rsid w:val="005B6D17"/>
    <w:rsid w:val="005C3E80"/>
    <w:rsid w:val="005C5751"/>
    <w:rsid w:val="005E28E8"/>
    <w:rsid w:val="005F188D"/>
    <w:rsid w:val="0060459C"/>
    <w:rsid w:val="006207BF"/>
    <w:rsid w:val="0062555B"/>
    <w:rsid w:val="0063013C"/>
    <w:rsid w:val="00632D92"/>
    <w:rsid w:val="00644AF8"/>
    <w:rsid w:val="00651D80"/>
    <w:rsid w:val="00652BAC"/>
    <w:rsid w:val="00671776"/>
    <w:rsid w:val="00676F6A"/>
    <w:rsid w:val="00677B53"/>
    <w:rsid w:val="00685437"/>
    <w:rsid w:val="00691DE8"/>
    <w:rsid w:val="006A481C"/>
    <w:rsid w:val="006D3F8E"/>
    <w:rsid w:val="006D6AC2"/>
    <w:rsid w:val="006E67F0"/>
    <w:rsid w:val="006F57BC"/>
    <w:rsid w:val="0070358E"/>
    <w:rsid w:val="0071323E"/>
    <w:rsid w:val="00721092"/>
    <w:rsid w:val="00744BBC"/>
    <w:rsid w:val="007510AD"/>
    <w:rsid w:val="00753569"/>
    <w:rsid w:val="00784158"/>
    <w:rsid w:val="007A07D5"/>
    <w:rsid w:val="007A21E1"/>
    <w:rsid w:val="007B065E"/>
    <w:rsid w:val="007B0B09"/>
    <w:rsid w:val="007C3D46"/>
    <w:rsid w:val="007C47F9"/>
    <w:rsid w:val="007D760C"/>
    <w:rsid w:val="007E0037"/>
    <w:rsid w:val="007E1FEB"/>
    <w:rsid w:val="007E5B5D"/>
    <w:rsid w:val="007F0509"/>
    <w:rsid w:val="008201D5"/>
    <w:rsid w:val="0083628E"/>
    <w:rsid w:val="00844E80"/>
    <w:rsid w:val="008814D1"/>
    <w:rsid w:val="00886BD1"/>
    <w:rsid w:val="008B7790"/>
    <w:rsid w:val="008C2A21"/>
    <w:rsid w:val="008C338A"/>
    <w:rsid w:val="008C410D"/>
    <w:rsid w:val="008D110A"/>
    <w:rsid w:val="008E0F6A"/>
    <w:rsid w:val="009116B9"/>
    <w:rsid w:val="00931F0F"/>
    <w:rsid w:val="00941546"/>
    <w:rsid w:val="00946FD2"/>
    <w:rsid w:val="009A7142"/>
    <w:rsid w:val="009C6779"/>
    <w:rsid w:val="00A0432C"/>
    <w:rsid w:val="00A171B6"/>
    <w:rsid w:val="00A20BAD"/>
    <w:rsid w:val="00A23027"/>
    <w:rsid w:val="00A321F6"/>
    <w:rsid w:val="00A33048"/>
    <w:rsid w:val="00A34997"/>
    <w:rsid w:val="00A41C4E"/>
    <w:rsid w:val="00A444FE"/>
    <w:rsid w:val="00A50B72"/>
    <w:rsid w:val="00A73D72"/>
    <w:rsid w:val="00A75E26"/>
    <w:rsid w:val="00A91DAB"/>
    <w:rsid w:val="00A94A14"/>
    <w:rsid w:val="00AA08DC"/>
    <w:rsid w:val="00AA6D5E"/>
    <w:rsid w:val="00AD2413"/>
    <w:rsid w:val="00AF3E12"/>
    <w:rsid w:val="00B13645"/>
    <w:rsid w:val="00B1727F"/>
    <w:rsid w:val="00B30898"/>
    <w:rsid w:val="00B318D2"/>
    <w:rsid w:val="00B32267"/>
    <w:rsid w:val="00B3684E"/>
    <w:rsid w:val="00B37F3B"/>
    <w:rsid w:val="00B52E12"/>
    <w:rsid w:val="00B53120"/>
    <w:rsid w:val="00B55CA4"/>
    <w:rsid w:val="00B570CD"/>
    <w:rsid w:val="00B600CF"/>
    <w:rsid w:val="00B607D6"/>
    <w:rsid w:val="00B71028"/>
    <w:rsid w:val="00B73524"/>
    <w:rsid w:val="00B91FB9"/>
    <w:rsid w:val="00B9458E"/>
    <w:rsid w:val="00BA658D"/>
    <w:rsid w:val="00BC032B"/>
    <w:rsid w:val="00BC0987"/>
    <w:rsid w:val="00BC5FE7"/>
    <w:rsid w:val="00BD04B3"/>
    <w:rsid w:val="00BD3E55"/>
    <w:rsid w:val="00BE41B4"/>
    <w:rsid w:val="00C0569D"/>
    <w:rsid w:val="00C22572"/>
    <w:rsid w:val="00C369B4"/>
    <w:rsid w:val="00C36E5F"/>
    <w:rsid w:val="00C41132"/>
    <w:rsid w:val="00C439ED"/>
    <w:rsid w:val="00C9408D"/>
    <w:rsid w:val="00CA028A"/>
    <w:rsid w:val="00CB2F53"/>
    <w:rsid w:val="00CB413B"/>
    <w:rsid w:val="00CC6D57"/>
    <w:rsid w:val="00CE6104"/>
    <w:rsid w:val="00CF0E91"/>
    <w:rsid w:val="00CF4718"/>
    <w:rsid w:val="00D041E6"/>
    <w:rsid w:val="00D066B0"/>
    <w:rsid w:val="00D13134"/>
    <w:rsid w:val="00D20387"/>
    <w:rsid w:val="00D23E70"/>
    <w:rsid w:val="00D31B0B"/>
    <w:rsid w:val="00D415E4"/>
    <w:rsid w:val="00D540F8"/>
    <w:rsid w:val="00D548DF"/>
    <w:rsid w:val="00D71049"/>
    <w:rsid w:val="00D87AA9"/>
    <w:rsid w:val="00DB2D70"/>
    <w:rsid w:val="00DC4224"/>
    <w:rsid w:val="00DC5921"/>
    <w:rsid w:val="00DC5CF9"/>
    <w:rsid w:val="00DE0CDA"/>
    <w:rsid w:val="00DE453F"/>
    <w:rsid w:val="00DE6F25"/>
    <w:rsid w:val="00E13743"/>
    <w:rsid w:val="00E20764"/>
    <w:rsid w:val="00E25AD0"/>
    <w:rsid w:val="00E34A29"/>
    <w:rsid w:val="00E4094E"/>
    <w:rsid w:val="00E43DA2"/>
    <w:rsid w:val="00E545AD"/>
    <w:rsid w:val="00E6078F"/>
    <w:rsid w:val="00E757BD"/>
    <w:rsid w:val="00E9374C"/>
    <w:rsid w:val="00E96E32"/>
    <w:rsid w:val="00EA3BE0"/>
    <w:rsid w:val="00EA4721"/>
    <w:rsid w:val="00EC395D"/>
    <w:rsid w:val="00EE5A8C"/>
    <w:rsid w:val="00F24E29"/>
    <w:rsid w:val="00F27D25"/>
    <w:rsid w:val="00F65A7F"/>
    <w:rsid w:val="00F7582D"/>
    <w:rsid w:val="00F82BB9"/>
    <w:rsid w:val="00FA1AFB"/>
    <w:rsid w:val="00FB2AB5"/>
    <w:rsid w:val="00FB2DF1"/>
    <w:rsid w:val="00FC1C36"/>
    <w:rsid w:val="00FE3C09"/>
    <w:rsid w:val="00FF5A0D"/>
    <w:rsid w:val="04D74983"/>
    <w:rsid w:val="06802980"/>
    <w:rsid w:val="07D71FE6"/>
    <w:rsid w:val="0BD14A23"/>
    <w:rsid w:val="0E762100"/>
    <w:rsid w:val="0F2E5AE8"/>
    <w:rsid w:val="13DD0755"/>
    <w:rsid w:val="161D1C16"/>
    <w:rsid w:val="162D7E7B"/>
    <w:rsid w:val="16BC1294"/>
    <w:rsid w:val="184B5403"/>
    <w:rsid w:val="1AD04709"/>
    <w:rsid w:val="1C20726E"/>
    <w:rsid w:val="1D342DB2"/>
    <w:rsid w:val="1D4B12E9"/>
    <w:rsid w:val="22671EA7"/>
    <w:rsid w:val="25AD2E19"/>
    <w:rsid w:val="268B0052"/>
    <w:rsid w:val="272324AE"/>
    <w:rsid w:val="272528B8"/>
    <w:rsid w:val="29B47BE4"/>
    <w:rsid w:val="2D833865"/>
    <w:rsid w:val="2D9309B4"/>
    <w:rsid w:val="336D04EB"/>
    <w:rsid w:val="33850340"/>
    <w:rsid w:val="33C91A42"/>
    <w:rsid w:val="36EA02FF"/>
    <w:rsid w:val="37DE2DD1"/>
    <w:rsid w:val="3F2BCD82"/>
    <w:rsid w:val="3FE077F4"/>
    <w:rsid w:val="4155618E"/>
    <w:rsid w:val="440A3182"/>
    <w:rsid w:val="46654F1A"/>
    <w:rsid w:val="473B353D"/>
    <w:rsid w:val="4B8D5F7D"/>
    <w:rsid w:val="4BE92E00"/>
    <w:rsid w:val="4CB02518"/>
    <w:rsid w:val="4E9569A3"/>
    <w:rsid w:val="50F53D5C"/>
    <w:rsid w:val="52E55A9B"/>
    <w:rsid w:val="53566DEA"/>
    <w:rsid w:val="54D33277"/>
    <w:rsid w:val="5A5054E2"/>
    <w:rsid w:val="5B1F4680"/>
    <w:rsid w:val="5D4F23E5"/>
    <w:rsid w:val="5EBE5A25"/>
    <w:rsid w:val="618A216A"/>
    <w:rsid w:val="619F4CEC"/>
    <w:rsid w:val="6D3E6A5C"/>
    <w:rsid w:val="6DFF26B3"/>
    <w:rsid w:val="7572374D"/>
    <w:rsid w:val="775A079A"/>
    <w:rsid w:val="78A805C0"/>
    <w:rsid w:val="7AD72BED"/>
    <w:rsid w:val="7B934620"/>
    <w:rsid w:val="7EEB43E7"/>
    <w:rsid w:val="7FF97ED1"/>
    <w:rsid w:val="ED894AFE"/>
    <w:rsid w:val="F77FD00D"/>
    <w:rsid w:val="FE57FC28"/>
    <w:rsid w:val="FF7D30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FollowedHyperlink"/>
    <w:basedOn w:val="8"/>
    <w:unhideWhenUsed/>
    <w:qFormat/>
    <w:uiPriority w:val="99"/>
    <w:rPr>
      <w:color w:val="000000"/>
      <w:u w:val="none"/>
    </w:rPr>
  </w:style>
  <w:style w:type="character" w:styleId="10">
    <w:name w:val="Hyperlink"/>
    <w:basedOn w:val="8"/>
    <w:unhideWhenUsed/>
    <w:qFormat/>
    <w:uiPriority w:val="99"/>
    <w:rPr>
      <w:color w:val="000000"/>
      <w:u w:val="none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3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4">
    <w:name w:val="15"/>
    <w:basedOn w:val="8"/>
    <w:qFormat/>
    <w:uiPriority w:val="0"/>
  </w:style>
  <w:style w:type="character" w:customStyle="1" w:styleId="15">
    <w:name w:val="NormalCharacter"/>
    <w:semiHidden/>
    <w:qFormat/>
    <w:uiPriority w:val="0"/>
  </w:style>
  <w:style w:type="paragraph" w:customStyle="1" w:styleId="16">
    <w:name w:val="p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1086</Words>
  <Characters>1157</Characters>
  <Lines>46</Lines>
  <Paragraphs>12</Paragraphs>
  <TotalTime>1034</TotalTime>
  <ScaleCrop>false</ScaleCrop>
  <LinksUpToDate>false</LinksUpToDate>
  <CharactersWithSpaces>1182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2021-01-14T08:56:00Z</dcterms:created>
  <dc:creator>lenovo</dc:creator>
  <cp:lastModifiedBy>WPS_1496392856</cp:lastModifiedBy>
  <cp:lastPrinted>2026-01-07T07:12:16Z</cp:lastPrinted>
  <dcterms:modified xsi:type="dcterms:W3CDTF">2026-01-08T01:36:17Z</dcterms:modified>
  <cp:revision>243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0197AD79ACFD4CCDAD6A88CE3C5F0246_13</vt:lpwstr>
  </property>
  <property fmtid="{D5CDD505-2E9C-101B-9397-08002B2CF9AE}" pid="4" name="KSOTemplateDocerSaveRecord">
    <vt:lpwstr>eyJoZGlkIjoiNTJjMTEwN2JiNzRjNjRkYzQ0ZWE3MDBlMTMwYTg2OTgiLCJ1c2VySWQiOiIyODM0MTIxNTUifQ==</vt:lpwstr>
  </property>
</Properties>
</file>