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F29C3">
      <w:pPr>
        <w:jc w:val="center"/>
        <w:rPr>
          <w:rFonts w:hint="eastAsia" w:ascii="宋体" w:eastAsia="宋体" w:cs="宋体"/>
          <w:b/>
          <w:bCs/>
          <w:spacing w:val="-20"/>
          <w:sz w:val="44"/>
          <w:szCs w:val="44"/>
          <w:lang w:eastAsia="zh-CN"/>
        </w:rPr>
      </w:pPr>
      <w:r>
        <w:rPr>
          <w:rFonts w:hint="eastAsia" w:ascii="宋体" w:eastAsia="宋体" w:cs="宋体"/>
          <w:b/>
          <w:bCs/>
          <w:spacing w:val="-20"/>
          <w:sz w:val="44"/>
          <w:szCs w:val="44"/>
          <w:lang w:eastAsia="zh-CN"/>
        </w:rPr>
        <w:t>关于</w:t>
      </w:r>
      <w:r>
        <w:rPr>
          <w:rFonts w:hint="eastAsia" w:ascii="宋体" w:eastAsia="宋体" w:cs="宋体"/>
          <w:b/>
          <w:bCs/>
          <w:spacing w:val="-20"/>
          <w:sz w:val="44"/>
          <w:szCs w:val="44"/>
        </w:rPr>
        <w:t>被征地农民参加基本养老保险</w:t>
      </w:r>
      <w:r>
        <w:rPr>
          <w:rFonts w:hint="eastAsia" w:ascii="宋体" w:eastAsia="宋体" w:cs="宋体"/>
          <w:b/>
          <w:bCs/>
          <w:spacing w:val="-20"/>
          <w:sz w:val="44"/>
          <w:szCs w:val="44"/>
          <w:lang w:val="en-US" w:eastAsia="zh-CN"/>
        </w:rPr>
        <w:t>工作</w:t>
      </w:r>
      <w:r>
        <w:rPr>
          <w:rFonts w:hint="eastAsia" w:ascii="宋体" w:eastAsia="宋体" w:cs="宋体"/>
          <w:b/>
          <w:bCs/>
          <w:spacing w:val="-20"/>
          <w:sz w:val="44"/>
          <w:szCs w:val="44"/>
          <w:lang w:eastAsia="zh-CN"/>
        </w:rPr>
        <w:t>的</w:t>
      </w:r>
    </w:p>
    <w:p w14:paraId="1B807251">
      <w:pPr>
        <w:jc w:val="center"/>
        <w:rPr>
          <w:rFonts w:hint="eastAsia" w:ascii="宋体" w:eastAsia="宋体" w:cs="宋体"/>
          <w:b/>
          <w:bCs/>
          <w:spacing w:val="-20"/>
          <w:sz w:val="44"/>
          <w:szCs w:val="44"/>
          <w:lang w:eastAsia="zh-CN"/>
        </w:rPr>
      </w:pPr>
      <w:r>
        <w:rPr>
          <w:rFonts w:hint="eastAsia" w:ascii="宋体" w:eastAsia="宋体" w:cs="宋体"/>
          <w:b/>
          <w:bCs/>
          <w:spacing w:val="-20"/>
          <w:sz w:val="44"/>
          <w:szCs w:val="44"/>
        </w:rPr>
        <w:t>实施</w:t>
      </w:r>
      <w:r>
        <w:rPr>
          <w:rFonts w:hint="eastAsia" w:ascii="宋体" w:eastAsia="宋体" w:cs="宋体"/>
          <w:b/>
          <w:bCs/>
          <w:spacing w:val="-20"/>
          <w:sz w:val="44"/>
          <w:szCs w:val="44"/>
          <w:lang w:val="en-US" w:eastAsia="zh-CN"/>
        </w:rPr>
        <w:t>方案</w:t>
      </w:r>
    </w:p>
    <w:p w14:paraId="5ED7F472">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ascii="宋体" w:hAnsi="宋体" w:cs="宋体"/>
          <w:sz w:val="30"/>
          <w:szCs w:val="30"/>
        </w:rPr>
      </w:pPr>
    </w:p>
    <w:p w14:paraId="2C6E3631">
      <w:pPr>
        <w:keepNext w:val="0"/>
        <w:keepLines w:val="0"/>
        <w:pageBreakBefore w:val="0"/>
        <w:widowControl w:val="0"/>
        <w:kinsoku/>
        <w:wordWrap/>
        <w:overflowPunct/>
        <w:topLinePunct w:val="0"/>
        <w:autoSpaceDE/>
        <w:autoSpaceDN/>
        <w:bidi w:val="0"/>
        <w:adjustRightInd/>
        <w:snapToGrid/>
        <w:spacing w:line="560" w:lineRule="exact"/>
        <w:ind w:firstLine="599"/>
        <w:jc w:val="left"/>
        <w:textAlignment w:val="auto"/>
        <w:outlineLvl w:val="9"/>
        <w:rPr>
          <w:rFonts w:ascii="仿宋" w:hAnsi="仿宋" w:eastAsia="仿宋" w:cs="仿宋"/>
          <w:sz w:val="32"/>
          <w:szCs w:val="32"/>
        </w:rPr>
      </w:pPr>
      <w:r>
        <w:rPr>
          <w:rFonts w:hint="eastAsia" w:ascii="Times New Roman" w:hAnsi="Times New Roman" w:eastAsia="仿宋_GB2312" w:cs="Times New Roman"/>
          <w:sz w:val="32"/>
          <w:szCs w:val="32"/>
          <w:lang w:eastAsia="zh-CN"/>
        </w:rPr>
        <w:t>为进一步做好被征地农民社会保障工作</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促进被征地农民高质量参加基本养老保险</w:t>
      </w:r>
      <w:r>
        <w:rPr>
          <w:rFonts w:hint="eastAsia" w:ascii="仿宋" w:hAnsi="仿宋" w:eastAsia="仿宋" w:cs="仿宋"/>
          <w:sz w:val="32"/>
          <w:szCs w:val="32"/>
        </w:rPr>
        <w:t>，根据《中华人民共和国社会保险法》、《中华人民共和国物权法》和国家、省、市被征地农民社会保险工作有关要求，</w:t>
      </w:r>
      <w:r>
        <w:rPr>
          <w:rFonts w:hint="eastAsia" w:ascii="仿宋" w:hAnsi="仿宋" w:eastAsia="仿宋" w:cs="仿宋"/>
          <w:sz w:val="32"/>
          <w:szCs w:val="32"/>
          <w:lang w:eastAsia="zh-CN"/>
        </w:rPr>
        <w:t>结合</w:t>
      </w:r>
      <w:r>
        <w:rPr>
          <w:rFonts w:hint="eastAsia" w:ascii="仿宋" w:hAnsi="仿宋" w:eastAsia="仿宋" w:cs="仿宋"/>
          <w:sz w:val="32"/>
          <w:szCs w:val="32"/>
        </w:rPr>
        <w:t>我</w:t>
      </w:r>
      <w:r>
        <w:rPr>
          <w:rFonts w:hint="eastAsia" w:ascii="仿宋" w:hAnsi="仿宋" w:eastAsia="仿宋" w:cs="仿宋"/>
          <w:sz w:val="32"/>
          <w:szCs w:val="32"/>
          <w:lang w:val="en-US" w:eastAsia="zh-CN"/>
        </w:rPr>
        <w:t>县</w:t>
      </w:r>
      <w:r>
        <w:rPr>
          <w:rFonts w:hint="eastAsia" w:ascii="仿宋" w:hAnsi="仿宋" w:eastAsia="仿宋" w:cs="仿宋"/>
          <w:sz w:val="32"/>
          <w:szCs w:val="32"/>
        </w:rPr>
        <w:t>实际情况，制定本实施</w:t>
      </w:r>
      <w:r>
        <w:rPr>
          <w:rFonts w:hint="eastAsia" w:ascii="仿宋" w:hAnsi="仿宋" w:eastAsia="仿宋" w:cs="仿宋"/>
          <w:sz w:val="32"/>
          <w:szCs w:val="32"/>
          <w:lang w:val="en-US" w:eastAsia="zh-CN"/>
        </w:rPr>
        <w:t>方案</w:t>
      </w:r>
      <w:r>
        <w:rPr>
          <w:rFonts w:hint="eastAsia" w:ascii="仿宋" w:hAnsi="仿宋" w:eastAsia="仿宋" w:cs="仿宋"/>
          <w:sz w:val="32"/>
          <w:szCs w:val="32"/>
        </w:rPr>
        <w:t>。</w:t>
      </w:r>
    </w:p>
    <w:p w14:paraId="57DD2042">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一、指导思想和基本原则</w:t>
      </w:r>
    </w:p>
    <w:p w14:paraId="41053640">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（一）指导思想</w:t>
      </w:r>
      <w:bookmarkStart w:id="0" w:name="_GoBack"/>
      <w:bookmarkEnd w:id="0"/>
    </w:p>
    <w:p w14:paraId="5D61E2D2">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以习近平新时代中国特色社会主义思想为指导，全面贯彻党的二十大和二十届二中、三中全会精神以及中央经济工作会议部署，深入贯彻落实习近平总书记关于完善社会保障体系重要讲话精神，坚持以人民为中心的发展思想，将被征地农民纳入相应的基本养老保险制度，确保被征地农民基本生活长期有保障。</w:t>
      </w:r>
    </w:p>
    <w:p w14:paraId="389917DA">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（二）基本原则</w:t>
      </w:r>
    </w:p>
    <w:p w14:paraId="4985EB5F">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坚持应保尽保，政府对符合条件的被征地农民给予基本养老保险缴费补贴，维护被征地农民的社会保障权益，确保保障水平与经济发展水平相适应。</w:t>
      </w:r>
    </w:p>
    <w:p w14:paraId="28BF106A">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坚持“先保后征”原则，在本行政区域范围内的征地项目，凡未落实被征地农民基本养老保险政策的，征地审批机关不予批准征地。</w:t>
      </w:r>
    </w:p>
    <w:p w14:paraId="3C21F9B1">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3.以现行的企业职工养老保险和城乡居民养老保险为平台，根据自愿选择原则，将被征地农民纳入基本养老保险制度。</w:t>
      </w:r>
    </w:p>
    <w:p w14:paraId="1D419214">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4.坚持“谁用地、谁负责”，实行政府给予参保补贴和个人履行参加基本养老保险缴费义务相结合，多渠道筹集保障资金。</w:t>
      </w:r>
    </w:p>
    <w:p w14:paraId="49FD7323">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cs="Times New Roman"/>
          <w:sz w:val="32"/>
          <w:szCs w:val="32"/>
          <w:lang w:val="en-US" w:eastAsia="zh-CN"/>
        </w:rPr>
        <w:t>5.坚持专款专用，社会保障费主要用于被征地农民的缴费补贴，实行“收支两条线”管理，确保资金安全。</w:t>
      </w:r>
    </w:p>
    <w:p w14:paraId="11C67EE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ascii="黑体" w:hAnsi="黑体" w:eastAsia="黑体" w:cs="黑体"/>
          <w:b w:val="0"/>
          <w:bCs w:val="0"/>
          <w:sz w:val="32"/>
          <w:szCs w:val="32"/>
          <w:lang w:val="en-US" w:eastAsia="zh-CN"/>
        </w:rPr>
      </w:pPr>
      <w:r>
        <w:rPr>
          <w:rFonts w:ascii="黑体" w:hAnsi="黑体" w:eastAsia="黑体" w:cs="黑体"/>
          <w:b w:val="0"/>
          <w:bCs w:val="0"/>
          <w:sz w:val="32"/>
          <w:szCs w:val="32"/>
          <w:lang w:eastAsia="zh-CN"/>
        </w:rPr>
        <w:t>二</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rPr>
        <w:t>参保</w:t>
      </w:r>
      <w:r>
        <w:rPr>
          <w:rFonts w:hint="eastAsia" w:ascii="黑体" w:hAnsi="黑体" w:eastAsia="黑体" w:cs="黑体"/>
          <w:b w:val="0"/>
          <w:bCs w:val="0"/>
          <w:sz w:val="32"/>
          <w:szCs w:val="32"/>
          <w:lang w:val="en-US" w:eastAsia="zh-CN"/>
        </w:rPr>
        <w:t>补贴范围、对象和条件</w:t>
      </w:r>
    </w:p>
    <w:p w14:paraId="4379EDA5">
      <w:pPr>
        <w:keepNext w:val="0"/>
        <w:keepLines w:val="0"/>
        <w:pageBreakBefore w:val="0"/>
        <w:widowControl w:val="0"/>
        <w:kinsoku/>
        <w:wordWrap/>
        <w:overflowPunct/>
        <w:topLinePunct w:val="0"/>
        <w:autoSpaceDE/>
        <w:autoSpaceDN/>
        <w:bidi w:val="0"/>
        <w:adjustRightInd/>
        <w:snapToGrid/>
        <w:spacing w:line="560" w:lineRule="exact"/>
        <w:ind w:firstLine="6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（一）参保补贴范围:</w:t>
      </w:r>
      <w:r>
        <w:rPr>
          <w:rFonts w:hint="eastAsia" w:ascii="仿宋" w:hAnsi="仿宋" w:eastAsia="仿宋" w:cs="仿宋"/>
          <w:sz w:val="32"/>
          <w:szCs w:val="32"/>
        </w:rPr>
        <w:t>在</w:t>
      </w:r>
      <w:r>
        <w:rPr>
          <w:rFonts w:hint="eastAsia" w:ascii="仿宋" w:hAnsi="仿宋" w:eastAsia="仿宋" w:cs="仿宋"/>
          <w:sz w:val="32"/>
          <w:szCs w:val="32"/>
          <w:lang w:val="en-US" w:eastAsia="zh-CN"/>
        </w:rPr>
        <w:t>曲阳县</w:t>
      </w:r>
      <w:r>
        <w:rPr>
          <w:rFonts w:hint="eastAsia" w:ascii="仿宋" w:hAnsi="仿宋" w:eastAsia="仿宋" w:cs="仿宋"/>
          <w:sz w:val="32"/>
          <w:szCs w:val="32"/>
        </w:rPr>
        <w:t>行政区域内，由</w:t>
      </w:r>
      <w:r>
        <w:rPr>
          <w:rFonts w:hint="eastAsia" w:ascii="仿宋" w:hAnsi="仿宋" w:eastAsia="仿宋" w:cs="仿宋"/>
          <w:sz w:val="32"/>
          <w:szCs w:val="32"/>
          <w:lang w:val="en-US" w:eastAsia="zh-CN"/>
        </w:rPr>
        <w:t>县</w:t>
      </w:r>
      <w:r>
        <w:rPr>
          <w:rFonts w:hint="eastAsia" w:ascii="仿宋" w:hAnsi="仿宋" w:eastAsia="仿宋" w:cs="仿宋"/>
          <w:sz w:val="32"/>
          <w:szCs w:val="32"/>
        </w:rPr>
        <w:t>级以上人民政府</w:t>
      </w:r>
      <w:r>
        <w:rPr>
          <w:rFonts w:hint="eastAsia" w:ascii="仿宋" w:hAnsi="仿宋" w:eastAsia="仿宋" w:cs="仿宋"/>
          <w:sz w:val="32"/>
          <w:szCs w:val="32"/>
          <w:lang w:val="en-US" w:eastAsia="zh-CN"/>
        </w:rPr>
        <w:t>自然资源和规划部门依法</w:t>
      </w:r>
      <w:r>
        <w:rPr>
          <w:rFonts w:hint="eastAsia" w:ascii="仿宋" w:hAnsi="仿宋" w:eastAsia="仿宋" w:cs="仿宋"/>
          <w:sz w:val="32"/>
          <w:szCs w:val="32"/>
        </w:rPr>
        <w:t>征收农村集体土地，在征地时享有农村集体土地承包权的农村集体经济组织成员</w:t>
      </w:r>
      <w:r>
        <w:rPr>
          <w:rFonts w:hint="eastAsia" w:ascii="仿宋" w:hAnsi="仿宋" w:eastAsia="仿宋" w:cs="仿宋"/>
          <w:sz w:val="32"/>
          <w:szCs w:val="32"/>
          <w:lang w:eastAsia="zh-CN"/>
        </w:rPr>
        <w:t>。</w:t>
      </w:r>
    </w:p>
    <w:p w14:paraId="34D5F470">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Times New Roman" w:hAnsi="Times New Roman" w:eastAsia="仿宋_GB2312"/>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二</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参保补贴对象和条件:</w:t>
      </w:r>
      <w:r>
        <w:rPr>
          <w:rFonts w:hint="eastAsia" w:ascii="仿宋" w:hAnsi="仿宋" w:eastAsia="仿宋" w:cs="仿宋"/>
          <w:sz w:val="32"/>
          <w:szCs w:val="32"/>
        </w:rPr>
        <w:t>被征地后以户为单位完全失去全部土地的家庭，或者被征地后人均耕地少于0.2亩（含0.2亩），承包户自愿将剩余土地交回村集体并解除农村集体土地承包权后，视同完全失去土地的家庭，年满16周岁以上（不含在校学生）的农村集体经济组织在册成员。未申请参加城乡居民养老保险或职工基本养老保险的被征地农民不能纳入补贴范围</w:t>
      </w:r>
      <w:r>
        <w:rPr>
          <w:rFonts w:ascii="仿宋" w:hAnsi="仿宋" w:eastAsia="仿宋" w:cs="仿宋"/>
          <w:sz w:val="32"/>
          <w:szCs w:val="32"/>
        </w:rPr>
        <w:t>；</w:t>
      </w:r>
      <w:r>
        <w:rPr>
          <w:rFonts w:ascii="Times New Roman" w:hAnsi="Times New Roman" w:eastAsia="仿宋_GB2312" w:cs="Times New Roman"/>
          <w:sz w:val="32"/>
          <w:szCs w:val="32"/>
        </w:rPr>
        <w:t>国家机关、国有企、事业单位参加职工基本养老保险的人员（含离退休人员），以及本意见实施前被征地的农民，不纳入本范围。</w:t>
      </w:r>
    </w:p>
    <w:p w14:paraId="71A62AEB">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ascii="黑体" w:hAnsi="黑体" w:eastAsia="黑体" w:cs="黑体"/>
          <w:b w:val="0"/>
          <w:bCs w:val="0"/>
          <w:sz w:val="32"/>
          <w:szCs w:val="32"/>
          <w:lang w:val="en-US" w:eastAsia="zh-CN"/>
        </w:rPr>
        <w:t>三</w:t>
      </w:r>
      <w:r>
        <w:rPr>
          <w:rFonts w:hint="eastAsia" w:ascii="黑体" w:hAnsi="黑体" w:eastAsia="黑体" w:cs="黑体"/>
          <w:b w:val="0"/>
          <w:bCs w:val="0"/>
          <w:sz w:val="32"/>
          <w:szCs w:val="32"/>
          <w:lang w:val="en-US" w:eastAsia="zh-CN"/>
        </w:rPr>
        <w:t>、</w:t>
      </w:r>
      <w:r>
        <w:rPr>
          <w:rFonts w:hint="eastAsia" w:ascii="黑体" w:hAnsi="黑体" w:eastAsia="黑体" w:cs="黑体"/>
          <w:b w:val="0"/>
          <w:bCs w:val="0"/>
          <w:sz w:val="32"/>
          <w:szCs w:val="32"/>
        </w:rPr>
        <w:t>基准日的确定</w:t>
      </w:r>
    </w:p>
    <w:p w14:paraId="14E73DDB">
      <w:pPr>
        <w:spacing w:before="86" w:line="317" w:lineRule="auto"/>
        <w:ind w:right="91" w:firstLine="649"/>
        <w:rPr>
          <w:rFonts w:hint="eastAsia" w:ascii="仿宋" w:hAnsi="仿宋" w:eastAsia="仿宋" w:cs="仿宋"/>
          <w:sz w:val="32"/>
          <w:szCs w:val="32"/>
        </w:rPr>
      </w:pPr>
      <w:r>
        <w:rPr>
          <w:rFonts w:ascii="仿宋" w:hAnsi="仿宋" w:eastAsia="仿宋" w:cs="仿宋"/>
          <w:spacing w:val="11"/>
          <w:sz w:val="32"/>
          <w:szCs w:val="32"/>
        </w:rPr>
        <w:t>补贴对象年龄认定的基准时间为县人民政</w:t>
      </w:r>
      <w:r>
        <w:rPr>
          <w:rFonts w:ascii="仿宋" w:hAnsi="仿宋" w:eastAsia="仿宋" w:cs="仿宋"/>
          <w:spacing w:val="-8"/>
          <w:sz w:val="32"/>
          <w:szCs w:val="32"/>
        </w:rPr>
        <w:t>府发布征地补偿安置方案公告当月。</w:t>
      </w:r>
    </w:p>
    <w:p w14:paraId="370C8CE7">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黑体" w:hAnsi="黑体" w:eastAsia="黑体" w:cs="黑体"/>
          <w:b w:val="0"/>
          <w:bCs w:val="0"/>
          <w:sz w:val="32"/>
          <w:szCs w:val="32"/>
        </w:rPr>
      </w:pPr>
      <w:r>
        <w:rPr>
          <w:rFonts w:hint="eastAsia" w:ascii="仿宋" w:hAnsi="仿宋" w:eastAsia="仿宋" w:cs="仿宋"/>
          <w:b w:val="0"/>
          <w:bCs w:val="0"/>
          <w:sz w:val="32"/>
          <w:szCs w:val="32"/>
        </w:rPr>
        <w:t>　</w:t>
      </w:r>
      <w:r>
        <w:rPr>
          <w:rFonts w:hint="eastAsia" w:ascii="黑体" w:hAnsi="黑体" w:eastAsia="黑体" w:cs="黑体"/>
          <w:b w:val="0"/>
          <w:bCs w:val="0"/>
          <w:sz w:val="32"/>
          <w:szCs w:val="32"/>
        </w:rPr>
        <w:t>　</w:t>
      </w:r>
      <w:r>
        <w:rPr>
          <w:rFonts w:ascii="黑体" w:hAnsi="黑体" w:eastAsia="黑体" w:cs="黑体"/>
          <w:b w:val="0"/>
          <w:bCs w:val="0"/>
          <w:sz w:val="32"/>
          <w:szCs w:val="32"/>
          <w:lang w:val="en-US" w:eastAsia="zh-CN"/>
        </w:rPr>
        <w:t>四</w:t>
      </w:r>
      <w:r>
        <w:rPr>
          <w:rFonts w:hint="eastAsia" w:ascii="黑体" w:hAnsi="黑体" w:eastAsia="黑体" w:cs="黑体"/>
          <w:b w:val="0"/>
          <w:bCs w:val="0"/>
          <w:sz w:val="32"/>
          <w:szCs w:val="32"/>
        </w:rPr>
        <w:t>、补贴标准</w:t>
      </w:r>
    </w:p>
    <w:p w14:paraId="0183B0AB">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参保补贴额＝上年度河北省</w:t>
      </w:r>
      <w:r>
        <w:rPr>
          <w:rFonts w:hint="eastAsia" w:ascii="仿宋" w:hAnsi="仿宋" w:eastAsia="仿宋" w:cs="仿宋"/>
          <w:sz w:val="32"/>
          <w:szCs w:val="32"/>
          <w:lang w:val="en-US" w:eastAsia="zh-CN"/>
        </w:rPr>
        <w:t>全口径</w:t>
      </w:r>
      <w:r>
        <w:rPr>
          <w:rFonts w:hint="eastAsia" w:ascii="仿宋" w:hAnsi="仿宋" w:eastAsia="仿宋" w:cs="仿宋"/>
          <w:sz w:val="32"/>
          <w:szCs w:val="32"/>
        </w:rPr>
        <w:t>城镇单位</w:t>
      </w:r>
      <w:r>
        <w:rPr>
          <w:rFonts w:hint="eastAsia" w:ascii="仿宋" w:hAnsi="仿宋" w:eastAsia="仿宋" w:cs="仿宋"/>
          <w:sz w:val="32"/>
          <w:szCs w:val="32"/>
          <w:lang w:val="en-US" w:eastAsia="zh-CN"/>
        </w:rPr>
        <w:t>就业人员</w:t>
      </w:r>
      <w:r>
        <w:rPr>
          <w:rFonts w:hint="eastAsia" w:ascii="仿宋" w:hAnsi="仿宋" w:eastAsia="仿宋" w:cs="仿宋"/>
          <w:sz w:val="32"/>
          <w:szCs w:val="32"/>
        </w:rPr>
        <w:t>年平均工资的</w:t>
      </w:r>
      <w:r>
        <w:rPr>
          <w:rFonts w:hint="eastAsia" w:ascii="仿宋" w:hAnsi="仿宋" w:eastAsia="仿宋" w:cs="仿宋"/>
          <w:sz w:val="32"/>
          <w:szCs w:val="32"/>
          <w:lang w:val="en-US" w:eastAsia="zh-CN"/>
        </w:rPr>
        <w:t>60</w:t>
      </w:r>
      <w:r>
        <w:rPr>
          <w:rFonts w:hint="eastAsia" w:ascii="仿宋" w:hAnsi="仿宋" w:eastAsia="仿宋" w:cs="仿宋"/>
          <w:sz w:val="32"/>
          <w:szCs w:val="32"/>
        </w:rPr>
        <w:t>%×12%×补贴年限。</w:t>
      </w:r>
    </w:p>
    <w:p w14:paraId="32CCB83C">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补贴年限的确定：男年满16至45周岁、女年满16至40周岁人员</w:t>
      </w:r>
      <w:r>
        <w:rPr>
          <w:rFonts w:hint="eastAsia" w:ascii="仿宋" w:hAnsi="仿宋" w:eastAsia="仿宋" w:cs="仿宋"/>
          <w:sz w:val="32"/>
          <w:szCs w:val="32"/>
          <w:lang w:eastAsia="zh-CN"/>
        </w:rPr>
        <w:t>（不含在校生）</w:t>
      </w:r>
      <w:r>
        <w:rPr>
          <w:rFonts w:hint="eastAsia" w:ascii="仿宋" w:hAnsi="仿宋" w:eastAsia="仿宋" w:cs="仿宋"/>
          <w:sz w:val="32"/>
          <w:szCs w:val="32"/>
        </w:rPr>
        <w:t>，补贴年限为３年；男年满46至50周岁、女年满41至45周岁人员，补贴年限为5年；男年满51周岁、女年满46周岁及以上未达到男60周岁、女55周岁的人员，补贴年限为实际年龄男减去45、女减去40；男年满60周岁、女年满55周岁及以上人员，享受15年的参保补贴。</w:t>
      </w:r>
    </w:p>
    <w:p w14:paraId="4DA300BE">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Times New Roman" w:hAnsi="Times New Roman" w:eastAsia="仿宋_GB2312"/>
          <w:sz w:val="32"/>
          <w:szCs w:val="32"/>
        </w:rPr>
      </w:pPr>
      <w:r>
        <w:rPr>
          <w:rFonts w:hint="eastAsia" w:ascii="仿宋" w:hAnsi="仿宋" w:eastAsia="仿宋" w:cs="仿宋"/>
          <w:sz w:val="32"/>
          <w:szCs w:val="32"/>
        </w:rPr>
        <w:t>已享受就业困难人员社会保险补贴的被征地农民，享受参保补贴的年限按“补贴年限”减去“已享受就业困难人员社会保险补贴的年限”计算。</w:t>
      </w:r>
      <w:r>
        <w:rPr>
          <w:rFonts w:ascii="Times New Roman" w:hAnsi="Times New Roman" w:eastAsia="仿宋_GB2312" w:cs="Times New Roman"/>
          <w:sz w:val="32"/>
          <w:szCs w:val="32"/>
        </w:rPr>
        <w:t>在征地时按企业（非国有）职工身份参保和灵活就业缴费的，缴费期间的补贴年限不大于被征地时确定的补贴年限。</w:t>
      </w:r>
      <w:r>
        <w:rPr>
          <w:rFonts w:hint="eastAsia" w:ascii="仿宋" w:hAnsi="仿宋" w:eastAsia="仿宋" w:cs="仿宋"/>
          <w:sz w:val="32"/>
          <w:szCs w:val="32"/>
        </w:rPr>
        <w:t>已享受参保补贴的被征地农民，再次征地时不再享受补贴。</w:t>
      </w:r>
    </w:p>
    <w:p w14:paraId="0F0E3A6A">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ascii="黑体" w:hAnsi="黑体" w:eastAsia="黑体" w:cs="黑体"/>
          <w:b w:val="0"/>
          <w:bCs w:val="0"/>
          <w:sz w:val="32"/>
          <w:szCs w:val="32"/>
          <w:lang w:val="en-US" w:eastAsia="zh-CN"/>
        </w:rPr>
        <w:t>五</w:t>
      </w:r>
      <w:r>
        <w:rPr>
          <w:rFonts w:hint="eastAsia" w:ascii="黑体" w:hAnsi="黑体" w:eastAsia="黑体" w:cs="黑体"/>
          <w:b w:val="0"/>
          <w:bCs w:val="0"/>
          <w:sz w:val="32"/>
          <w:szCs w:val="32"/>
        </w:rPr>
        <w:t>、参保</w:t>
      </w:r>
      <w:r>
        <w:rPr>
          <w:rFonts w:ascii="黑体" w:hAnsi="黑体" w:eastAsia="黑体" w:cs="黑体"/>
          <w:b w:val="0"/>
          <w:bCs w:val="0"/>
          <w:sz w:val="32"/>
          <w:szCs w:val="32"/>
        </w:rPr>
        <w:t>补贴</w:t>
      </w:r>
      <w:r>
        <w:rPr>
          <w:rFonts w:hint="eastAsia" w:ascii="黑体" w:hAnsi="黑体" w:eastAsia="黑体" w:cs="黑体"/>
          <w:b w:val="0"/>
          <w:bCs w:val="0"/>
          <w:sz w:val="32"/>
          <w:szCs w:val="32"/>
        </w:rPr>
        <w:t>方式</w:t>
      </w:r>
    </w:p>
    <w:p w14:paraId="1297E0DA">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ascii="仿宋" w:hAnsi="仿宋" w:eastAsia="仿宋" w:cs="仿宋"/>
          <w:sz w:val="32"/>
          <w:szCs w:val="32"/>
        </w:rPr>
      </w:pPr>
      <w:r>
        <w:rPr>
          <w:rFonts w:hint="eastAsia" w:ascii="仿宋" w:hAnsi="仿宋" w:eastAsia="仿宋" w:cs="仿宋"/>
          <w:sz w:val="32"/>
          <w:szCs w:val="32"/>
        </w:rPr>
        <w:t>参保缴费时，年满16周岁（不含在校生），尚未达到男60周岁、女55周岁的被征地农民根据自身实际，自愿选择参加城乡居民基本养老保险或职工基本养老保险。男年满60周岁、女年满55周岁及以上的被征地农民（不含已按灵活就业人员参保并领取待遇的人员）参加城乡居民基本养老保险。</w:t>
      </w:r>
    </w:p>
    <w:p w14:paraId="180E540B">
      <w:pPr>
        <w:keepNext w:val="0"/>
        <w:keepLines w:val="0"/>
        <w:pageBreakBefore w:val="0"/>
        <w:widowControl w:val="0"/>
        <w:kinsoku/>
        <w:wordWrap/>
        <w:overflowPunct/>
        <w:topLinePunct w:val="0"/>
        <w:autoSpaceDE/>
        <w:autoSpaceDN/>
        <w:adjustRightInd/>
        <w:snapToGrid/>
        <w:spacing w:line="560" w:lineRule="exact"/>
        <w:ind w:firstLine="600"/>
        <w:jc w:val="left"/>
        <w:rPr>
          <w:rFonts w:hint="eastAsia" w:ascii="仿宋" w:hAnsi="仿宋" w:eastAsia="仿宋" w:cs="仿宋"/>
          <w:sz w:val="32"/>
          <w:szCs w:val="32"/>
        </w:rPr>
      </w:pPr>
      <w:r>
        <w:rPr>
          <w:rFonts w:hint="eastAsia" w:ascii="仿宋" w:hAnsi="仿宋" w:eastAsia="仿宋" w:cs="仿宋"/>
          <w:sz w:val="32"/>
          <w:szCs w:val="32"/>
        </w:rPr>
        <w:t>参加城乡居民基本养老保险的，参保补贴转入城乡居民养老保险</w:t>
      </w:r>
      <w:r>
        <w:rPr>
          <w:rFonts w:hint="eastAsia" w:ascii="仿宋" w:hAnsi="仿宋" w:eastAsia="仿宋" w:cs="仿宋"/>
          <w:sz w:val="32"/>
          <w:szCs w:val="32"/>
          <w:lang w:eastAsia="zh-CN"/>
        </w:rPr>
        <w:t>个人账户</w:t>
      </w:r>
      <w:r>
        <w:rPr>
          <w:rFonts w:ascii="仿宋" w:hAnsi="仿宋" w:eastAsia="仿宋" w:cs="仿宋"/>
          <w:sz w:val="32"/>
          <w:szCs w:val="32"/>
        </w:rPr>
        <w:t>。处于缴费期的，可采取一次性计入、逐年计入或按照相应缴费档次代缴保费等方式落实</w:t>
      </w:r>
      <w:r>
        <w:rPr>
          <w:rFonts w:hint="eastAsia" w:ascii="仿宋" w:hAnsi="仿宋" w:eastAsia="仿宋" w:cs="仿宋"/>
          <w:sz w:val="32"/>
          <w:szCs w:val="32"/>
        </w:rPr>
        <w:t>。未建立</w:t>
      </w:r>
      <w:r>
        <w:rPr>
          <w:rFonts w:hint="eastAsia" w:ascii="仿宋" w:hAnsi="仿宋" w:eastAsia="仿宋" w:cs="仿宋"/>
          <w:sz w:val="32"/>
          <w:szCs w:val="32"/>
          <w:lang w:eastAsia="zh-CN"/>
        </w:rPr>
        <w:t>个人账户</w:t>
      </w:r>
      <w:r>
        <w:rPr>
          <w:rFonts w:hint="eastAsia" w:ascii="仿宋" w:hAnsi="仿宋" w:eastAsia="仿宋" w:cs="仿宋"/>
          <w:sz w:val="32"/>
          <w:szCs w:val="32"/>
        </w:rPr>
        <w:t>的，先建立</w:t>
      </w:r>
      <w:r>
        <w:rPr>
          <w:rFonts w:hint="eastAsia" w:ascii="仿宋" w:hAnsi="仿宋" w:eastAsia="仿宋" w:cs="仿宋"/>
          <w:sz w:val="32"/>
          <w:szCs w:val="32"/>
          <w:lang w:eastAsia="zh-CN"/>
        </w:rPr>
        <w:t>个人账户</w:t>
      </w:r>
      <w:r>
        <w:rPr>
          <w:rFonts w:hint="eastAsia" w:ascii="仿宋" w:hAnsi="仿宋" w:eastAsia="仿宋" w:cs="仿宋"/>
          <w:sz w:val="32"/>
          <w:szCs w:val="32"/>
        </w:rPr>
        <w:t>。</w:t>
      </w:r>
      <w:r>
        <w:rPr>
          <w:rFonts w:hint="eastAsia" w:ascii="仿宋" w:hAnsi="仿宋" w:eastAsia="仿宋" w:cs="仿宋"/>
          <w:sz w:val="32"/>
          <w:szCs w:val="32"/>
          <w:lang w:eastAsia="zh-CN"/>
        </w:rPr>
        <w:t>参保人应按照城乡居民养老保险相关政策履行个人缴费义务，根据自身条件选择缴费档次，累计缴费</w:t>
      </w:r>
      <w:r>
        <w:rPr>
          <w:rFonts w:hint="eastAsia" w:ascii="仿宋" w:hAnsi="仿宋" w:eastAsia="仿宋" w:cs="仿宋"/>
          <w:sz w:val="32"/>
          <w:szCs w:val="32"/>
          <w:lang w:val="en-US" w:eastAsia="zh-CN"/>
        </w:rPr>
        <w:t>15年且达到领取养老保险待遇条件后，办理相关手续。在享受城乡居民养老保险待遇的同时增发参保补贴应享受的待遇增发部分。</w:t>
      </w:r>
    </w:p>
    <w:p w14:paraId="1DE2239D">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ascii="仿宋" w:hAnsi="仿宋" w:eastAsia="仿宋" w:cs="仿宋"/>
          <w:sz w:val="32"/>
          <w:szCs w:val="32"/>
        </w:rPr>
      </w:pPr>
      <w:r>
        <w:rPr>
          <w:rFonts w:hint="eastAsia" w:ascii="仿宋" w:hAnsi="仿宋" w:eastAsia="仿宋" w:cs="仿宋"/>
          <w:sz w:val="32"/>
          <w:szCs w:val="32"/>
        </w:rPr>
        <w:t>参加职工基本养老保险的，为每人建立“参保</w:t>
      </w:r>
      <w:r>
        <w:rPr>
          <w:rFonts w:hint="eastAsia" w:ascii="仿宋" w:hAnsi="仿宋" w:eastAsia="仿宋" w:cs="仿宋"/>
          <w:sz w:val="32"/>
          <w:szCs w:val="32"/>
          <w:lang w:eastAsia="zh-CN"/>
        </w:rPr>
        <w:t>补贴账</w:t>
      </w:r>
      <w:r>
        <w:rPr>
          <w:rFonts w:hint="eastAsia" w:ascii="仿宋" w:hAnsi="仿宋" w:eastAsia="仿宋" w:cs="仿宋"/>
          <w:sz w:val="32"/>
          <w:szCs w:val="32"/>
        </w:rPr>
        <w:t>户”。按年度实行先缴后报，以社保经办机构收取的年度缴费</w:t>
      </w:r>
      <w:r>
        <w:rPr>
          <w:rFonts w:hint="eastAsia" w:ascii="仿宋" w:hAnsi="仿宋" w:eastAsia="仿宋" w:cs="仿宋"/>
          <w:sz w:val="32"/>
          <w:szCs w:val="32"/>
          <w:lang w:val="en-US" w:eastAsia="zh-CN"/>
        </w:rPr>
        <w:t>金</w:t>
      </w:r>
      <w:r>
        <w:rPr>
          <w:rFonts w:hint="eastAsia" w:ascii="仿宋" w:hAnsi="仿宋" w:eastAsia="仿宋" w:cs="仿宋"/>
          <w:sz w:val="32"/>
          <w:szCs w:val="32"/>
        </w:rPr>
        <w:t>额为依据报销个人缴费部分</w:t>
      </w:r>
      <w:r>
        <w:rPr>
          <w:rFonts w:ascii="仿宋" w:hAnsi="仿宋" w:eastAsia="仿宋" w:cs="仿宋"/>
          <w:sz w:val="32"/>
          <w:szCs w:val="32"/>
        </w:rPr>
        <w:t>；对以灵活就业人员身份参加从企业职工养老保险的，凭缴费权益记录单或缴费票据等逐年报销。</w:t>
      </w:r>
    </w:p>
    <w:p w14:paraId="58B2A188">
      <w:pPr>
        <w:keepNext w:val="0"/>
        <w:keepLines w:val="0"/>
        <w:pageBreakBefore w:val="0"/>
        <w:widowControl w:val="0"/>
        <w:kinsoku/>
        <w:wordWrap/>
        <w:overflowPunct/>
        <w:topLinePunct w:val="0"/>
        <w:autoSpaceDE/>
        <w:autoSpaceDN/>
        <w:adjustRightInd/>
        <w:snapToGrid/>
        <w:spacing w:line="560" w:lineRule="exact"/>
        <w:ind w:firstLine="600"/>
        <w:jc w:val="left"/>
        <w:rPr>
          <w:rFonts w:ascii="仿宋" w:hAnsi="仿宋" w:eastAsia="仿宋" w:cs="仿宋"/>
          <w:sz w:val="32"/>
          <w:szCs w:val="32"/>
        </w:rPr>
      </w:pPr>
      <w:r>
        <w:rPr>
          <w:rFonts w:ascii="仿宋" w:hAnsi="仿宋" w:eastAsia="仿宋" w:cs="仿宋"/>
          <w:sz w:val="32"/>
          <w:szCs w:val="32"/>
        </w:rPr>
        <w:t>采取代缴或报销方式的，缴费补贴额度用完为止。补贴对象达到待遇领取条件时补贴仍有结余的，参加职工养老保险的，余额一次性发放至本人社会保障卡金融账户;参加城乡居民基本养老保险的，余额一次性计入本人个人账户。</w:t>
      </w:r>
    </w:p>
    <w:p w14:paraId="284A857B">
      <w:pPr>
        <w:keepNext w:val="0"/>
        <w:keepLines w:val="0"/>
        <w:pageBreakBefore w:val="0"/>
        <w:widowControl w:val="0"/>
        <w:kinsoku/>
        <w:wordWrap/>
        <w:overflowPunct/>
        <w:topLinePunct w:val="0"/>
        <w:autoSpaceDE/>
        <w:autoSpaceDN/>
        <w:adjustRightInd/>
        <w:snapToGrid/>
        <w:spacing w:line="560" w:lineRule="exact"/>
        <w:ind w:firstLine="600"/>
        <w:jc w:val="left"/>
        <w:rPr>
          <w:rFonts w:hint="eastAsia" w:ascii="仿宋" w:hAnsi="仿宋" w:eastAsia="仿宋" w:cs="仿宋"/>
          <w:sz w:val="32"/>
          <w:szCs w:val="32"/>
        </w:rPr>
      </w:pPr>
      <w:r>
        <w:rPr>
          <w:rFonts w:ascii="仿宋" w:hAnsi="仿宋" w:eastAsia="仿宋" w:cs="仿宋"/>
          <w:sz w:val="32"/>
          <w:szCs w:val="32"/>
        </w:rPr>
        <w:t>补贴对象丧失中华人民共和国国籍、按规定终止养老保险关系的，其缴费补贴余额一次性发放至本人社会保障卡金融账户。补贴对象死亡的，缴费补贴余额可依法继承。</w:t>
      </w:r>
    </w:p>
    <w:p w14:paraId="1DDFFBDE">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黑体" w:hAnsi="黑体" w:eastAsia="黑体" w:cs="黑体"/>
          <w:b w:val="0"/>
          <w:bCs w:val="0"/>
          <w:sz w:val="32"/>
          <w:szCs w:val="32"/>
        </w:rPr>
      </w:pPr>
      <w:r>
        <w:rPr>
          <w:rFonts w:hint="eastAsia" w:ascii="仿宋" w:hAnsi="仿宋" w:eastAsia="仿宋" w:cs="仿宋"/>
          <w:sz w:val="32"/>
          <w:szCs w:val="32"/>
        </w:rPr>
        <w:t>　</w:t>
      </w:r>
      <w:r>
        <w:rPr>
          <w:rFonts w:ascii="仿宋" w:hAnsi="仿宋" w:eastAsia="仿宋" w:cs="仿宋"/>
          <w:sz w:val="32"/>
          <w:szCs w:val="32"/>
          <w:lang w:val="en-US"/>
        </w:rPr>
        <w:t xml:space="preserve">  </w:t>
      </w:r>
      <w:r>
        <w:rPr>
          <w:rFonts w:ascii="黑体" w:hAnsi="黑体" w:eastAsia="黑体" w:cs="黑体"/>
          <w:sz w:val="32"/>
          <w:szCs w:val="32"/>
          <w:lang w:val="en-US" w:eastAsia="zh-CN"/>
        </w:rPr>
        <w:t>六</w:t>
      </w:r>
      <w:r>
        <w:rPr>
          <w:rFonts w:hint="eastAsia" w:ascii="黑体" w:hAnsi="黑体" w:eastAsia="黑体" w:cs="黑体"/>
          <w:b w:val="0"/>
          <w:bCs w:val="0"/>
          <w:sz w:val="32"/>
          <w:szCs w:val="32"/>
        </w:rPr>
        <w:t>、待遇计发</w:t>
      </w:r>
    </w:p>
    <w:p w14:paraId="705C14D9">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被征地农民参加职工基本养老保险达到待遇领取条件后，按职工基本养老保险待遇计发办法计发。</w:t>
      </w:r>
    </w:p>
    <w:p w14:paraId="729EF9A9">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ascii="Times New Roman" w:hAnsi="Times New Roman" w:eastAsia="仿宋_GB2312" w:cs="Times New Roman"/>
          <w:sz w:val="32"/>
          <w:szCs w:val="32"/>
          <w:lang w:val="en-US" w:eastAsia="zh-CN"/>
        </w:rPr>
      </w:pPr>
      <w:r>
        <w:rPr>
          <w:rFonts w:hint="eastAsia" w:ascii="仿宋" w:hAnsi="仿宋" w:eastAsia="仿宋" w:cs="仿宋"/>
          <w:sz w:val="32"/>
          <w:szCs w:val="32"/>
        </w:rPr>
        <w:t>被征地农民</w:t>
      </w:r>
      <w:r>
        <w:rPr>
          <w:rFonts w:hint="eastAsia" w:ascii="仿宋" w:hAnsi="仿宋" w:eastAsia="仿宋" w:cs="仿宋"/>
          <w:sz w:val="32"/>
          <w:szCs w:val="32"/>
          <w:lang w:val="en-US" w:eastAsia="zh-CN"/>
        </w:rPr>
        <w:t>已</w:t>
      </w:r>
      <w:r>
        <w:rPr>
          <w:rFonts w:hint="eastAsia" w:ascii="仿宋" w:hAnsi="仿宋" w:eastAsia="仿宋" w:cs="仿宋"/>
          <w:sz w:val="32"/>
          <w:szCs w:val="32"/>
        </w:rPr>
        <w:t>参加城乡居民基本养老保险</w:t>
      </w:r>
      <w:r>
        <w:rPr>
          <w:rFonts w:ascii="仿宋" w:hAnsi="仿宋" w:eastAsia="仿宋" w:cs="仿宋"/>
          <w:sz w:val="32"/>
          <w:szCs w:val="32"/>
          <w:lang w:val="en-US" w:eastAsia="zh-CN"/>
        </w:rPr>
        <w:t>且</w:t>
      </w:r>
      <w:r>
        <w:rPr>
          <w:rFonts w:hint="eastAsia" w:ascii="仿宋" w:hAnsi="仿宋" w:eastAsia="仿宋" w:cs="仿宋"/>
          <w:sz w:val="32"/>
          <w:szCs w:val="32"/>
        </w:rPr>
        <w:t>已达待遇领取条件的，自补贴计入次月起按规定</w:t>
      </w:r>
      <w:r>
        <w:rPr>
          <w:rFonts w:ascii="仿宋" w:hAnsi="仿宋" w:eastAsia="仿宋" w:cs="仿宋"/>
          <w:sz w:val="32"/>
          <w:szCs w:val="32"/>
        </w:rPr>
        <w:t>加发</w:t>
      </w:r>
      <w:r>
        <w:rPr>
          <w:rFonts w:hint="eastAsia" w:ascii="仿宋" w:hAnsi="仿宋" w:eastAsia="仿宋" w:cs="仿宋"/>
          <w:sz w:val="32"/>
          <w:szCs w:val="32"/>
        </w:rPr>
        <w:t>个人账户养老金，</w:t>
      </w:r>
      <w:r>
        <w:rPr>
          <w:rFonts w:ascii="仿宋" w:hAnsi="仿宋" w:eastAsia="仿宋" w:cs="仿宋"/>
          <w:sz w:val="32"/>
          <w:szCs w:val="32"/>
          <w:lang w:eastAsia="zh-CN"/>
        </w:rPr>
        <w:t>加</w:t>
      </w:r>
      <w:r>
        <w:rPr>
          <w:rFonts w:ascii="Times New Roman" w:hAnsi="Times New Roman" w:eastAsia="仿宋_GB2312" w:cs="Times New Roman"/>
          <w:sz w:val="32"/>
          <w:szCs w:val="32"/>
        </w:rPr>
        <w:t>发</w:t>
      </w:r>
      <w:r>
        <w:rPr>
          <w:rFonts w:hint="eastAsia" w:ascii="Times New Roman" w:hAnsi="Times New Roman" w:eastAsia="仿宋_GB2312" w:cs="Times New Roman"/>
          <w:sz w:val="32"/>
          <w:szCs w:val="32"/>
          <w:lang w:val="en-US" w:eastAsia="zh-CN"/>
        </w:rPr>
        <w:t>的</w:t>
      </w:r>
      <w:r>
        <w:rPr>
          <w:rFonts w:ascii="Times New Roman" w:hAnsi="Times New Roman" w:eastAsia="仿宋_GB2312" w:cs="Times New Roman"/>
          <w:sz w:val="32"/>
          <w:szCs w:val="32"/>
        </w:rPr>
        <w:t>个人账户养老金按照全部补贴额除以</w:t>
      </w:r>
      <w:r>
        <w:rPr>
          <w:rFonts w:hint="eastAsia" w:ascii="Times New Roman" w:hAnsi="Times New Roman" w:eastAsia="仿宋_GB2312" w:cs="Times New Roman"/>
          <w:sz w:val="32"/>
          <w:szCs w:val="32"/>
          <w:lang w:val="en-US" w:eastAsia="zh-CN"/>
        </w:rPr>
        <w:t>139计发</w:t>
      </w:r>
      <w:r>
        <w:rPr>
          <w:rFonts w:ascii="Times New Roman" w:hAnsi="Times New Roman" w:eastAsia="仿宋_GB2312" w:cs="Times New Roman"/>
          <w:sz w:val="32"/>
          <w:szCs w:val="32"/>
          <w:lang w:val="en-US" w:eastAsia="zh-CN"/>
        </w:rPr>
        <w:t>，</w:t>
      </w:r>
      <w:r>
        <w:rPr>
          <w:rFonts w:hint="eastAsia" w:ascii="仿宋" w:hAnsi="仿宋" w:eastAsia="仿宋" w:cs="仿宋"/>
          <w:sz w:val="32"/>
          <w:szCs w:val="32"/>
        </w:rPr>
        <w:t>加发的</w:t>
      </w:r>
      <w:r>
        <w:rPr>
          <w:rFonts w:hint="eastAsia" w:ascii="仿宋" w:hAnsi="仿宋" w:eastAsia="仿宋" w:cs="仿宋"/>
          <w:sz w:val="32"/>
          <w:szCs w:val="32"/>
          <w:lang w:eastAsia="zh-CN"/>
        </w:rPr>
        <w:t>个人账户</w:t>
      </w:r>
      <w:r>
        <w:rPr>
          <w:rFonts w:hint="eastAsia" w:ascii="仿宋" w:hAnsi="仿宋" w:eastAsia="仿宋" w:cs="仿宋"/>
          <w:sz w:val="32"/>
          <w:szCs w:val="32"/>
        </w:rPr>
        <w:t>养老金支付终身</w:t>
      </w:r>
      <w:r>
        <w:rPr>
          <w:rFonts w:ascii="仿宋" w:hAnsi="仿宋" w:eastAsia="仿宋" w:cs="仿宋"/>
          <w:sz w:val="32"/>
          <w:szCs w:val="32"/>
        </w:rPr>
        <w:t>，个人账户余额不足时，由风险基金列支。</w:t>
      </w:r>
    </w:p>
    <w:p w14:paraId="4EA0134D">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ascii="黑体" w:hAnsi="黑体" w:eastAsia="黑体" w:cs="黑体"/>
          <w:b w:val="0"/>
          <w:bCs w:val="0"/>
          <w:sz w:val="32"/>
          <w:szCs w:val="32"/>
          <w:lang w:val="en-US" w:eastAsia="zh-CN"/>
        </w:rPr>
        <w:t>七</w:t>
      </w:r>
      <w:r>
        <w:rPr>
          <w:rFonts w:hint="eastAsia" w:ascii="黑体" w:hAnsi="黑体" w:eastAsia="黑体" w:cs="黑体"/>
          <w:b w:val="0"/>
          <w:bCs w:val="0"/>
          <w:sz w:val="32"/>
          <w:szCs w:val="32"/>
        </w:rPr>
        <w:t>、资金筹集</w:t>
      </w:r>
    </w:p>
    <w:p w14:paraId="686DDCDD">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建立个人、集体、用地单位、政府等多方筹资机制，落实被征地农民养老保险费。</w:t>
      </w:r>
    </w:p>
    <w:p w14:paraId="73654DDF">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　　</w:t>
      </w:r>
      <w:r>
        <w:rPr>
          <w:rFonts w:hint="eastAsia" w:ascii="仿宋" w:hAnsi="仿宋" w:eastAsia="仿宋" w:cs="仿宋"/>
          <w:sz w:val="32"/>
          <w:szCs w:val="32"/>
        </w:rPr>
        <w:t>（一）个人缴费。被征地农民按照参加相应基本养老保险制度的规定履行缴费义务。</w:t>
      </w:r>
    </w:p>
    <w:p w14:paraId="3F06220B">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w:t>
      </w:r>
      <w:r>
        <w:rPr>
          <w:rFonts w:ascii="仿宋" w:hAnsi="仿宋" w:eastAsia="仿宋" w:cs="仿宋"/>
          <w:sz w:val="32"/>
          <w:szCs w:val="32"/>
          <w:lang w:val="en-US"/>
        </w:rPr>
        <w:t>(</w:t>
      </w:r>
      <w:r>
        <w:rPr>
          <w:rFonts w:hint="eastAsia" w:ascii="仿宋" w:hAnsi="仿宋" w:eastAsia="仿宋" w:cs="仿宋"/>
          <w:sz w:val="32"/>
          <w:szCs w:val="32"/>
          <w:lang w:val="en-US" w:eastAsia="zh-CN"/>
        </w:rPr>
        <w:t>二）集体补助。有条件的村集体在参保补贴资金筹集方面给予补助，纳入社会保险基金，统筹使用，补助金额由村民委员会召开农民会议民主确定。鼓励其它经济组织、社会公益组织、爱心人士为贫困人口参保缴费给予资助。</w:t>
      </w:r>
    </w:p>
    <w:p w14:paraId="643528DB">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　　</w:t>
      </w:r>
      <w:r>
        <w:rPr>
          <w:rFonts w:hint="eastAsia" w:ascii="仿宋" w:hAnsi="仿宋" w:eastAsia="仿宋" w:cs="仿宋"/>
          <w:sz w:val="32"/>
          <w:szCs w:val="32"/>
        </w:rPr>
        <w:t>（</w:t>
      </w:r>
      <w:r>
        <w:rPr>
          <w:rFonts w:hint="eastAsia" w:ascii="仿宋" w:hAnsi="仿宋" w:eastAsia="仿宋" w:cs="仿宋"/>
          <w:sz w:val="32"/>
          <w:szCs w:val="32"/>
          <w:lang w:eastAsia="zh-CN"/>
        </w:rPr>
        <w:t>三</w:t>
      </w:r>
      <w:r>
        <w:rPr>
          <w:rFonts w:hint="eastAsia" w:ascii="仿宋" w:hAnsi="仿宋" w:eastAsia="仿宋" w:cs="仿宋"/>
          <w:sz w:val="32"/>
          <w:szCs w:val="32"/>
        </w:rPr>
        <w:t>）用地单位承担社会保险费。社会保险费按照“谁用地、谁负担”的原则征缴，以出让方式供地的在土地出让金中列支，以划拨方式供地的由土地使用者缴纳，计入征地成本。</w:t>
      </w:r>
      <w:r>
        <w:rPr>
          <w:rFonts w:hint="eastAsia" w:ascii="仿宋" w:hAnsi="仿宋" w:eastAsia="仿宋" w:cs="仿宋"/>
          <w:sz w:val="32"/>
          <w:szCs w:val="32"/>
          <w:lang w:eastAsia="zh-CN"/>
        </w:rPr>
        <w:t>县</w:t>
      </w:r>
      <w:r>
        <w:rPr>
          <w:rFonts w:hint="eastAsia" w:ascii="仿宋" w:hAnsi="仿宋" w:eastAsia="仿宋" w:cs="仿宋"/>
          <w:sz w:val="32"/>
          <w:szCs w:val="32"/>
        </w:rPr>
        <w:t>政府在征收农村集体土地报批前，由</w:t>
      </w:r>
      <w:r>
        <w:rPr>
          <w:rFonts w:hint="eastAsia" w:ascii="仿宋" w:hAnsi="仿宋" w:eastAsia="仿宋" w:cs="仿宋"/>
          <w:sz w:val="32"/>
          <w:szCs w:val="32"/>
          <w:lang w:val="en-US" w:eastAsia="zh-CN"/>
        </w:rPr>
        <w:t>县自然资源和规划部门垫付</w:t>
      </w:r>
      <w:r>
        <w:rPr>
          <w:rFonts w:hint="eastAsia" w:ascii="仿宋" w:hAnsi="仿宋" w:eastAsia="仿宋" w:cs="仿宋"/>
          <w:sz w:val="32"/>
          <w:szCs w:val="32"/>
        </w:rPr>
        <w:t>社会保险费</w:t>
      </w:r>
      <w:r>
        <w:rPr>
          <w:rFonts w:hint="eastAsia" w:ascii="仿宋" w:hAnsi="仿宋" w:eastAsia="仿宋" w:cs="仿宋"/>
          <w:sz w:val="32"/>
          <w:szCs w:val="32"/>
          <w:lang w:eastAsia="zh-CN"/>
        </w:rPr>
        <w:t>，在土地出让后再由县财政部门拨付给</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lang w:eastAsia="zh-CN"/>
        </w:rPr>
        <w:t>。社会保险费专项</w:t>
      </w:r>
      <w:r>
        <w:rPr>
          <w:rFonts w:hint="eastAsia" w:ascii="仿宋" w:hAnsi="仿宋" w:eastAsia="仿宋" w:cs="仿宋"/>
          <w:sz w:val="32"/>
          <w:szCs w:val="32"/>
        </w:rPr>
        <w:t>用于被征地农民参加基本养老保险的参保补贴，原则上不得发放给被征地农民个人。</w:t>
      </w:r>
    </w:p>
    <w:p w14:paraId="375CB82C">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Times New Roman" w:hAnsi="Times New Roman" w:eastAsia="仿宋_GB2312"/>
          <w:sz w:val="32"/>
          <w:szCs w:val="32"/>
        </w:rPr>
      </w:pPr>
      <w:r>
        <w:rPr>
          <w:rFonts w:ascii="Times New Roman" w:hAnsi="Times New Roman" w:eastAsia="仿宋_GB2312" w:cs="Times New Roman"/>
          <w:sz w:val="32"/>
          <w:szCs w:val="32"/>
        </w:rPr>
        <w:t>社会保障费提取</w:t>
      </w:r>
      <w:r>
        <w:rPr>
          <w:rFonts w:hint="eastAsia" w:ascii="Times New Roman" w:hAnsi="Times New Roman" w:eastAsia="仿宋_GB2312" w:cs="Times New Roman"/>
          <w:sz w:val="32"/>
          <w:szCs w:val="32"/>
          <w:lang w:eastAsia="zh-CN"/>
        </w:rPr>
        <w:t>标准按照</w:t>
      </w:r>
      <w:r>
        <w:rPr>
          <w:rFonts w:ascii="Times New Roman" w:hAnsi="Times New Roman" w:eastAsia="仿宋_GB2312" w:cs="Times New Roman"/>
          <w:sz w:val="32"/>
          <w:szCs w:val="32"/>
        </w:rPr>
        <w:t>满足需要、略有结余的原则</w:t>
      </w:r>
      <w:r>
        <w:rPr>
          <w:rFonts w:hint="eastAsia" w:ascii="Times New Roman" w:hAnsi="Times New Roman" w:eastAsia="仿宋_GB2312" w:cs="Times New Roman"/>
          <w:sz w:val="32"/>
          <w:szCs w:val="32"/>
          <w:lang w:eastAsia="zh-CN"/>
        </w:rPr>
        <w:t>，根据补贴对象、补贴标准、资金结余等实际情况，确定提取比例为</w:t>
      </w:r>
      <w:r>
        <w:rPr>
          <w:rFonts w:ascii="Times New Roman" w:hAnsi="Times New Roman" w:eastAsia="仿宋_GB2312" w:cs="Times New Roman"/>
          <w:sz w:val="32"/>
          <w:szCs w:val="32"/>
          <w:lang w:eastAsia="zh-CN"/>
        </w:rPr>
        <w:t>20</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与我县片区价同步调整，</w:t>
      </w:r>
      <w:r>
        <w:rPr>
          <w:rFonts w:hint="eastAsia" w:ascii="Times New Roman" w:hAnsi="Times New Roman" w:eastAsia="仿宋_GB2312" w:cs="Times New Roman"/>
          <w:sz w:val="32"/>
          <w:szCs w:val="32"/>
          <w:lang w:eastAsia="zh-CN"/>
        </w:rPr>
        <w:t>至少每三年调整一次或者重新公布。</w:t>
      </w:r>
      <w:r>
        <w:rPr>
          <w:rFonts w:hint="eastAsia" w:ascii="仿宋" w:hAnsi="仿宋" w:eastAsia="仿宋" w:cs="仿宋"/>
          <w:sz w:val="32"/>
          <w:szCs w:val="32"/>
        </w:rPr>
        <w:t>社会保险费不足时由</w:t>
      </w:r>
      <w:r>
        <w:rPr>
          <w:rFonts w:hint="eastAsia" w:ascii="仿宋" w:hAnsi="仿宋" w:eastAsia="仿宋" w:cs="仿宋"/>
          <w:sz w:val="32"/>
          <w:szCs w:val="32"/>
          <w:lang w:eastAsia="zh-CN"/>
        </w:rPr>
        <w:t>县</w:t>
      </w:r>
      <w:r>
        <w:rPr>
          <w:rFonts w:hint="eastAsia" w:ascii="仿宋" w:hAnsi="仿宋" w:eastAsia="仿宋" w:cs="仿宋"/>
          <w:sz w:val="32"/>
          <w:szCs w:val="32"/>
        </w:rPr>
        <w:t>政府从建立的风险基金中予以解决。</w:t>
      </w:r>
    </w:p>
    <w:p w14:paraId="2D6867F1">
      <w:pPr>
        <w:keepNext w:val="0"/>
        <w:keepLines w:val="0"/>
        <w:pageBreakBefore w:val="0"/>
        <w:widowControl w:val="0"/>
        <w:kinsoku/>
        <w:wordWrap/>
        <w:overflowPunct/>
        <w:topLinePunct w:val="0"/>
        <w:autoSpaceDE/>
        <w:autoSpaceDN/>
        <w:adjustRightInd/>
        <w:snapToGrid/>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四</w:t>
      </w:r>
      <w:r>
        <w:rPr>
          <w:rFonts w:hint="eastAsia" w:ascii="仿宋" w:hAnsi="仿宋" w:eastAsia="仿宋" w:cs="仿宋"/>
          <w:sz w:val="32"/>
          <w:szCs w:val="32"/>
        </w:rPr>
        <w:t>）风险基金。</w:t>
      </w:r>
      <w:r>
        <w:rPr>
          <w:rFonts w:hint="eastAsia" w:ascii="仿宋" w:hAnsi="仿宋" w:eastAsia="仿宋" w:cs="仿宋"/>
          <w:sz w:val="32"/>
          <w:szCs w:val="32"/>
          <w:lang w:eastAsia="zh-CN"/>
        </w:rPr>
        <w:t>县</w:t>
      </w:r>
      <w:r>
        <w:rPr>
          <w:rFonts w:hint="eastAsia" w:ascii="仿宋" w:hAnsi="仿宋" w:eastAsia="仿宋" w:cs="仿宋"/>
          <w:sz w:val="32"/>
          <w:szCs w:val="32"/>
        </w:rPr>
        <w:t>政府</w:t>
      </w:r>
      <w:r>
        <w:rPr>
          <w:rFonts w:hint="eastAsia" w:ascii="仿宋" w:hAnsi="仿宋" w:eastAsia="仿宋" w:cs="仿宋"/>
          <w:sz w:val="32"/>
          <w:szCs w:val="32"/>
          <w:lang w:eastAsia="zh-CN"/>
        </w:rPr>
        <w:t>依据国家规定的土地等别和相应的土地出让平均收益标准进行核算，从土地纯收益中提取</w:t>
      </w:r>
      <w:r>
        <w:rPr>
          <w:rFonts w:hint="eastAsia" w:ascii="仿宋" w:hAnsi="仿宋" w:eastAsia="仿宋" w:cs="仿宋"/>
          <w:sz w:val="32"/>
          <w:szCs w:val="32"/>
        </w:rPr>
        <w:t>风险基金</w:t>
      </w:r>
      <w:r>
        <w:rPr>
          <w:rFonts w:ascii="仿宋" w:hAnsi="仿宋" w:eastAsia="仿宋" w:cs="仿宋"/>
          <w:sz w:val="32"/>
          <w:szCs w:val="32"/>
        </w:rPr>
        <w:t>，</w:t>
      </w:r>
      <w:r>
        <w:rPr>
          <w:rFonts w:hint="eastAsia" w:ascii="仿宋" w:hAnsi="仿宋" w:eastAsia="仿宋" w:cs="仿宋"/>
          <w:sz w:val="32"/>
          <w:szCs w:val="32"/>
          <w:lang w:eastAsia="zh-CN"/>
        </w:rPr>
        <w:t>提取标</w:t>
      </w:r>
      <w:r>
        <w:rPr>
          <w:rFonts w:hint="eastAsia" w:ascii="仿宋" w:hAnsi="仿宋" w:eastAsia="仿宋" w:cs="仿宋"/>
          <w:b w:val="0"/>
          <w:bCs w:val="0"/>
          <w:sz w:val="32"/>
          <w:szCs w:val="32"/>
          <w:lang w:eastAsia="zh-CN"/>
        </w:rPr>
        <w:t>准</w:t>
      </w:r>
      <w:r>
        <w:rPr>
          <w:rFonts w:hint="eastAsia" w:ascii="仿宋" w:hAnsi="仿宋" w:eastAsia="仿宋" w:cs="仿宋"/>
          <w:b w:val="0"/>
          <w:bCs w:val="0"/>
          <w:sz w:val="32"/>
          <w:szCs w:val="32"/>
          <w:lang w:val="en-US" w:eastAsia="zh-CN"/>
        </w:rPr>
        <w:t>按土地纯收益10%</w:t>
      </w:r>
      <w:r>
        <w:rPr>
          <w:rFonts w:ascii="仿宋" w:hAnsi="仿宋" w:eastAsia="仿宋" w:cs="仿宋"/>
          <w:b w:val="0"/>
          <w:bCs w:val="0"/>
          <w:sz w:val="32"/>
          <w:szCs w:val="32"/>
          <w:lang w:val="en-US" w:eastAsia="zh-CN"/>
        </w:rPr>
        <w:t>，</w:t>
      </w:r>
      <w:r>
        <w:rPr>
          <w:rFonts w:hint="eastAsia" w:ascii="仿宋" w:hAnsi="仿宋" w:eastAsia="仿宋" w:cs="仿宋"/>
          <w:sz w:val="32"/>
          <w:szCs w:val="32"/>
        </w:rPr>
        <w:t>专户储存</w:t>
      </w:r>
      <w:r>
        <w:rPr>
          <w:rFonts w:hint="eastAsia" w:ascii="仿宋" w:hAnsi="仿宋" w:eastAsia="仿宋" w:cs="仿宋"/>
          <w:sz w:val="32"/>
          <w:szCs w:val="32"/>
          <w:lang w:eastAsia="zh-CN"/>
        </w:rPr>
        <w:t>。</w:t>
      </w:r>
      <w:r>
        <w:rPr>
          <w:rFonts w:hint="eastAsia" w:ascii="仿宋" w:hAnsi="仿宋" w:eastAsia="仿宋" w:cs="仿宋"/>
          <w:sz w:val="32"/>
          <w:szCs w:val="32"/>
        </w:rPr>
        <w:t>风险基金主要用于弥补被征地农民社会保险费不足和解决历史遗留问题，风险基金不足</w:t>
      </w:r>
      <w:r>
        <w:rPr>
          <w:rFonts w:hint="eastAsia" w:ascii="仿宋" w:hAnsi="仿宋" w:eastAsia="仿宋" w:cs="仿宋"/>
          <w:sz w:val="32"/>
          <w:szCs w:val="32"/>
          <w:lang w:eastAsia="zh-CN"/>
        </w:rPr>
        <w:t>时</w:t>
      </w:r>
      <w:r>
        <w:rPr>
          <w:rFonts w:hint="eastAsia" w:ascii="仿宋" w:hAnsi="仿宋" w:eastAsia="仿宋" w:cs="仿宋"/>
          <w:sz w:val="32"/>
          <w:szCs w:val="32"/>
        </w:rPr>
        <w:t>，由</w:t>
      </w:r>
      <w:r>
        <w:rPr>
          <w:rFonts w:hint="eastAsia" w:ascii="仿宋" w:hAnsi="仿宋" w:eastAsia="仿宋" w:cs="仿宋"/>
          <w:sz w:val="32"/>
          <w:szCs w:val="32"/>
          <w:lang w:eastAsia="zh-CN"/>
        </w:rPr>
        <w:t>县财政</w:t>
      </w:r>
      <w:r>
        <w:rPr>
          <w:rFonts w:hint="eastAsia" w:ascii="仿宋" w:hAnsi="仿宋" w:eastAsia="仿宋" w:cs="仿宋"/>
          <w:sz w:val="32"/>
          <w:szCs w:val="32"/>
        </w:rPr>
        <w:t>解决。</w:t>
      </w:r>
    </w:p>
    <w:p w14:paraId="3B5A23C4">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黑体" w:hAnsi="黑体" w:eastAsia="黑体" w:cs="黑体"/>
          <w:b w:val="0"/>
          <w:bCs w:val="0"/>
          <w:sz w:val="32"/>
          <w:szCs w:val="32"/>
        </w:rPr>
      </w:pPr>
      <w:r>
        <w:rPr>
          <w:rFonts w:ascii="黑体" w:hAnsi="黑体" w:eastAsia="黑体" w:cs="黑体"/>
          <w:b w:val="0"/>
          <w:bCs w:val="0"/>
          <w:sz w:val="32"/>
          <w:szCs w:val="32"/>
          <w:lang w:val="en-US" w:eastAsia="zh-CN"/>
        </w:rPr>
        <w:t>八</w:t>
      </w:r>
      <w:r>
        <w:rPr>
          <w:rFonts w:hint="eastAsia" w:ascii="黑体" w:hAnsi="黑体" w:eastAsia="黑体" w:cs="黑体"/>
          <w:b w:val="0"/>
          <w:bCs w:val="0"/>
          <w:sz w:val="32"/>
          <w:szCs w:val="32"/>
        </w:rPr>
        <w:t>、社会保险费管理、监督和审核</w:t>
      </w:r>
    </w:p>
    <w:p w14:paraId="27BD71BC">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w:t>
      </w:r>
      <w:r>
        <w:rPr>
          <w:rFonts w:hint="eastAsia" w:ascii="仿宋" w:hAnsi="仿宋" w:eastAsia="仿宋" w:cs="仿宋"/>
          <w:sz w:val="32"/>
          <w:szCs w:val="32"/>
          <w:lang w:eastAsia="zh-CN"/>
        </w:rPr>
        <w:t>部门</w:t>
      </w:r>
      <w:r>
        <w:rPr>
          <w:rFonts w:hint="eastAsia" w:ascii="仿宋" w:hAnsi="仿宋" w:eastAsia="仿宋" w:cs="仿宋"/>
          <w:sz w:val="32"/>
          <w:szCs w:val="32"/>
        </w:rPr>
        <w:t>在国有商业银行设立被征地农民社会保险费收入</w:t>
      </w:r>
      <w:r>
        <w:rPr>
          <w:rFonts w:hint="eastAsia" w:ascii="仿宋" w:hAnsi="仿宋" w:eastAsia="仿宋" w:cs="仿宋"/>
          <w:sz w:val="32"/>
          <w:szCs w:val="32"/>
          <w:lang w:val="en-US" w:eastAsia="zh-CN"/>
        </w:rPr>
        <w:t>户</w:t>
      </w:r>
      <w:r>
        <w:rPr>
          <w:rFonts w:hint="eastAsia" w:ascii="仿宋" w:hAnsi="仿宋" w:eastAsia="仿宋" w:cs="仿宋"/>
          <w:sz w:val="32"/>
          <w:szCs w:val="32"/>
        </w:rPr>
        <w:t>及支出户，</w:t>
      </w:r>
      <w:r>
        <w:rPr>
          <w:rFonts w:hint="eastAsia" w:ascii="仿宋" w:hAnsi="仿宋" w:eastAsia="仿宋" w:cs="仿宋"/>
          <w:sz w:val="32"/>
          <w:szCs w:val="32"/>
          <w:lang w:eastAsia="zh-CN"/>
        </w:rPr>
        <w:t>县</w:t>
      </w:r>
      <w:r>
        <w:rPr>
          <w:rFonts w:hint="eastAsia" w:ascii="仿宋" w:hAnsi="仿宋" w:eastAsia="仿宋" w:cs="仿宋"/>
          <w:sz w:val="32"/>
          <w:szCs w:val="32"/>
        </w:rPr>
        <w:t>财政部门设立被征地农民社会保险费财政专户和风险基金专户，实行收支两条线管理。</w:t>
      </w:r>
    </w:p>
    <w:p w14:paraId="684D3D04">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（二）征地报批前，</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按照核定的额度，将社会保险费</w:t>
      </w:r>
      <w:r>
        <w:rPr>
          <w:rFonts w:hint="eastAsia" w:ascii="仿宋" w:hAnsi="仿宋" w:eastAsia="仿宋" w:cs="仿宋"/>
          <w:sz w:val="32"/>
          <w:szCs w:val="32"/>
          <w:lang w:eastAsia="zh-CN"/>
        </w:rPr>
        <w:t>及风险基金</w:t>
      </w:r>
      <w:r>
        <w:rPr>
          <w:rFonts w:hint="eastAsia" w:ascii="仿宋" w:hAnsi="仿宋" w:eastAsia="仿宋" w:cs="仿宋"/>
          <w:sz w:val="32"/>
          <w:szCs w:val="32"/>
        </w:rPr>
        <w:t>足额划入被征地农民社会保险费</w:t>
      </w:r>
      <w:r>
        <w:rPr>
          <w:rFonts w:hint="eastAsia" w:ascii="仿宋" w:hAnsi="仿宋" w:eastAsia="仿宋" w:cs="仿宋"/>
          <w:sz w:val="32"/>
          <w:szCs w:val="32"/>
          <w:lang w:val="en-US" w:eastAsia="zh-CN"/>
        </w:rPr>
        <w:t>收入</w:t>
      </w:r>
      <w:r>
        <w:rPr>
          <w:rFonts w:hint="eastAsia" w:ascii="仿宋" w:hAnsi="仿宋" w:eastAsia="仿宋" w:cs="仿宋"/>
          <w:sz w:val="32"/>
          <w:szCs w:val="32"/>
        </w:rPr>
        <w:t>户。</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人力资源和社会保障局及时将</w:t>
      </w:r>
      <w:r>
        <w:rPr>
          <w:rFonts w:hint="eastAsia" w:ascii="仿宋" w:hAnsi="仿宋" w:eastAsia="仿宋" w:cs="仿宋"/>
          <w:sz w:val="32"/>
          <w:szCs w:val="32"/>
          <w:lang w:val="en-US" w:eastAsia="zh-CN"/>
        </w:rPr>
        <w:t>资金</w:t>
      </w:r>
      <w:r>
        <w:rPr>
          <w:rFonts w:hint="eastAsia" w:ascii="仿宋" w:hAnsi="仿宋" w:eastAsia="仿宋" w:cs="仿宋"/>
          <w:sz w:val="32"/>
          <w:szCs w:val="32"/>
          <w:lang w:eastAsia="zh-CN"/>
        </w:rPr>
        <w:t>分别</w:t>
      </w:r>
      <w:r>
        <w:rPr>
          <w:rFonts w:hint="eastAsia" w:ascii="仿宋" w:hAnsi="仿宋" w:eastAsia="仿宋" w:cs="仿宋"/>
          <w:sz w:val="32"/>
          <w:szCs w:val="32"/>
        </w:rPr>
        <w:t>划入被征地农民社会保险费财政专户</w:t>
      </w:r>
      <w:r>
        <w:rPr>
          <w:rFonts w:hint="eastAsia" w:ascii="仿宋" w:hAnsi="仿宋" w:eastAsia="仿宋" w:cs="仿宋"/>
          <w:sz w:val="32"/>
          <w:szCs w:val="32"/>
          <w:lang w:eastAsia="zh-CN"/>
        </w:rPr>
        <w:t>及风险基金专户</w:t>
      </w:r>
      <w:r>
        <w:rPr>
          <w:rFonts w:hint="eastAsia" w:ascii="仿宋" w:hAnsi="仿宋" w:eastAsia="仿宋" w:cs="仿宋"/>
          <w:sz w:val="32"/>
          <w:szCs w:val="32"/>
        </w:rPr>
        <w:t>。</w:t>
      </w:r>
    </w:p>
    <w:p w14:paraId="11506EA5">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征地未通过批准的，</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可持《退卷通知书》提出退款申请，经</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人力资源和社会保障部门审核同意，</w:t>
      </w:r>
      <w:r>
        <w:rPr>
          <w:rFonts w:hint="eastAsia" w:ascii="仿宋" w:hAnsi="仿宋" w:eastAsia="仿宋" w:cs="仿宋"/>
          <w:sz w:val="32"/>
          <w:szCs w:val="32"/>
          <w:lang w:val="en-US" w:eastAsia="zh-CN"/>
        </w:rPr>
        <w:t>由县财政部门将社会</w:t>
      </w:r>
      <w:r>
        <w:rPr>
          <w:rFonts w:hint="eastAsia" w:ascii="仿宋" w:hAnsi="仿宋" w:eastAsia="仿宋" w:cs="仿宋"/>
          <w:sz w:val="32"/>
          <w:szCs w:val="32"/>
          <w:highlight w:val="none"/>
          <w:lang w:val="en-US" w:eastAsia="zh-CN"/>
        </w:rPr>
        <w:t>保险费及风险基金</w:t>
      </w:r>
      <w:r>
        <w:rPr>
          <w:rFonts w:hint="eastAsia" w:ascii="仿宋" w:hAnsi="仿宋" w:eastAsia="仿宋" w:cs="仿宋"/>
          <w:sz w:val="32"/>
          <w:szCs w:val="32"/>
        </w:rPr>
        <w:t>全额（含利息）退回</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w:t>
      </w:r>
    </w:p>
    <w:p w14:paraId="542D8DE9">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　　（三）被征地农民社会保险费和风险基金按照社会保险资金管理，统筹使用，专款专用，独立核算，任何部门、单位和个人都不得挤占、截留、挪用、转借或擅自用于任何形式的投资</w:t>
      </w:r>
      <w:r>
        <w:rPr>
          <w:rFonts w:hint="eastAsia" w:ascii="仿宋" w:hAnsi="仿宋" w:eastAsia="仿宋" w:cs="仿宋"/>
          <w:sz w:val="32"/>
          <w:szCs w:val="32"/>
          <w:lang w:val="en-US" w:eastAsia="zh-CN"/>
        </w:rPr>
        <w:t>运营，不得用于平衡一般公共预算或其他支出。</w:t>
      </w:r>
      <w:r>
        <w:rPr>
          <w:rFonts w:hint="eastAsia" w:ascii="仿宋" w:hAnsi="仿宋" w:eastAsia="仿宋" w:cs="仿宋"/>
          <w:sz w:val="32"/>
          <w:szCs w:val="32"/>
        </w:rPr>
        <w:t>政府部门、经办机构、农村集体经济组织及其工作人员因玩忽职守、滥用职权、徇私舞弊、弄虚作假等行为，造成被征地农民养老保险资金未能足额到位或违规挪用的，依照有关规定追究行政责任；构成犯罪的，依法追究刑事责任。</w:t>
      </w:r>
    </w:p>
    <w:p w14:paraId="3962290B">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仿宋" w:hAnsi="仿宋" w:eastAsia="仿宋" w:cs="仿宋"/>
          <w:sz w:val="32"/>
          <w:szCs w:val="32"/>
        </w:rPr>
        <w:t>（四）征地报批前按规定履行社会保障审核程序。被征地农民社会保障审核报审材料主要包括：</w:t>
      </w:r>
      <w:r>
        <w:rPr>
          <w:rFonts w:hint="eastAsia" w:ascii="仿宋" w:hAnsi="仿宋" w:eastAsia="仿宋" w:cs="仿宋"/>
          <w:sz w:val="32"/>
          <w:szCs w:val="32"/>
          <w:lang w:eastAsia="zh-CN"/>
        </w:rPr>
        <w:t>县</w:t>
      </w:r>
      <w:r>
        <w:rPr>
          <w:rFonts w:hint="eastAsia" w:ascii="仿宋" w:hAnsi="仿宋" w:eastAsia="仿宋" w:cs="仿宋"/>
          <w:sz w:val="32"/>
          <w:szCs w:val="32"/>
          <w:lang w:val="en-US" w:eastAsia="zh-CN"/>
        </w:rPr>
        <w:t>自然</w:t>
      </w:r>
      <w:r>
        <w:rPr>
          <w:rFonts w:hint="eastAsia" w:ascii="仿宋" w:hAnsi="仿宋" w:eastAsia="仿宋" w:cs="仿宋"/>
          <w:sz w:val="32"/>
          <w:szCs w:val="32"/>
        </w:rPr>
        <w:t>资源</w:t>
      </w:r>
      <w:r>
        <w:rPr>
          <w:rFonts w:hint="eastAsia" w:ascii="仿宋" w:hAnsi="仿宋" w:eastAsia="仿宋" w:cs="仿宋"/>
          <w:sz w:val="32"/>
          <w:szCs w:val="32"/>
          <w:lang w:val="en-US" w:eastAsia="zh-CN"/>
        </w:rPr>
        <w:t>和规划</w:t>
      </w:r>
      <w:r>
        <w:rPr>
          <w:rFonts w:hint="eastAsia" w:ascii="仿宋" w:hAnsi="仿宋" w:eastAsia="仿宋" w:cs="仿宋"/>
          <w:sz w:val="32"/>
          <w:szCs w:val="32"/>
        </w:rPr>
        <w:t>部门征收土地情况的函（含土地权属确认登记表），</w:t>
      </w:r>
      <w:r>
        <w:rPr>
          <w:rFonts w:ascii="Times New Roman" w:hAnsi="Times New Roman" w:eastAsia="仿宋_GB2312" w:cs="Times New Roman"/>
          <w:sz w:val="32"/>
          <w:szCs w:val="32"/>
        </w:rPr>
        <w:t>县级人力资源和社会保障部门关于被征地农民社会保障落实情况的报告、市人力资源和社会保障部门审核意见、《被征地农民社会保障落实情况审核认定表》、社会保障费和风险基金银行进账单及</w:t>
      </w:r>
      <w:r>
        <w:rPr>
          <w:rFonts w:hint="eastAsia" w:ascii="Times New Roman" w:hAnsi="Times New Roman" w:eastAsia="仿宋_GB2312" w:cs="Times New Roman"/>
          <w:sz w:val="32"/>
          <w:szCs w:val="32"/>
          <w:lang w:val="en-US" w:eastAsia="zh-CN"/>
        </w:rPr>
        <w:t>社保费</w:t>
      </w:r>
      <w:r>
        <w:rPr>
          <w:rFonts w:ascii="Times New Roman" w:hAnsi="Times New Roman" w:eastAsia="仿宋_GB2312" w:cs="Times New Roman"/>
          <w:sz w:val="32"/>
          <w:szCs w:val="32"/>
        </w:rPr>
        <w:t>收缴单位的收据凭证。</w:t>
      </w:r>
    </w:p>
    <w:p w14:paraId="3604B919">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b w:val="0"/>
          <w:bCs w:val="0"/>
          <w:sz w:val="32"/>
          <w:szCs w:val="32"/>
        </w:rPr>
      </w:pPr>
      <w:r>
        <w:rPr>
          <w:rFonts w:hint="eastAsia" w:ascii="仿宋" w:hAnsi="仿宋" w:eastAsia="仿宋" w:cs="仿宋"/>
          <w:sz w:val="32"/>
          <w:szCs w:val="32"/>
        </w:rPr>
        <w:t>需报省政府批准用地的，由</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人力资源和社会保障部门提出审核意见</w:t>
      </w:r>
      <w:r>
        <w:rPr>
          <w:rFonts w:ascii="仿宋" w:hAnsi="仿宋" w:eastAsia="仿宋" w:cs="仿宋"/>
          <w:sz w:val="32"/>
          <w:szCs w:val="32"/>
        </w:rPr>
        <w:t>，</w:t>
      </w:r>
      <w:r>
        <w:rPr>
          <w:rFonts w:ascii="Times New Roman" w:hAnsi="Times New Roman" w:eastAsia="仿宋_GB2312" w:cs="Times New Roman"/>
          <w:sz w:val="32"/>
          <w:szCs w:val="32"/>
        </w:rPr>
        <w:t>市人力资源和社会保障部门复审</w:t>
      </w:r>
      <w:r>
        <w:rPr>
          <w:rFonts w:hint="eastAsia" w:ascii="仿宋" w:hAnsi="仿宋" w:eastAsia="仿宋" w:cs="仿宋"/>
          <w:sz w:val="32"/>
          <w:szCs w:val="32"/>
        </w:rPr>
        <w:t>；需报国务院批准征地的，由</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人力资源和社会保障部门初审，市人力资源和社会保障部门复审，省人力资源和社会保障部门提出审核认定意见，</w:t>
      </w:r>
      <w:r>
        <w:rPr>
          <w:rFonts w:hint="eastAsia" w:ascii="仿宋" w:hAnsi="仿宋" w:eastAsia="仿宋" w:cs="仿宋"/>
          <w:b w:val="0"/>
          <w:bCs w:val="0"/>
          <w:sz w:val="32"/>
          <w:szCs w:val="32"/>
        </w:rPr>
        <w:t>同时报</w:t>
      </w:r>
      <w:r>
        <w:rPr>
          <w:rFonts w:hint="eastAsia" w:ascii="仿宋" w:hAnsi="仿宋" w:eastAsia="仿宋" w:cs="仿宋"/>
          <w:b w:val="0"/>
          <w:bCs w:val="0"/>
          <w:sz w:val="32"/>
          <w:szCs w:val="32"/>
          <w:lang w:eastAsia="zh-CN"/>
        </w:rPr>
        <w:t>国家</w:t>
      </w:r>
      <w:r>
        <w:rPr>
          <w:rFonts w:hint="eastAsia" w:ascii="仿宋" w:hAnsi="仿宋" w:eastAsia="仿宋" w:cs="仿宋"/>
          <w:b w:val="0"/>
          <w:bCs w:val="0"/>
          <w:sz w:val="32"/>
          <w:szCs w:val="32"/>
        </w:rPr>
        <w:t>人力资源和社会保障部备案。凡被征地农民社会保险费用不落实、未按规定履行征地报批前有关程序的，征地审批机关不予批准征地。</w:t>
      </w:r>
    </w:p>
    <w:p w14:paraId="3C8316F7">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ascii="黑体" w:hAnsi="黑体" w:eastAsia="黑体" w:cs="黑体"/>
          <w:b w:val="0"/>
          <w:bCs w:val="0"/>
          <w:sz w:val="32"/>
          <w:szCs w:val="32"/>
          <w:lang w:val="en-US" w:eastAsia="zh-CN"/>
        </w:rPr>
      </w:pPr>
      <w:r>
        <w:rPr>
          <w:rFonts w:hint="eastAsia" w:ascii="黑体" w:hAnsi="黑体" w:eastAsia="黑体" w:cs="黑体"/>
          <w:b w:val="0"/>
          <w:bCs w:val="0"/>
          <w:sz w:val="32"/>
          <w:szCs w:val="32"/>
        </w:rPr>
        <w:t>　　</w:t>
      </w:r>
      <w:r>
        <w:rPr>
          <w:rFonts w:ascii="黑体" w:hAnsi="黑体" w:eastAsia="黑体" w:cs="黑体"/>
          <w:b w:val="0"/>
          <w:bCs w:val="0"/>
          <w:sz w:val="32"/>
          <w:szCs w:val="32"/>
          <w:lang w:val="en-US" w:eastAsia="zh-CN"/>
        </w:rPr>
        <w:t>九</w:t>
      </w:r>
      <w:r>
        <w:rPr>
          <w:rFonts w:hint="eastAsia" w:ascii="黑体" w:hAnsi="黑体" w:eastAsia="黑体" w:cs="黑体"/>
          <w:b w:val="0"/>
          <w:bCs w:val="0"/>
          <w:sz w:val="32"/>
          <w:szCs w:val="32"/>
        </w:rPr>
        <w:t>、</w:t>
      </w:r>
      <w:r>
        <w:rPr>
          <w:rFonts w:hint="eastAsia" w:ascii="黑体" w:hAnsi="黑体" w:eastAsia="黑体" w:cs="黑体"/>
          <w:b w:val="0"/>
          <w:bCs w:val="0"/>
          <w:sz w:val="32"/>
          <w:szCs w:val="32"/>
          <w:lang w:val="en-US" w:eastAsia="zh-CN"/>
        </w:rPr>
        <w:t>组织领导和职责分工</w:t>
      </w:r>
    </w:p>
    <w:p w14:paraId="2C37DB19">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2"/>
          <w:szCs w:val="32"/>
        </w:rPr>
      </w:pPr>
      <w:r>
        <w:rPr>
          <w:rFonts w:hint="eastAsia" w:ascii="仿宋" w:hAnsi="仿宋" w:eastAsia="仿宋" w:cs="仿宋"/>
          <w:sz w:val="32"/>
          <w:szCs w:val="32"/>
        </w:rPr>
        <w:t>　（一）</w:t>
      </w:r>
      <w:r>
        <w:rPr>
          <w:rFonts w:hint="eastAsia" w:ascii="Times New Roman" w:hAnsi="Times New Roman" w:eastAsia="仿宋_GB2312" w:cs="Times New Roman"/>
          <w:sz w:val="32"/>
          <w:szCs w:val="32"/>
          <w:lang w:eastAsia="zh-CN"/>
        </w:rPr>
        <w:t>被征地农民社会保障工作关系群众切身利益，</w:t>
      </w:r>
      <w:r>
        <w:rPr>
          <w:rFonts w:ascii="Times New Roman" w:hAnsi="Times New Roman" w:eastAsia="仿宋_GB2312" w:cs="Times New Roman"/>
          <w:sz w:val="32"/>
          <w:szCs w:val="32"/>
        </w:rPr>
        <w:t>各级政府</w:t>
      </w:r>
      <w:r>
        <w:rPr>
          <w:rFonts w:hint="eastAsia" w:ascii="Times New Roman" w:hAnsi="Times New Roman" w:eastAsia="仿宋_GB2312" w:cs="Times New Roman"/>
          <w:sz w:val="32"/>
          <w:szCs w:val="32"/>
          <w:lang w:eastAsia="zh-CN"/>
        </w:rPr>
        <w:t>务必</w:t>
      </w:r>
      <w:r>
        <w:rPr>
          <w:rFonts w:ascii="Times New Roman" w:hAnsi="Times New Roman" w:eastAsia="仿宋_GB2312" w:cs="Times New Roman"/>
          <w:sz w:val="32"/>
          <w:szCs w:val="32"/>
        </w:rPr>
        <w:t>高度重视</w:t>
      </w:r>
      <w:r>
        <w:rPr>
          <w:rFonts w:hint="eastAsia" w:ascii="Times New Roman" w:hAnsi="Times New Roman" w:eastAsia="仿宋_GB2312" w:cs="Times New Roman"/>
          <w:sz w:val="32"/>
          <w:szCs w:val="32"/>
          <w:lang w:eastAsia="zh-CN"/>
        </w:rPr>
        <w:t>，强化责任担当，切实加强组织领导，将被征地农民缴费补贴工作纳入重要议事日程。要严格贯彻落实</w:t>
      </w:r>
      <w:r>
        <w:rPr>
          <w:rFonts w:ascii="Times New Roman" w:hAnsi="Times New Roman" w:eastAsia="仿宋_GB2312" w:cs="Times New Roman"/>
          <w:sz w:val="32"/>
          <w:szCs w:val="32"/>
        </w:rPr>
        <w:t>“先保后征、应保尽保”</w:t>
      </w:r>
      <w:r>
        <w:rPr>
          <w:rFonts w:hint="eastAsia" w:ascii="Times New Roman" w:hAnsi="Times New Roman" w:eastAsia="仿宋_GB2312" w:cs="Times New Roman"/>
          <w:sz w:val="32"/>
          <w:szCs w:val="32"/>
          <w:lang w:eastAsia="zh-CN"/>
        </w:rPr>
        <w:t>的工作原则，依法保障被征地农民合法权益。</w:t>
      </w:r>
      <w:r>
        <w:rPr>
          <w:rFonts w:hint="eastAsia" w:ascii="仿宋" w:hAnsi="仿宋" w:eastAsia="仿宋" w:cs="仿宋"/>
          <w:sz w:val="32"/>
          <w:szCs w:val="32"/>
          <w:lang w:eastAsia="zh-CN"/>
        </w:rPr>
        <w:t>县</w:t>
      </w:r>
      <w:r>
        <w:rPr>
          <w:rFonts w:hint="eastAsia" w:ascii="仿宋" w:hAnsi="仿宋" w:eastAsia="仿宋" w:cs="仿宋"/>
          <w:sz w:val="32"/>
          <w:szCs w:val="32"/>
        </w:rPr>
        <w:t>政府高度重视被征地农民社会保障工作，</w:t>
      </w:r>
      <w:r>
        <w:rPr>
          <w:rFonts w:ascii="仿宋" w:hAnsi="仿宋" w:eastAsia="仿宋" w:cs="仿宋"/>
          <w:spacing w:val="3"/>
          <w:sz w:val="33"/>
          <w:szCs w:val="33"/>
        </w:rPr>
        <w:t>人民政府对本行政区域内被征地农</w:t>
      </w:r>
      <w:r>
        <w:rPr>
          <w:rFonts w:ascii="仿宋" w:hAnsi="仿宋" w:eastAsia="仿宋" w:cs="仿宋"/>
          <w:spacing w:val="2"/>
          <w:sz w:val="33"/>
          <w:szCs w:val="33"/>
        </w:rPr>
        <w:t>民社</w:t>
      </w:r>
      <w:r>
        <w:rPr>
          <w:rFonts w:ascii="仿宋" w:hAnsi="仿宋" w:eastAsia="仿宋" w:cs="仿宋"/>
          <w:spacing w:val="-11"/>
          <w:sz w:val="33"/>
          <w:szCs w:val="33"/>
        </w:rPr>
        <w:t>会保障工作负主体责任，政府主要负责同志为第一责任人。</w:t>
      </w:r>
      <w:r>
        <w:rPr>
          <w:rFonts w:hint="eastAsia" w:ascii="仿宋" w:hAnsi="仿宋" w:eastAsia="仿宋" w:cs="仿宋"/>
          <w:sz w:val="32"/>
          <w:szCs w:val="32"/>
        </w:rPr>
        <w:t>将被征地农民社会保障工作纳入全</w:t>
      </w:r>
      <w:r>
        <w:rPr>
          <w:rFonts w:hint="eastAsia" w:ascii="仿宋" w:hAnsi="仿宋" w:eastAsia="仿宋" w:cs="仿宋"/>
          <w:sz w:val="32"/>
          <w:szCs w:val="32"/>
          <w:lang w:eastAsia="zh-CN"/>
        </w:rPr>
        <w:t>县</w:t>
      </w:r>
      <w:r>
        <w:rPr>
          <w:rFonts w:hint="eastAsia" w:ascii="仿宋" w:hAnsi="仿宋" w:eastAsia="仿宋" w:cs="仿宋"/>
          <w:sz w:val="32"/>
          <w:szCs w:val="32"/>
        </w:rPr>
        <w:t>经济社会发展规划和年度目标考核管理体系，保证资金及时足额到位。加强组织领导，建立由</w:t>
      </w:r>
      <w:r>
        <w:rPr>
          <w:rFonts w:hint="eastAsia" w:ascii="仿宋" w:hAnsi="仿宋" w:eastAsia="仿宋" w:cs="仿宋"/>
          <w:sz w:val="32"/>
          <w:szCs w:val="32"/>
          <w:lang w:eastAsia="zh-CN"/>
        </w:rPr>
        <w:t>县</w:t>
      </w:r>
      <w:r>
        <w:rPr>
          <w:rFonts w:hint="eastAsia" w:ascii="仿宋" w:hAnsi="仿宋" w:eastAsia="仿宋" w:cs="仿宋"/>
          <w:sz w:val="32"/>
          <w:szCs w:val="32"/>
        </w:rPr>
        <w:t>政府为责任主体，人力资源和社会保障部门统筹协调，</w:t>
      </w:r>
      <w:r>
        <w:rPr>
          <w:rFonts w:ascii="仿宋" w:hAnsi="仿宋" w:eastAsia="仿宋" w:cs="仿宋"/>
          <w:sz w:val="32"/>
          <w:szCs w:val="32"/>
        </w:rPr>
        <w:t>发展改革、</w:t>
      </w:r>
      <w:r>
        <w:rPr>
          <w:rFonts w:hint="eastAsia" w:ascii="仿宋" w:hAnsi="仿宋" w:eastAsia="仿宋" w:cs="仿宋"/>
          <w:sz w:val="32"/>
          <w:szCs w:val="32"/>
        </w:rPr>
        <w:t>财政、</w:t>
      </w:r>
      <w:r>
        <w:rPr>
          <w:rFonts w:hint="eastAsia" w:ascii="仿宋" w:hAnsi="仿宋" w:eastAsia="仿宋" w:cs="仿宋"/>
          <w:sz w:val="32"/>
          <w:szCs w:val="32"/>
          <w:lang w:val="en-US" w:eastAsia="zh-CN"/>
        </w:rPr>
        <w:t>自然</w:t>
      </w:r>
      <w:r>
        <w:rPr>
          <w:rFonts w:hint="eastAsia" w:ascii="仿宋" w:hAnsi="仿宋" w:eastAsia="仿宋" w:cs="仿宋"/>
          <w:sz w:val="32"/>
          <w:szCs w:val="32"/>
        </w:rPr>
        <w:t>资源</w:t>
      </w:r>
      <w:r>
        <w:rPr>
          <w:rFonts w:hint="eastAsia" w:ascii="仿宋" w:hAnsi="仿宋" w:eastAsia="仿宋" w:cs="仿宋"/>
          <w:sz w:val="32"/>
          <w:szCs w:val="32"/>
          <w:lang w:val="en-US" w:eastAsia="zh-CN"/>
        </w:rPr>
        <w:t>规划</w:t>
      </w:r>
      <w:r>
        <w:rPr>
          <w:rFonts w:hint="eastAsia" w:ascii="仿宋" w:hAnsi="仿宋" w:eastAsia="仿宋" w:cs="仿宋"/>
          <w:sz w:val="32"/>
          <w:szCs w:val="32"/>
        </w:rPr>
        <w:t>、监察和审计等相关部门</w:t>
      </w:r>
      <w:r>
        <w:rPr>
          <w:rFonts w:hint="eastAsia" w:ascii="仿宋" w:hAnsi="仿宋" w:eastAsia="仿宋" w:cs="仿宋"/>
          <w:sz w:val="32"/>
          <w:szCs w:val="32"/>
          <w:lang w:val="en-US" w:eastAsia="zh-CN"/>
        </w:rPr>
        <w:t>和各乡镇</w:t>
      </w:r>
      <w:r>
        <w:rPr>
          <w:rFonts w:hint="eastAsia" w:ascii="仿宋" w:hAnsi="仿宋" w:eastAsia="仿宋" w:cs="仿宋"/>
          <w:sz w:val="32"/>
          <w:szCs w:val="32"/>
        </w:rPr>
        <w:t>密切配合、协调联</w:t>
      </w:r>
      <w:r>
        <w:rPr>
          <w:rFonts w:hint="eastAsia" w:ascii="仿宋" w:hAnsi="仿宋" w:eastAsia="仿宋" w:cs="仿宋"/>
          <w:sz w:val="32"/>
          <w:szCs w:val="32"/>
          <w:lang w:val="en-US" w:eastAsia="zh-CN"/>
        </w:rPr>
        <w:t>动</w:t>
      </w:r>
      <w:r>
        <w:rPr>
          <w:rFonts w:hint="eastAsia" w:ascii="仿宋" w:hAnsi="仿宋" w:eastAsia="仿宋" w:cs="仿宋"/>
          <w:sz w:val="32"/>
          <w:szCs w:val="32"/>
        </w:rPr>
        <w:t>的工作机制，定期通报工作情况，研究政策措施，强化督促检查，及时解决政策落实中出现的新情况、新问题，确保工作稳妥有序推进。</w:t>
      </w:r>
    </w:p>
    <w:p w14:paraId="4591365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ascii="Times New Roman" w:hAnsi="Times New Roman" w:eastAsia="仿宋_GB2312" w:cs="Times New Roman"/>
          <w:sz w:val="32"/>
          <w:szCs w:val="32"/>
          <w:lang w:eastAsia="zh-CN"/>
        </w:rPr>
      </w:pPr>
      <w:r>
        <w:rPr>
          <w:rFonts w:hint="eastAsia" w:ascii="仿宋" w:hAnsi="仿宋" w:eastAsia="仿宋" w:cs="仿宋"/>
          <w:sz w:val="32"/>
          <w:szCs w:val="32"/>
        </w:rPr>
        <w:t>（二）</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人力资源和社会保障部门负责</w:t>
      </w:r>
      <w:r>
        <w:rPr>
          <w:rFonts w:ascii="仿宋" w:hAnsi="仿宋" w:eastAsia="仿宋" w:cs="仿宋"/>
          <w:spacing w:val="-7"/>
          <w:sz w:val="33"/>
          <w:szCs w:val="33"/>
        </w:rPr>
        <w:t>履行牵头组织</w:t>
      </w:r>
      <w:r>
        <w:rPr>
          <w:rFonts w:hint="eastAsia" w:ascii="Times New Roman" w:hAnsi="Times New Roman" w:eastAsia="仿宋_GB2312" w:cs="Times New Roman"/>
          <w:sz w:val="32"/>
          <w:szCs w:val="32"/>
          <w:lang w:eastAsia="zh-CN"/>
        </w:rPr>
        <w:t>实施被征地农民基本养老保险缴费补贴工作</w:t>
      </w:r>
      <w:r>
        <w:rPr>
          <w:rFonts w:ascii="仿宋" w:hAnsi="仿宋" w:eastAsia="仿宋" w:cs="仿宋"/>
          <w:spacing w:val="-7"/>
          <w:sz w:val="33"/>
          <w:szCs w:val="33"/>
        </w:rPr>
        <w:t>，负责政策制定、</w:t>
      </w:r>
      <w:r>
        <w:rPr>
          <w:rFonts w:ascii="仿宋" w:hAnsi="仿宋" w:eastAsia="仿宋" w:cs="仿宋"/>
          <w:spacing w:val="-11"/>
          <w:sz w:val="33"/>
          <w:szCs w:val="33"/>
        </w:rPr>
        <w:t>经办服务及社会保障费收缴等。</w:t>
      </w:r>
      <w:r>
        <w:rPr>
          <w:rFonts w:hint="eastAsia" w:ascii="Times New Roman" w:hAnsi="Times New Roman" w:eastAsia="仿宋_GB2312" w:cs="Times New Roman"/>
          <w:sz w:val="32"/>
          <w:szCs w:val="32"/>
          <w:lang w:eastAsia="zh-CN"/>
        </w:rPr>
        <w:t>具体承担社会保障落实情况审核、社会保障收入户、支出户的管理及相关经办业务。</w:t>
      </w:r>
    </w:p>
    <w:p w14:paraId="33C86568">
      <w:pPr>
        <w:keepNext w:val="0"/>
        <w:keepLines w:val="0"/>
        <w:pageBreakBefore w:val="0"/>
        <w:widowControl w:val="0"/>
        <w:kinsoku/>
        <w:wordWrap/>
        <w:overflowPunct/>
        <w:topLinePunct w:val="0"/>
        <w:autoSpaceDE/>
        <w:autoSpaceDN/>
        <w:adjustRightInd/>
        <w:snapToGrid/>
        <w:spacing w:line="560" w:lineRule="exact"/>
        <w:ind w:firstLine="640" w:firstLineChars="200"/>
        <w:rPr>
          <w:rFonts w:ascii="Times New Roman" w:hAnsi="Times New Roman" w:eastAsia="仿宋_GB2312"/>
          <w:sz w:val="32"/>
          <w:szCs w:val="32"/>
        </w:rPr>
      </w:pPr>
      <w:r>
        <w:rPr>
          <w:rFonts w:ascii="Times New Roman" w:hAnsi="Times New Roman" w:eastAsia="仿宋_GB2312" w:cs="Times New Roman"/>
          <w:sz w:val="32"/>
          <w:szCs w:val="32"/>
        </w:rPr>
        <w:t>（三）发展改革部门要加强政府投资项目审查，建设单位将被征地农民社会保障费纳入用地费用中并列入概算总投资。</w:t>
      </w:r>
    </w:p>
    <w:p w14:paraId="6FD05F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ascii="Times New Roman" w:hAnsi="Times New Roman" w:eastAsia="仿宋_GB2312" w:cs="Times New Roman"/>
          <w:sz w:val="32"/>
          <w:szCs w:val="32"/>
        </w:rPr>
      </w:pPr>
      <w:r>
        <w:rPr>
          <w:rFonts w:hint="eastAsia" w:ascii="仿宋" w:hAnsi="仿宋" w:eastAsia="仿宋" w:cs="仿宋"/>
          <w:sz w:val="32"/>
          <w:szCs w:val="32"/>
        </w:rPr>
        <w:t>（</w:t>
      </w:r>
      <w:r>
        <w:rPr>
          <w:rFonts w:ascii="仿宋" w:hAnsi="仿宋" w:eastAsia="仿宋" w:cs="仿宋"/>
          <w:sz w:val="32"/>
          <w:szCs w:val="32"/>
          <w:lang w:val="en-US" w:eastAsia="zh-CN"/>
        </w:rPr>
        <w:t>四</w:t>
      </w:r>
      <w:r>
        <w:rPr>
          <w:rFonts w:hint="eastAsia" w:ascii="仿宋" w:hAnsi="仿宋" w:eastAsia="仿宋" w:cs="仿宋"/>
          <w:sz w:val="32"/>
          <w:szCs w:val="32"/>
        </w:rPr>
        <w:t>）财政部门</w:t>
      </w:r>
      <w:r>
        <w:rPr>
          <w:rFonts w:ascii="仿宋" w:hAnsi="仿宋" w:eastAsia="仿宋" w:cs="仿宋"/>
          <w:spacing w:val="-11"/>
          <w:sz w:val="33"/>
          <w:szCs w:val="33"/>
        </w:rPr>
        <w:t>负责</w:t>
      </w:r>
      <w:r>
        <w:rPr>
          <w:rFonts w:ascii="Times New Roman" w:hAnsi="Times New Roman" w:eastAsia="仿宋_GB2312" w:cs="Times New Roman"/>
          <w:sz w:val="32"/>
          <w:szCs w:val="32"/>
        </w:rPr>
        <w:t>被征地农民养老保险费财政专户和风险基金专户的管理，根据需要及时拨付相关资金。</w:t>
      </w:r>
    </w:p>
    <w:p w14:paraId="0C2600F0">
      <w:pPr>
        <w:keepNext w:val="0"/>
        <w:keepLines w:val="0"/>
        <w:pageBreakBefore w:val="0"/>
        <w:widowControl w:val="0"/>
        <w:kinsoku/>
        <w:wordWrap/>
        <w:overflowPunct/>
        <w:topLinePunct w:val="0"/>
        <w:autoSpaceDE/>
        <w:autoSpaceDN/>
        <w:adjustRightInd/>
        <w:snapToGrid/>
        <w:spacing w:line="560" w:lineRule="exact"/>
        <w:ind w:firstLine="640" w:firstLineChars="200"/>
        <w:rPr>
          <w:rFonts w:ascii="Times New Roman" w:hAnsi="Times New Roman" w:eastAsia="仿宋_GB2312" w:cs="Times New Roman"/>
          <w:sz w:val="32"/>
          <w:szCs w:val="32"/>
        </w:rPr>
      </w:pPr>
      <w:r>
        <w:rPr>
          <w:rFonts w:hint="eastAsia" w:ascii="仿宋" w:hAnsi="仿宋" w:eastAsia="仿宋" w:cs="仿宋"/>
          <w:sz w:val="32"/>
          <w:szCs w:val="32"/>
        </w:rPr>
        <w:t>（</w:t>
      </w:r>
      <w:r>
        <w:rPr>
          <w:rFonts w:ascii="仿宋" w:hAnsi="仿宋" w:eastAsia="仿宋" w:cs="仿宋"/>
          <w:sz w:val="32"/>
          <w:szCs w:val="32"/>
          <w:lang w:val="en-US" w:eastAsia="zh-CN"/>
        </w:rPr>
        <w:t>五</w:t>
      </w:r>
      <w:r>
        <w:rPr>
          <w:rFonts w:hint="eastAsia" w:ascii="仿宋" w:hAnsi="仿宋" w:eastAsia="仿宋" w:cs="仿宋"/>
          <w:sz w:val="32"/>
          <w:szCs w:val="32"/>
        </w:rPr>
        <w:t>）</w:t>
      </w:r>
      <w:r>
        <w:rPr>
          <w:rFonts w:hint="eastAsia" w:ascii="仿宋" w:hAnsi="仿宋" w:eastAsia="仿宋" w:cs="仿宋"/>
          <w:sz w:val="32"/>
          <w:szCs w:val="32"/>
          <w:lang w:val="en-US" w:eastAsia="zh-CN"/>
        </w:rPr>
        <w:t>自然资源和规划部门</w:t>
      </w:r>
      <w:r>
        <w:rPr>
          <w:rFonts w:hint="eastAsia" w:ascii="仿宋" w:hAnsi="仿宋" w:eastAsia="仿宋" w:cs="仿宋"/>
          <w:sz w:val="32"/>
          <w:szCs w:val="32"/>
        </w:rPr>
        <w:t>负责做好用地审查</w:t>
      </w:r>
      <w:r>
        <w:rPr>
          <w:rFonts w:ascii="仿宋" w:hAnsi="仿宋" w:eastAsia="仿宋" w:cs="仿宋"/>
          <w:sz w:val="32"/>
          <w:szCs w:val="32"/>
        </w:rPr>
        <w:t>，</w:t>
      </w:r>
      <w:r>
        <w:rPr>
          <w:rFonts w:ascii="仿宋" w:hAnsi="仿宋" w:eastAsia="仿宋" w:cs="仿宋"/>
          <w:spacing w:val="-19"/>
          <w:sz w:val="33"/>
          <w:szCs w:val="33"/>
        </w:rPr>
        <w:t>核定征地面积，</w:t>
      </w:r>
      <w:r>
        <w:rPr>
          <w:rFonts w:hint="eastAsia" w:ascii="Times New Roman" w:hAnsi="Times New Roman" w:eastAsia="仿宋_GB2312" w:cs="Times New Roman"/>
          <w:sz w:val="32"/>
          <w:szCs w:val="32"/>
          <w:lang w:eastAsia="zh-CN"/>
        </w:rPr>
        <w:t>组织</w:t>
      </w:r>
      <w:r>
        <w:rPr>
          <w:rFonts w:ascii="Times New Roman" w:hAnsi="Times New Roman" w:eastAsia="仿宋_GB2312" w:cs="Times New Roman"/>
          <w:sz w:val="32"/>
          <w:szCs w:val="32"/>
        </w:rPr>
        <w:t>征地调查登记</w:t>
      </w:r>
      <w:r>
        <w:rPr>
          <w:rFonts w:hint="eastAsia" w:ascii="Times New Roman" w:hAnsi="Times New Roman" w:eastAsia="仿宋_GB2312" w:cs="Times New Roman"/>
          <w:sz w:val="32"/>
          <w:szCs w:val="32"/>
          <w:lang w:eastAsia="zh-CN"/>
        </w:rPr>
        <w:t>、测算收缴补贴资金、</w:t>
      </w:r>
      <w:r>
        <w:rPr>
          <w:rFonts w:ascii="Times New Roman" w:hAnsi="Times New Roman" w:eastAsia="仿宋_GB2312" w:cs="Times New Roman"/>
          <w:sz w:val="32"/>
          <w:szCs w:val="32"/>
        </w:rPr>
        <w:t>征地组卷报批工作，落实社会保障费，</w:t>
      </w:r>
      <w:r>
        <w:rPr>
          <w:rFonts w:hint="eastAsia" w:ascii="Times New Roman" w:hAnsi="Times New Roman" w:eastAsia="仿宋_GB2312" w:cs="Times New Roman"/>
          <w:sz w:val="32"/>
          <w:szCs w:val="32"/>
          <w:lang w:eastAsia="zh-CN"/>
        </w:rPr>
        <w:t>确定资金及时到位，</w:t>
      </w:r>
      <w:r>
        <w:rPr>
          <w:rFonts w:ascii="Times New Roman" w:hAnsi="Times New Roman" w:eastAsia="仿宋_GB2312" w:cs="Times New Roman"/>
          <w:sz w:val="32"/>
          <w:szCs w:val="32"/>
        </w:rPr>
        <w:t>配合人力资源和社会保障部门</w:t>
      </w:r>
      <w:r>
        <w:rPr>
          <w:rFonts w:hint="eastAsia" w:ascii="Times New Roman" w:hAnsi="Times New Roman" w:eastAsia="仿宋_GB2312" w:cs="Times New Roman"/>
          <w:sz w:val="32"/>
          <w:szCs w:val="32"/>
          <w:lang w:eastAsia="zh-CN"/>
        </w:rPr>
        <w:t>落实情况审核</w:t>
      </w:r>
      <w:r>
        <w:rPr>
          <w:rFonts w:ascii="Times New Roman" w:hAnsi="Times New Roman" w:eastAsia="仿宋_GB2312" w:cs="Times New Roman"/>
          <w:sz w:val="32"/>
          <w:szCs w:val="32"/>
        </w:rPr>
        <w:t>。</w:t>
      </w:r>
    </w:p>
    <w:p w14:paraId="60DD222B">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（六）农业农村部门负责</w:t>
      </w:r>
      <w:r>
        <w:rPr>
          <w:rFonts w:hint="eastAsia" w:ascii="Times New Roman" w:hAnsi="Times New Roman" w:eastAsia="仿宋_GB2312" w:cs="Times New Roman"/>
          <w:sz w:val="32"/>
          <w:szCs w:val="32"/>
          <w:lang w:eastAsia="zh-CN"/>
        </w:rPr>
        <w:t>界</w:t>
      </w:r>
      <w:r>
        <w:rPr>
          <w:rFonts w:ascii="Times New Roman" w:hAnsi="Times New Roman" w:eastAsia="仿宋_GB2312" w:cs="Times New Roman"/>
          <w:sz w:val="32"/>
          <w:szCs w:val="32"/>
        </w:rPr>
        <w:t>定</w:t>
      </w:r>
      <w:r>
        <w:rPr>
          <w:rFonts w:hint="eastAsia" w:ascii="Times New Roman" w:hAnsi="Times New Roman" w:eastAsia="仿宋_GB2312" w:cs="Times New Roman"/>
          <w:sz w:val="32"/>
          <w:szCs w:val="32"/>
          <w:lang w:eastAsia="zh-CN"/>
        </w:rPr>
        <w:t>并核实</w:t>
      </w:r>
      <w:r>
        <w:rPr>
          <w:rFonts w:ascii="Times New Roman" w:hAnsi="Times New Roman" w:eastAsia="仿宋_GB2312" w:cs="Times New Roman"/>
          <w:sz w:val="32"/>
          <w:szCs w:val="32"/>
        </w:rPr>
        <w:t>被征地</w:t>
      </w:r>
      <w:r>
        <w:rPr>
          <w:rFonts w:hint="eastAsia" w:ascii="Times New Roman" w:hAnsi="Times New Roman" w:eastAsia="仿宋_GB2312" w:cs="Times New Roman"/>
          <w:sz w:val="32"/>
          <w:szCs w:val="32"/>
          <w:lang w:eastAsia="zh-CN"/>
        </w:rPr>
        <w:t>家庭</w:t>
      </w:r>
      <w:r>
        <w:rPr>
          <w:rFonts w:ascii="Times New Roman" w:hAnsi="Times New Roman" w:eastAsia="仿宋_GB2312" w:cs="Times New Roman"/>
          <w:sz w:val="32"/>
          <w:szCs w:val="32"/>
        </w:rPr>
        <w:t>的土地</w:t>
      </w:r>
      <w:r>
        <w:rPr>
          <w:rFonts w:hint="eastAsia" w:ascii="Times New Roman" w:hAnsi="Times New Roman" w:eastAsia="仿宋_GB2312" w:cs="Times New Roman"/>
          <w:sz w:val="32"/>
          <w:szCs w:val="32"/>
          <w:lang w:eastAsia="zh-CN"/>
        </w:rPr>
        <w:t>面积，指导农村集体经济组织（村民委员会）确立成员</w:t>
      </w:r>
      <w:r>
        <w:rPr>
          <w:rFonts w:ascii="Times New Roman" w:hAnsi="Times New Roman" w:eastAsia="仿宋_GB2312" w:cs="Times New Roman"/>
          <w:sz w:val="32"/>
          <w:szCs w:val="32"/>
        </w:rPr>
        <w:t>。</w:t>
      </w:r>
    </w:p>
    <w:p w14:paraId="7D26F988">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（七）各乡镇负责对辖区内农村集体经济组织（村民委员会）上报的被征地农民审核认定工作，并向社会予以公示，确保准确无误，及时将有关信息报送各部门。</w:t>
      </w:r>
    </w:p>
    <w:p w14:paraId="7EC53C45">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cs="Times New Roman"/>
          <w:sz w:val="32"/>
          <w:szCs w:val="32"/>
          <w:lang w:eastAsia="zh-CN"/>
        </w:rPr>
        <w:t>（八）</w:t>
      </w:r>
      <w:r>
        <w:rPr>
          <w:rFonts w:ascii="Times New Roman" w:hAnsi="Times New Roman" w:eastAsia="仿宋_GB2312" w:cs="Times New Roman"/>
          <w:sz w:val="32"/>
          <w:szCs w:val="32"/>
        </w:rPr>
        <w:t>监察、审计部门要加强对各部门履职和社会保障资金管理、使用情况的监督检查，发现违规违纪问题的，移交监察机关追究责任。</w:t>
      </w:r>
    </w:p>
    <w:p w14:paraId="191A24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九</w:t>
      </w:r>
      <w:r>
        <w:rPr>
          <w:rFonts w:hint="eastAsia" w:ascii="仿宋" w:hAnsi="仿宋" w:eastAsia="仿宋" w:cs="仿宋"/>
          <w:sz w:val="32"/>
          <w:szCs w:val="32"/>
        </w:rPr>
        <w:t>）符合参加基本养老保险的被征地农民，应在规定的时间内统一办理参保手续，逾期不予办理。</w:t>
      </w:r>
    </w:p>
    <w:p w14:paraId="2E8BBE83">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lang w:val="en-US" w:eastAsia="zh-CN"/>
        </w:rPr>
        <w:t>十</w:t>
      </w:r>
      <w:r>
        <w:rPr>
          <w:rFonts w:ascii="Times New Roman" w:hAnsi="Times New Roman" w:eastAsia="黑体" w:cs="Times New Roman"/>
          <w:sz w:val="32"/>
          <w:szCs w:val="32"/>
        </w:rPr>
        <w:t>、其他</w:t>
      </w:r>
    </w:p>
    <w:p w14:paraId="11478EC6">
      <w:pPr>
        <w:keepNext w:val="0"/>
        <w:keepLines w:val="0"/>
        <w:pageBreakBefore w:val="0"/>
        <w:widowControl w:val="0"/>
        <w:kinsoku/>
        <w:wordWrap/>
        <w:overflowPunct/>
        <w:topLinePunct w:val="0"/>
        <w:autoSpaceDE/>
        <w:autoSpaceDN/>
        <w:adjustRightInd/>
        <w:snapToGrid/>
        <w:spacing w:line="560" w:lineRule="exact"/>
        <w:ind w:firstLine="640" w:firstLineChars="200"/>
        <w:rPr>
          <w:rFonts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本《</w:t>
      </w:r>
      <w:r>
        <w:rPr>
          <w:rFonts w:hint="eastAsia" w:ascii="Times New Roman" w:hAnsi="Times New Roman" w:eastAsia="仿宋_GB2312" w:cs="Times New Roman"/>
          <w:sz w:val="32"/>
          <w:szCs w:val="32"/>
          <w:lang w:eastAsia="zh-CN"/>
        </w:rPr>
        <w:t>实施方案</w:t>
      </w:r>
      <w:r>
        <w:rPr>
          <w:rFonts w:ascii="Times New Roman" w:hAnsi="Times New Roman" w:eastAsia="仿宋_GB2312" w:cs="Times New Roman"/>
          <w:sz w:val="32"/>
          <w:szCs w:val="32"/>
        </w:rPr>
        <w:t>》下发后，原《曲阳县被征地农民</w:t>
      </w:r>
      <w:r>
        <w:rPr>
          <w:rFonts w:hint="eastAsia" w:ascii="Times New Roman" w:hAnsi="Times New Roman" w:eastAsia="仿宋_GB2312" w:cs="Times New Roman"/>
          <w:sz w:val="32"/>
          <w:szCs w:val="32"/>
          <w:lang w:eastAsia="zh-CN"/>
        </w:rPr>
        <w:t>参加</w:t>
      </w:r>
      <w:r>
        <w:rPr>
          <w:rFonts w:ascii="Times New Roman" w:hAnsi="Times New Roman" w:eastAsia="仿宋_GB2312" w:cs="Times New Roman"/>
          <w:sz w:val="32"/>
          <w:szCs w:val="32"/>
        </w:rPr>
        <w:t>基本养老保险工作</w:t>
      </w:r>
      <w:r>
        <w:rPr>
          <w:rFonts w:hint="eastAsia" w:ascii="Times New Roman" w:hAnsi="Times New Roman" w:eastAsia="仿宋_GB2312" w:cs="Times New Roman"/>
          <w:sz w:val="32"/>
          <w:szCs w:val="32"/>
          <w:lang w:eastAsia="zh-CN"/>
        </w:rPr>
        <w:t>的</w:t>
      </w:r>
      <w:r>
        <w:rPr>
          <w:rFonts w:ascii="Times New Roman" w:hAnsi="Times New Roman" w:eastAsia="仿宋_GB2312" w:cs="Times New Roman"/>
          <w:sz w:val="32"/>
          <w:szCs w:val="32"/>
        </w:rPr>
        <w:t>实施方案》（【20</w:t>
      </w:r>
      <w:r>
        <w:rPr>
          <w:rFonts w:hint="eastAsia" w:ascii="Times New Roman" w:hAnsi="Times New Roman" w:eastAsia="仿宋_GB2312" w:cs="Times New Roman"/>
          <w:sz w:val="32"/>
          <w:szCs w:val="32"/>
          <w:lang w:val="en-US" w:eastAsia="zh-CN"/>
        </w:rPr>
        <w:t>20</w:t>
      </w:r>
      <w:r>
        <w:rPr>
          <w:rFonts w:ascii="Times New Roman" w:hAnsi="Times New Roman" w:eastAsia="仿宋_GB2312" w:cs="Times New Roman"/>
          <w:sz w:val="32"/>
          <w:szCs w:val="32"/>
        </w:rPr>
        <w:t>】曲府</w:t>
      </w:r>
      <w:r>
        <w:rPr>
          <w:rFonts w:ascii="Times New Roman" w:hAnsi="Times New Roman" w:eastAsia="仿宋_GB2312" w:cs="Times New Roman"/>
          <w:sz w:val="32"/>
          <w:szCs w:val="32"/>
          <w:lang w:val="en-US" w:eastAsia="zh-CN"/>
        </w:rPr>
        <w:t>36</w:t>
      </w:r>
      <w:r>
        <w:rPr>
          <w:rFonts w:ascii="Times New Roman" w:hAnsi="Times New Roman" w:eastAsia="仿宋_GB2312" w:cs="Times New Roman"/>
          <w:sz w:val="32"/>
          <w:szCs w:val="32"/>
        </w:rPr>
        <w:t>号）停止执行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过渡期间征地项目社保费的征缴和补贴按原文件执行</w:t>
      </w:r>
      <w:r>
        <w:rPr>
          <w:rFonts w:ascii="Times New Roman" w:hAnsi="Times New Roman" w:eastAsia="仿宋_GB2312" w:cs="Times New Roman"/>
          <w:sz w:val="32"/>
          <w:szCs w:val="32"/>
          <w:lang w:val="en-US" w:eastAsia="zh-CN"/>
        </w:rPr>
        <w:t>。</w:t>
      </w:r>
    </w:p>
    <w:p w14:paraId="40850739">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Times New Roman" w:hAnsi="Times New Roman" w:eastAsia="仿宋_GB2312"/>
          <w:sz w:val="32"/>
          <w:szCs w:val="32"/>
        </w:rPr>
      </w:pPr>
      <w:r>
        <w:rPr>
          <w:rFonts w:ascii="Times New Roman" w:hAnsi="Times New Roman" w:eastAsia="仿宋_GB2312" w:cs="Times New Roman"/>
          <w:sz w:val="32"/>
          <w:szCs w:val="32"/>
          <w:lang w:val="en-US" w:eastAsia="zh-CN"/>
        </w:rPr>
        <w:t>（一）</w:t>
      </w:r>
      <w:r>
        <w:rPr>
          <w:rFonts w:ascii="Times New Roman" w:hAnsi="Times New Roman" w:eastAsia="仿宋_GB2312" w:cs="Times New Roman"/>
          <w:sz w:val="32"/>
          <w:szCs w:val="32"/>
        </w:rPr>
        <w:t>本《实施方案》</w:t>
      </w:r>
      <w:r>
        <w:rPr>
          <w:rFonts w:hint="eastAsia" w:ascii="Times New Roman" w:hAnsi="Times New Roman" w:eastAsia="仿宋_GB2312" w:cs="Times New Roman"/>
          <w:sz w:val="32"/>
          <w:szCs w:val="32"/>
          <w:lang w:eastAsia="zh-CN"/>
        </w:rPr>
        <w:t>有效期五年，</w:t>
      </w:r>
      <w:r>
        <w:rPr>
          <w:rFonts w:ascii="Times New Roman" w:hAnsi="Times New Roman" w:eastAsia="仿宋_GB2312" w:cs="Times New Roman"/>
          <w:sz w:val="32"/>
          <w:szCs w:val="32"/>
        </w:rPr>
        <w:t>自下发之日起实施，</w:t>
      </w:r>
      <w:r>
        <w:rPr>
          <w:rFonts w:hint="eastAsia" w:ascii="Times New Roman" w:hAnsi="Times New Roman" w:eastAsia="仿宋_GB2312" w:cs="Times New Roman"/>
          <w:sz w:val="32"/>
          <w:szCs w:val="32"/>
          <w:lang w:eastAsia="zh-CN"/>
        </w:rPr>
        <w:t>原《</w:t>
      </w:r>
      <w:r>
        <w:rPr>
          <w:rFonts w:ascii="仿宋_GB2312" w:hAnsi="仿宋_GB2312" w:eastAsia="仿宋_GB2312" w:cs="仿宋_GB2312"/>
          <w:sz w:val="32"/>
          <w:szCs w:val="32"/>
          <w:lang w:val="en-US" w:eastAsia="zh-CN"/>
        </w:rPr>
        <w:t>曲阳县</w:t>
      </w:r>
      <w:r>
        <w:rPr>
          <w:rFonts w:hint="eastAsia" w:ascii="仿宋_GB2312" w:hAnsi="仿宋_GB2312" w:eastAsia="仿宋_GB2312" w:cs="仿宋_GB2312"/>
          <w:sz w:val="32"/>
          <w:szCs w:val="32"/>
          <w:lang w:val="en-US" w:eastAsia="zh-CN"/>
        </w:rPr>
        <w:t>被征地农民参加基本养老保险</w:t>
      </w:r>
      <w:r>
        <w:rPr>
          <w:rFonts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lang w:val="en-US" w:eastAsia="zh-CN"/>
        </w:rPr>
        <w:t>的实施</w:t>
      </w:r>
      <w:r>
        <w:rPr>
          <w:rFonts w:ascii="仿宋_GB2312" w:hAnsi="仿宋_GB2312" w:eastAsia="仿宋_GB2312" w:cs="仿宋_GB2312"/>
          <w:sz w:val="32"/>
          <w:szCs w:val="32"/>
          <w:lang w:val="en-US" w:eastAsia="zh-CN"/>
        </w:rPr>
        <w:t>方案</w:t>
      </w:r>
      <w:r>
        <w:rPr>
          <w:rFonts w:hint="eastAsia" w:ascii="Times New Roman" w:hAnsi="Times New Roman" w:eastAsia="仿宋_GB2312" w:cs="Times New Roman"/>
          <w:sz w:val="32"/>
          <w:szCs w:val="32"/>
          <w:lang w:eastAsia="zh-CN"/>
        </w:rPr>
        <w:t>》停止。</w:t>
      </w:r>
      <w:r>
        <w:rPr>
          <w:rFonts w:ascii="Times New Roman" w:hAnsi="Times New Roman" w:eastAsia="仿宋_GB2312" w:cs="Times New Roman"/>
          <w:sz w:val="32"/>
          <w:szCs w:val="32"/>
        </w:rPr>
        <w:t>如遇国家、省、市出台有关被征地农民养老保险政策，按上级政策执行。</w:t>
      </w:r>
    </w:p>
    <w:p w14:paraId="358A31B9">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w:t>
      </w:r>
      <w:r>
        <w:rPr>
          <w:rFonts w:ascii="仿宋" w:hAnsi="仿宋" w:eastAsia="仿宋" w:cs="仿宋"/>
          <w:sz w:val="32"/>
          <w:szCs w:val="32"/>
          <w:lang w:val="en-US" w:eastAsia="zh-CN"/>
        </w:rPr>
        <w:t>二</w:t>
      </w:r>
      <w:r>
        <w:rPr>
          <w:rFonts w:hint="eastAsia" w:ascii="仿宋" w:hAnsi="仿宋" w:eastAsia="仿宋" w:cs="仿宋"/>
          <w:sz w:val="32"/>
          <w:szCs w:val="32"/>
          <w:lang w:val="en-US" w:eastAsia="zh-CN"/>
        </w:rPr>
        <w:t>）</w:t>
      </w:r>
      <w:r>
        <w:rPr>
          <w:rFonts w:hint="eastAsia" w:ascii="仿宋" w:hAnsi="仿宋" w:eastAsia="仿宋" w:cs="仿宋"/>
          <w:sz w:val="32"/>
          <w:szCs w:val="32"/>
        </w:rPr>
        <w:t>本《</w:t>
      </w:r>
      <w:r>
        <w:rPr>
          <w:rFonts w:hint="eastAsia" w:ascii="仿宋" w:hAnsi="仿宋" w:eastAsia="仿宋" w:cs="仿宋"/>
          <w:sz w:val="32"/>
          <w:szCs w:val="32"/>
          <w:lang w:val="en-US" w:eastAsia="zh-CN"/>
        </w:rPr>
        <w:t>方案</w:t>
      </w:r>
      <w:r>
        <w:rPr>
          <w:rFonts w:hint="eastAsia" w:ascii="仿宋" w:hAnsi="仿宋" w:eastAsia="仿宋" w:cs="仿宋"/>
          <w:sz w:val="32"/>
          <w:szCs w:val="32"/>
        </w:rPr>
        <w:t>》由</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人力资源和社会保障局负责解释。</w:t>
      </w:r>
    </w:p>
    <w:p w14:paraId="73FEEF99">
      <w:pPr>
        <w:keepNext w:val="0"/>
        <w:keepLines w:val="0"/>
        <w:pageBreakBefore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仿宋" w:hAnsi="仿宋" w:eastAsia="仿宋" w:cs="仿宋"/>
          <w:sz w:val="32"/>
          <w:szCs w:val="32"/>
          <w:lang w:val="en-US" w:eastAsia="zh-CN"/>
        </w:rPr>
        <w:t>附件1：</w:t>
      </w:r>
      <w:r>
        <w:rPr>
          <w:rFonts w:ascii="Times New Roman" w:hAnsi="Times New Roman" w:eastAsia="仿宋_GB2312" w:cs="Times New Roman"/>
          <w:sz w:val="32"/>
          <w:szCs w:val="32"/>
        </w:rPr>
        <w:t>关于被征地农民参加基本养老保险的实施细则</w:t>
      </w:r>
    </w:p>
    <w:p w14:paraId="311F168B">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default" w:ascii="仿宋" w:hAnsi="仿宋" w:eastAsia="仿宋" w:cs="仿宋"/>
          <w:sz w:val="32"/>
          <w:szCs w:val="32"/>
          <w:lang w:val="en-US" w:eastAsia="zh-CN"/>
        </w:rPr>
      </w:pPr>
    </w:p>
    <w:p w14:paraId="50B309B8">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rPr>
      </w:pPr>
    </w:p>
    <w:p w14:paraId="4B814C92">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0"/>
          <w:szCs w:val="30"/>
          <w:lang w:val="en-US" w:eastAsia="zh-CN"/>
        </w:rPr>
        <w:sectPr>
          <w:headerReference r:id="rId3" w:type="default"/>
          <w:footerReference r:id="rId4" w:type="default"/>
          <w:pgSz w:w="11906" w:h="16838"/>
          <w:pgMar w:top="1871" w:right="1499" w:bottom="1474" w:left="1587" w:header="851" w:footer="992" w:gutter="0"/>
          <w:cols w:space="0" w:num="1"/>
          <w:rtlGutter w:val="1"/>
          <w:docGrid w:type="lines" w:linePitch="313" w:charSpace="0"/>
        </w:sectPr>
      </w:pPr>
      <w:r>
        <w:rPr>
          <w:rFonts w:hint="eastAsia" w:ascii="仿宋" w:hAnsi="仿宋" w:eastAsia="仿宋" w:cs="仿宋"/>
          <w:sz w:val="30"/>
          <w:szCs w:val="30"/>
          <w:lang w:val="en-US" w:eastAsia="zh-CN"/>
        </w:rPr>
        <w:t xml:space="preserve">           </w:t>
      </w:r>
    </w:p>
    <w:p w14:paraId="28A2148D">
      <w:pPr>
        <w:keepNext w:val="0"/>
        <w:keepLines w:val="0"/>
        <w:pageBreakBefore w:val="0"/>
        <w:widowControl w:val="0"/>
        <w:kinsoku/>
        <w:wordWrap/>
        <w:overflowPunct/>
        <w:topLinePunct w:val="0"/>
        <w:autoSpaceDE/>
        <w:autoSpaceDN/>
        <w:bidi w:val="0"/>
        <w:adjustRightInd/>
        <w:snapToGrid/>
        <w:spacing w:after="0" w:afterLines="100"/>
        <w:jc w:val="left"/>
        <w:textAlignment w:val="auto"/>
        <w:rPr>
          <w:rFonts w:hint="eastAsia" w:ascii="宋体" w:hAnsi="宋体" w:eastAsia="宋体" w:cs="宋体"/>
          <w:b/>
          <w:bCs/>
          <w:sz w:val="44"/>
          <w:szCs w:val="44"/>
        </w:rPr>
      </w:pPr>
      <w:r>
        <w:rPr>
          <w:rFonts w:hint="eastAsia" w:ascii="黑体" w:hAnsi="黑体" w:eastAsia="黑体" w:cs="黑体"/>
          <w:sz w:val="32"/>
          <w:szCs w:val="32"/>
        </w:rPr>
        <w:t>附件1：</w:t>
      </w:r>
    </w:p>
    <w:p w14:paraId="6C5AC7C4">
      <w:pPr>
        <w:jc w:val="center"/>
        <w:rPr>
          <w:rFonts w:hint="eastAsia" w:ascii="宋体" w:hAnsi="宋体" w:eastAsia="宋体" w:cs="宋体"/>
          <w:b/>
          <w:bCs/>
          <w:sz w:val="44"/>
          <w:szCs w:val="44"/>
        </w:rPr>
      </w:pPr>
      <w:r>
        <w:rPr>
          <w:rFonts w:hint="eastAsia" w:ascii="宋体" w:hAnsi="宋体" w:eastAsia="宋体" w:cs="宋体"/>
          <w:b/>
          <w:bCs/>
          <w:sz w:val="44"/>
          <w:szCs w:val="44"/>
        </w:rPr>
        <w:t>关于被征地农民参加基本养老保险的实施细则</w:t>
      </w:r>
    </w:p>
    <w:p w14:paraId="775395A4">
      <w:pPr>
        <w:rPr>
          <w:rFonts w:hint="eastAsia"/>
        </w:rPr>
      </w:pPr>
    </w:p>
    <w:p w14:paraId="02A6ADE7">
      <w:pPr>
        <w:jc w:val="center"/>
        <w:rPr>
          <w:rFonts w:hint="eastAsia" w:ascii="黑体" w:hAnsi="黑体" w:eastAsia="黑体" w:cs="黑体"/>
          <w:sz w:val="32"/>
          <w:szCs w:val="32"/>
        </w:rPr>
      </w:pPr>
      <w:r>
        <w:rPr>
          <w:rFonts w:hint="eastAsia" w:ascii="黑体" w:hAnsi="黑体" w:eastAsia="黑体" w:cs="黑体"/>
          <w:sz w:val="32"/>
          <w:szCs w:val="32"/>
        </w:rPr>
        <w:t>第一章  总  则</w:t>
      </w:r>
    </w:p>
    <w:p w14:paraId="4AAF73F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b w:val="0"/>
          <w:bCs w:val="0"/>
          <w:sz w:val="32"/>
          <w:szCs w:val="32"/>
        </w:rPr>
        <w:t>第一条</w:t>
      </w:r>
      <w:r>
        <w:rPr>
          <w:rFonts w:hint="eastAsia" w:ascii="仿宋" w:hAnsi="仿宋" w:eastAsia="仿宋" w:cs="仿宋"/>
          <w:sz w:val="32"/>
          <w:szCs w:val="32"/>
        </w:rPr>
        <w:t xml:space="preserve"> 为进一步做好被征地农民社会保障工作，促进被征地农民高质量参加基本养老保险，按照《曲阳县关于被征地农民参加基本养老保险的实施方案》（以下简称“实施方案”）规定，结合我县实际，制定本细则。</w:t>
      </w:r>
    </w:p>
    <w:p w14:paraId="20384E5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b w:val="0"/>
          <w:bCs w:val="0"/>
          <w:sz w:val="32"/>
          <w:szCs w:val="32"/>
        </w:rPr>
        <w:t>第二条</w:t>
      </w:r>
      <w:r>
        <w:rPr>
          <w:rFonts w:hint="eastAsia" w:ascii="仿宋" w:hAnsi="仿宋" w:eastAsia="仿宋" w:cs="仿宋"/>
          <w:sz w:val="32"/>
          <w:szCs w:val="32"/>
        </w:rPr>
        <w:t xml:space="preserve"> 本细则所称被征地农民参加的基本养老保险是指城乡居民基本养老保险或企业职工基本养老保险。</w:t>
      </w:r>
    </w:p>
    <w:p w14:paraId="1729690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b w:val="0"/>
          <w:bCs w:val="0"/>
          <w:sz w:val="32"/>
          <w:szCs w:val="32"/>
        </w:rPr>
        <w:t>第三条</w:t>
      </w:r>
      <w:r>
        <w:rPr>
          <w:rFonts w:hint="eastAsia" w:ascii="仿宋" w:hAnsi="仿宋" w:eastAsia="仿宋" w:cs="仿宋"/>
          <w:sz w:val="32"/>
          <w:szCs w:val="32"/>
        </w:rPr>
        <w:t xml:space="preserve"> 本细则所称被征地农民参保补贴（以下简称“参保补贴”），是指符合条件的被征地农民按规定参加基本养老保险后，政府给予用于被征地农民缴纳基本养老保险费的专项补贴。</w:t>
      </w:r>
    </w:p>
    <w:p w14:paraId="22C73B7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b w:val="0"/>
          <w:bCs w:val="0"/>
          <w:sz w:val="32"/>
          <w:szCs w:val="32"/>
        </w:rPr>
        <w:t>第四条</w:t>
      </w:r>
      <w:r>
        <w:rPr>
          <w:rFonts w:hint="eastAsia" w:ascii="仿宋" w:hAnsi="仿宋" w:eastAsia="仿宋" w:cs="仿宋"/>
          <w:sz w:val="32"/>
          <w:szCs w:val="32"/>
        </w:rPr>
        <w:t xml:space="preserve"> 本细则所称被征用土地，是指征地时被征地农民或农户享有农村集体土地承包权的农用地。农用地是指直接用于农业生产的土地，包括耕地、园地、林地、草地、其他农用地等。</w:t>
      </w:r>
    </w:p>
    <w:p w14:paraId="702D629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b w:val="0"/>
          <w:bCs w:val="0"/>
          <w:sz w:val="32"/>
          <w:szCs w:val="32"/>
        </w:rPr>
        <w:t>第五条</w:t>
      </w:r>
      <w:r>
        <w:rPr>
          <w:rFonts w:hint="eastAsia" w:ascii="仿宋" w:hAnsi="仿宋" w:eastAsia="仿宋" w:cs="仿宋"/>
          <w:sz w:val="32"/>
          <w:szCs w:val="32"/>
        </w:rPr>
        <w:t xml:space="preserve"> </w:t>
      </w:r>
      <w:r>
        <w:rPr>
          <w:rFonts w:hint="eastAsia" w:ascii="仿宋" w:hAnsi="仿宋" w:eastAsia="仿宋" w:cs="仿宋"/>
          <w:sz w:val="32"/>
          <w:szCs w:val="32"/>
          <w:highlight w:val="none"/>
        </w:rPr>
        <w:t>本细则所称被征地农民，是指在曲阳县行政区域内，由县级以上人民政府自然资源和规划部门依法统一征收农村集体土地，被征地时享有土地承包权，被征地后，以户为单位人均耕地不足0.2亩、16周岁（含）以上（不含在校学生）的农村集体经济组织在册成员。</w:t>
      </w:r>
    </w:p>
    <w:p w14:paraId="26AB07E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b w:val="0"/>
          <w:bCs w:val="0"/>
          <w:sz w:val="32"/>
          <w:szCs w:val="32"/>
        </w:rPr>
        <w:t>第六条</w:t>
      </w:r>
      <w:r>
        <w:rPr>
          <w:rFonts w:hint="eastAsia" w:ascii="仿宋" w:hAnsi="仿宋" w:eastAsia="仿宋" w:cs="仿宋"/>
          <w:sz w:val="32"/>
          <w:szCs w:val="32"/>
        </w:rPr>
        <w:t xml:space="preserve"> 县人力资源和社会保障局设立被征地农民养老保险经办机构（以下简称县被征地农民养老保险经办机构），负责被征地农民参加基本养老保险工作的指导、监督和管理，负责被征地农民养老保险费专户的管理及参保登记、缴费工作</w:t>
      </w:r>
      <w:r>
        <w:rPr>
          <w:rFonts w:hint="eastAsia" w:ascii="仿宋" w:hAnsi="仿宋" w:eastAsia="仿宋" w:cs="仿宋"/>
          <w:sz w:val="32"/>
          <w:szCs w:val="32"/>
          <w:lang w:eastAsia="zh-CN"/>
        </w:rPr>
        <w:t>。</w:t>
      </w:r>
      <w:r>
        <w:rPr>
          <w:rFonts w:hint="eastAsia" w:ascii="仿宋" w:hAnsi="仿宋" w:eastAsia="仿宋" w:cs="仿宋"/>
          <w:sz w:val="32"/>
          <w:szCs w:val="32"/>
        </w:rPr>
        <w:t>县财政给予一定的经费保障并纳入年度预算。各乡（镇）政府、县自然资源和规划、农业农村等部门要按照相关程序，做好被征地农民基本情况的调查、确认工作，审核被征地农民的失地面积和符合享受养老保险补贴条件的对象名单和人数，准确界定被征地农民范围及对象。</w:t>
      </w:r>
    </w:p>
    <w:p w14:paraId="3A52EF0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黑体" w:hAnsi="黑体" w:eastAsia="黑体" w:cs="黑体"/>
          <w:sz w:val="32"/>
          <w:szCs w:val="32"/>
        </w:rPr>
      </w:pPr>
      <w:r>
        <w:rPr>
          <w:rFonts w:hint="eastAsia" w:ascii="黑体" w:hAnsi="黑体" w:eastAsia="黑体" w:cs="黑体"/>
          <w:sz w:val="32"/>
          <w:szCs w:val="32"/>
        </w:rPr>
        <w:t>第二章 补贴范围和对象</w:t>
      </w:r>
    </w:p>
    <w:p w14:paraId="2659491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b w:val="0"/>
          <w:bCs w:val="0"/>
          <w:sz w:val="32"/>
          <w:szCs w:val="32"/>
        </w:rPr>
        <w:t>第七条</w:t>
      </w:r>
      <w:r>
        <w:rPr>
          <w:rFonts w:hint="eastAsia" w:ascii="仿宋" w:hAnsi="仿宋" w:eastAsia="仿宋" w:cs="仿宋"/>
          <w:sz w:val="32"/>
          <w:szCs w:val="32"/>
        </w:rPr>
        <w:t xml:space="preserve"> </w:t>
      </w:r>
      <w:r>
        <w:rPr>
          <w:rFonts w:hint="eastAsia" w:ascii="仿宋" w:hAnsi="仿宋" w:eastAsia="仿宋" w:cs="仿宋"/>
          <w:sz w:val="32"/>
          <w:szCs w:val="32"/>
          <w:highlight w:val="none"/>
        </w:rPr>
        <w:t>补贴范围：被征地时享有土地承包权，被征地后以户为单位人均耕地不足0.2亩，16周岁（含）以上（不含在校学生）的农村集体经济组织在册成员。征地时承包户符合上述条件，自愿将剩余土地交回村集体并解除农村集体土地承包权后，可纳入参保补贴范围。</w:t>
      </w:r>
    </w:p>
    <w:p w14:paraId="01B94C7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存在下列情形的,不纳入补贴范围:</w:t>
      </w:r>
    </w:p>
    <w:p w14:paraId="70A7D04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rPr>
        <w:t>（一）</w:t>
      </w:r>
      <w:r>
        <w:rPr>
          <w:rFonts w:hint="eastAsia" w:ascii="仿宋" w:hAnsi="仿宋" w:eastAsia="仿宋" w:cs="仿宋"/>
          <w:sz w:val="32"/>
          <w:szCs w:val="32"/>
          <w:highlight w:val="none"/>
        </w:rPr>
        <w:t>国家机关、国有企、事业单位参加职工基本养老保险的人员（含离退休人员）。</w:t>
      </w:r>
    </w:p>
    <w:p w14:paraId="4BC3A41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（二）未申请参加企业职工或城乡居民基本养老保险的被征地农民。</w:t>
      </w:r>
    </w:p>
    <w:p w14:paraId="1BEA1CA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（三）非法买卖、流转土地造成失地的。</w:t>
      </w:r>
    </w:p>
    <w:p w14:paraId="37F6381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（四）土地被征收后，从村集体重新获得调剂土地且人均耕地超过0.2亩的。</w:t>
      </w:r>
    </w:p>
    <w:p w14:paraId="4040CAB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（五）户籍已迁出本村的。</w:t>
      </w:r>
    </w:p>
    <w:p w14:paraId="539CC16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（六）户籍未迁出的已婚人员，在对方所在地已享受政府被征地农民养老保险政策的。</w:t>
      </w:r>
    </w:p>
    <w:p w14:paraId="4E85441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（七）《实施意见》实施时已死亡的被征地农民。</w:t>
      </w:r>
    </w:p>
    <w:p w14:paraId="419032E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（八）空挂户（无承包地、无住房、有户籍）。</w:t>
      </w:r>
    </w:p>
    <w:p w14:paraId="1899E91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（九）因丧偶或离婚，本人及其子女、法定抚养子女，户籍已迁回、返村居住且在对方集体经济组织有承包地的人员。</w:t>
      </w:r>
    </w:p>
    <w:p w14:paraId="32989B2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（十）已享受参保补贴的被征地农民，再次征地时不再享受征地补贴。</w:t>
      </w:r>
    </w:p>
    <w:p w14:paraId="2516839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（十一）村规民约规定或农村代表大会集体研究决议不能享受的人员。</w:t>
      </w:r>
    </w:p>
    <w:p w14:paraId="5E94FE1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b w:val="0"/>
          <w:bCs w:val="0"/>
          <w:sz w:val="32"/>
          <w:szCs w:val="32"/>
        </w:rPr>
        <w:t>第八条</w:t>
      </w:r>
      <w:r>
        <w:rPr>
          <w:rFonts w:hint="eastAsia" w:ascii="楷体" w:hAnsi="楷体" w:eastAsia="楷体" w:cs="楷体"/>
          <w:b/>
          <w:bCs/>
          <w:sz w:val="32"/>
          <w:szCs w:val="32"/>
        </w:rPr>
        <w:t xml:space="preserve"> </w:t>
      </w:r>
      <w:r>
        <w:rPr>
          <w:rFonts w:hint="eastAsia" w:ascii="仿宋" w:hAnsi="仿宋" w:eastAsia="仿宋" w:cs="仿宋"/>
          <w:sz w:val="32"/>
          <w:szCs w:val="32"/>
        </w:rPr>
        <w:t>现役军人退出现役后自主就业的，服役期间参保补贴个人账户予以封存，服役期满后，按照相应参保方式处理。</w:t>
      </w:r>
    </w:p>
    <w:p w14:paraId="094884B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第九条</w:t>
      </w:r>
      <w:r>
        <w:rPr>
          <w:rFonts w:hint="eastAsia" w:ascii="仿宋" w:hAnsi="仿宋" w:eastAsia="仿宋" w:cs="仿宋"/>
          <w:sz w:val="32"/>
          <w:szCs w:val="32"/>
        </w:rPr>
        <w:t xml:space="preserve"> 被征地农民享受参保补贴，应当符合以下条件：</w:t>
      </w:r>
    </w:p>
    <w:p w14:paraId="3F85A12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（一）土地被县级以上人民政府自然资源和规划部门依法统一征收。</w:t>
      </w:r>
    </w:p>
    <w:p w14:paraId="03FD00F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（二）征地时持有乡（镇）、村委会认定为被征收土地的有效证明材料。</w:t>
      </w:r>
    </w:p>
    <w:p w14:paraId="3C14ECE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（三）按规定参加基本养老保险。</w:t>
      </w:r>
    </w:p>
    <w:p w14:paraId="4F9A05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第十条</w:t>
      </w:r>
      <w:r>
        <w:rPr>
          <w:rFonts w:hint="eastAsia" w:ascii="仿宋" w:hAnsi="仿宋" w:eastAsia="仿宋" w:cs="仿宋"/>
          <w:sz w:val="32"/>
          <w:szCs w:val="32"/>
        </w:rPr>
        <w:t xml:space="preserve"> 户籍未迁出的已婚人员，在对方所在地未享受村（居）民待遇的，且在本村以家庭为单位取得承包地的</w:t>
      </w:r>
      <w:r>
        <w:rPr>
          <w:rFonts w:hint="eastAsia" w:ascii="仿宋" w:hAnsi="仿宋" w:eastAsia="仿宋" w:cs="仿宋"/>
          <w:sz w:val="32"/>
          <w:szCs w:val="32"/>
          <w:lang w:eastAsia="zh-CN"/>
        </w:rPr>
        <w:t>，</w:t>
      </w:r>
      <w:r>
        <w:rPr>
          <w:rFonts w:hint="eastAsia" w:ascii="仿宋" w:hAnsi="仿宋" w:eastAsia="仿宋" w:cs="仿宋"/>
          <w:sz w:val="32"/>
          <w:szCs w:val="32"/>
        </w:rPr>
        <w:t>本人可认定为享受补贴人口，其子女不予认定。</w:t>
      </w:r>
    </w:p>
    <w:p w14:paraId="57DC815D">
      <w:pPr>
        <w:spacing w:before="86" w:line="317" w:lineRule="auto"/>
        <w:ind w:right="91" w:firstLine="649"/>
        <w:rPr>
          <w:rFonts w:hint="eastAsia" w:ascii="仿宋" w:hAnsi="仿宋" w:eastAsia="仿宋" w:cs="仿宋"/>
          <w:sz w:val="32"/>
          <w:szCs w:val="32"/>
        </w:rPr>
      </w:pPr>
      <w:r>
        <w:rPr>
          <w:rFonts w:hint="eastAsia" w:ascii="楷体" w:hAnsi="楷体" w:eastAsia="楷体" w:cs="楷体"/>
          <w:sz w:val="32"/>
          <w:szCs w:val="32"/>
        </w:rPr>
        <w:t>第十一条</w:t>
      </w:r>
      <w:r>
        <w:rPr>
          <w:rFonts w:hint="eastAsia" w:ascii="仿宋" w:hAnsi="仿宋" w:eastAsia="仿宋" w:cs="仿宋"/>
          <w:sz w:val="32"/>
          <w:szCs w:val="32"/>
        </w:rPr>
        <w:t xml:space="preserve"> 被征地农民符合参保补贴条件的出生日期以户籍登记为准，年龄认定时间节点，</w:t>
      </w:r>
      <w:r>
        <w:rPr>
          <w:rFonts w:ascii="仿宋" w:hAnsi="仿宋" w:eastAsia="仿宋" w:cs="仿宋"/>
          <w:spacing w:val="11"/>
          <w:sz w:val="32"/>
          <w:szCs w:val="32"/>
        </w:rPr>
        <w:t>为县人民政</w:t>
      </w:r>
      <w:r>
        <w:rPr>
          <w:rFonts w:ascii="仿宋" w:hAnsi="仿宋" w:eastAsia="仿宋" w:cs="仿宋"/>
          <w:spacing w:val="-8"/>
          <w:sz w:val="32"/>
          <w:szCs w:val="32"/>
        </w:rPr>
        <w:t>府发布征地补偿安置方案公告当月。</w:t>
      </w:r>
      <w:r>
        <w:rPr>
          <w:rFonts w:hint="eastAsia" w:ascii="仿宋" w:hAnsi="仿宋" w:eastAsia="仿宋" w:cs="仿宋"/>
          <w:sz w:val="32"/>
          <w:szCs w:val="32"/>
        </w:rPr>
        <w:t>(以下简称基准日）。</w:t>
      </w:r>
    </w:p>
    <w:p w14:paraId="164BAAD3">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仿宋" w:hAnsi="仿宋" w:eastAsia="仿宋" w:cs="仿宋"/>
          <w:sz w:val="32"/>
          <w:szCs w:val="32"/>
          <w:highlight w:val="none"/>
        </w:rPr>
      </w:pPr>
      <w:r>
        <w:rPr>
          <w:rFonts w:hint="eastAsia" w:ascii="黑体" w:hAnsi="黑体" w:eastAsia="黑体" w:cs="黑体"/>
          <w:sz w:val="32"/>
          <w:szCs w:val="32"/>
          <w:highlight w:val="none"/>
        </w:rPr>
        <w:t>第三章  资格认定</w:t>
      </w:r>
    </w:p>
    <w:p w14:paraId="5426049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w:t>
      </w:r>
      <w:r>
        <w:rPr>
          <w:rFonts w:hint="eastAsia" w:ascii="楷体" w:hAnsi="楷体" w:eastAsia="楷体" w:cs="楷体"/>
          <w:sz w:val="32"/>
          <w:szCs w:val="32"/>
          <w:lang w:val="en-US" w:eastAsia="zh-CN"/>
        </w:rPr>
        <w:t>十二</w:t>
      </w:r>
      <w:r>
        <w:rPr>
          <w:rFonts w:hint="eastAsia" w:ascii="楷体" w:hAnsi="楷体" w:eastAsia="楷体" w:cs="楷体"/>
          <w:sz w:val="32"/>
          <w:szCs w:val="32"/>
        </w:rPr>
        <w:t>条</w:t>
      </w:r>
      <w:r>
        <w:rPr>
          <w:rFonts w:hint="eastAsia" w:ascii="仿宋" w:hAnsi="仿宋" w:eastAsia="仿宋" w:cs="仿宋"/>
          <w:sz w:val="32"/>
          <w:szCs w:val="32"/>
        </w:rPr>
        <w:t xml:space="preserve"> 被征地农民资格认定工作由各乡（镇）人民政府牵头，会同自然资源和规划局、农业农村局、公安局、村委会共同确定。 </w:t>
      </w:r>
    </w:p>
    <w:p w14:paraId="497CEFF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第十</w:t>
      </w:r>
      <w:r>
        <w:rPr>
          <w:rFonts w:hint="eastAsia" w:ascii="楷体" w:hAnsi="楷体" w:eastAsia="楷体" w:cs="楷体"/>
          <w:sz w:val="32"/>
          <w:szCs w:val="32"/>
          <w:lang w:val="en-US" w:eastAsia="zh-CN"/>
        </w:rPr>
        <w:t>三</w:t>
      </w:r>
      <w:r>
        <w:rPr>
          <w:rFonts w:hint="eastAsia" w:ascii="楷体" w:hAnsi="楷体" w:eastAsia="楷体" w:cs="楷体"/>
          <w:sz w:val="32"/>
          <w:szCs w:val="32"/>
        </w:rPr>
        <w:t>条</w:t>
      </w:r>
      <w:r>
        <w:rPr>
          <w:rFonts w:hint="eastAsia" w:ascii="仿宋" w:hAnsi="仿宋" w:eastAsia="仿宋" w:cs="仿宋"/>
          <w:sz w:val="32"/>
          <w:szCs w:val="32"/>
        </w:rPr>
        <w:t xml:space="preserve"> 被征地农民申请资格认定需提供以下资料：</w:t>
      </w:r>
    </w:p>
    <w:p w14:paraId="141E6AE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1.《曲阳县被征地农民参加养老保险资格认定表》（附表一，以下简称《认定表》）。</w:t>
      </w:r>
    </w:p>
    <w:p w14:paraId="2A9907D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 申请认定人的户口本、身份证原件及复印件。</w:t>
      </w:r>
    </w:p>
    <w:p w14:paraId="30E2359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3.土地承包经营权证（或土地承包合同原件）和被征地相关证明材料原件及复印件。</w:t>
      </w:r>
    </w:p>
    <w:p w14:paraId="6F5F5C2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第十</w:t>
      </w:r>
      <w:r>
        <w:rPr>
          <w:rFonts w:hint="eastAsia" w:ascii="楷体" w:hAnsi="楷体" w:eastAsia="楷体" w:cs="楷体"/>
          <w:sz w:val="32"/>
          <w:szCs w:val="32"/>
          <w:lang w:val="en-US" w:eastAsia="zh-CN"/>
        </w:rPr>
        <w:t>四</w:t>
      </w:r>
      <w:r>
        <w:rPr>
          <w:rFonts w:hint="eastAsia" w:ascii="楷体" w:hAnsi="楷体" w:eastAsia="楷体" w:cs="楷体"/>
          <w:sz w:val="32"/>
          <w:szCs w:val="32"/>
        </w:rPr>
        <w:t>条</w:t>
      </w:r>
      <w:r>
        <w:rPr>
          <w:rFonts w:hint="eastAsia" w:ascii="仿宋" w:hAnsi="仿宋" w:eastAsia="仿宋" w:cs="仿宋"/>
          <w:sz w:val="32"/>
          <w:szCs w:val="32"/>
        </w:rPr>
        <w:t xml:space="preserve"> 被征地农民的资格认定程序：</w:t>
      </w:r>
    </w:p>
    <w:p w14:paraId="1253F42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1.被征地农民以户为单位向村委会申请填写《认定表》，交村委会初审。</w:t>
      </w:r>
    </w:p>
    <w:p w14:paraId="0455A2A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2.村委会根据初审结论，填写《曲阳县被征地农民参加养老保险资格认定汇总表》（附表二， 以下简称《汇总表》）和《曲阳县被征地农民不符合参加养老保险资格认定汇总表》（附表三），并公示五个工作日，公示无异议后， 由村委会签字并加盖公章将《认定表》和《汇总表》和身份证、户 口本、土地承包经营权证等有关资料上报乡（镇）人民政府复审。对不符合参保条件的被征地农民， 由村委会负责通知本人，并做好政策解释工作。 (10个工作日之内完成上报)</w:t>
      </w:r>
      <w:r>
        <w:rPr>
          <w:rFonts w:hint="eastAsia" w:ascii="仿宋" w:hAnsi="仿宋" w:eastAsia="仿宋" w:cs="仿宋"/>
          <w:sz w:val="32"/>
          <w:szCs w:val="32"/>
          <w:lang w:eastAsia="zh-CN"/>
        </w:rPr>
        <w:t>。</w:t>
      </w:r>
    </w:p>
    <w:p w14:paraId="66201A2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乡（镇）人民政府对村委会上报的有关资料进行复审，并报县自然资源和规划局、公安局、农业农村局审核，对符合参保条件的被征地农民，在审核材料上签字并加盖相关部门公章。乡（镇）人民政府对符合参保条件的被征地农民进行公示，公示期为五个工作日，公示无异议后报县人社局备案（20 个工作日之内乡镇汇总完成并上报县人社局）。</w:t>
      </w:r>
    </w:p>
    <w:p w14:paraId="7C24B15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4.符合参保条件的被征地农民在基准日后60 日内未完成申请的，视为自愿放弃参保补贴资格。</w:t>
      </w:r>
    </w:p>
    <w:p w14:paraId="4B75228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5．已享受参保补贴的被征地农民，再次征地时不再享受征地补贴。</w:t>
      </w:r>
    </w:p>
    <w:p w14:paraId="662E9872">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仿宋" w:hAnsi="仿宋" w:eastAsia="仿宋" w:cs="仿宋"/>
          <w:sz w:val="32"/>
          <w:szCs w:val="32"/>
        </w:rPr>
      </w:pPr>
      <w:r>
        <w:rPr>
          <w:rFonts w:hint="eastAsia" w:ascii="黑体" w:hAnsi="黑体" w:eastAsia="黑体" w:cs="黑体"/>
          <w:sz w:val="32"/>
          <w:szCs w:val="32"/>
        </w:rPr>
        <w:t>第四章  参保申报程序</w:t>
      </w:r>
    </w:p>
    <w:p w14:paraId="5D2A80A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第十</w:t>
      </w:r>
      <w:r>
        <w:rPr>
          <w:rFonts w:hint="eastAsia" w:ascii="楷体" w:hAnsi="楷体" w:eastAsia="楷体" w:cs="楷体"/>
          <w:sz w:val="32"/>
          <w:szCs w:val="32"/>
          <w:lang w:val="en-US" w:eastAsia="zh-CN"/>
        </w:rPr>
        <w:t>五</w:t>
      </w:r>
      <w:r>
        <w:rPr>
          <w:rFonts w:hint="eastAsia" w:ascii="楷体" w:hAnsi="楷体" w:eastAsia="楷体" w:cs="楷体"/>
          <w:sz w:val="32"/>
          <w:szCs w:val="32"/>
        </w:rPr>
        <w:t>条</w:t>
      </w:r>
      <w:r>
        <w:rPr>
          <w:rFonts w:hint="eastAsia" w:ascii="仿宋" w:hAnsi="仿宋" w:eastAsia="仿宋" w:cs="仿宋"/>
          <w:sz w:val="32"/>
          <w:szCs w:val="32"/>
        </w:rPr>
        <w:t xml:space="preserve">  由负责征地的乡（镇）政府主导，对符合参保条件人员依据参保险种自愿原则，填写《曲阳县被征地农民参加基本养老保险个人申请》（附表五， 以下简称《申请》）和《曲阳县被征地农民参加基本养老保险信息采集表》（附表六，以下简称《采集表》），征地后新参加城乡居民养老保险的， 同时填写《河北省城乡居民基本养老保险参保登记表》并附相关参保材料，征地后新参加职工养老保险的到县人社局职工保险经办机构办理职工保险新参保。村委会登记造册汇总后填写《曲阳县被征地农民参加</w:t>
      </w:r>
    </w:p>
    <w:p w14:paraId="52C0BB56">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职工</w:t>
      </w:r>
      <w:r>
        <w:rPr>
          <w:rFonts w:hint="eastAsia" w:ascii="仿宋" w:hAnsi="仿宋" w:eastAsia="仿宋" w:cs="仿宋"/>
          <w:sz w:val="32"/>
          <w:szCs w:val="32"/>
        </w:rPr>
        <w:t>基本养老保险花名册》（附表七）、《曲阳县被征地农民参加</w:t>
      </w:r>
      <w:r>
        <w:rPr>
          <w:rFonts w:hint="eastAsia" w:ascii="仿宋" w:hAnsi="仿宋" w:eastAsia="仿宋" w:cs="仿宋"/>
          <w:sz w:val="32"/>
          <w:szCs w:val="32"/>
          <w:lang w:val="en-US" w:eastAsia="zh-CN"/>
        </w:rPr>
        <w:t>城乡居民</w:t>
      </w:r>
      <w:r>
        <w:rPr>
          <w:rFonts w:hint="eastAsia" w:ascii="仿宋" w:hAnsi="仿宋" w:eastAsia="仿宋" w:cs="仿宋"/>
          <w:sz w:val="32"/>
          <w:szCs w:val="32"/>
        </w:rPr>
        <w:t>基本养老保险花名册》（附表八），并将所有材料上报乡镇（10 个工作日完成）。由所在乡（镇）核定后向社会公示七个工作日，经公示无异议的附户口本、身份证的复印件等相关材料统一报审县自然资源和规划部门，复审后出具《被征地情况说明》（附表四）。</w:t>
      </w:r>
    </w:p>
    <w:p w14:paraId="0B7403E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第十</w:t>
      </w:r>
      <w:r>
        <w:rPr>
          <w:rFonts w:hint="eastAsia" w:ascii="楷体" w:hAnsi="楷体" w:eastAsia="楷体" w:cs="楷体"/>
          <w:sz w:val="32"/>
          <w:szCs w:val="32"/>
          <w:lang w:val="en-US" w:eastAsia="zh-CN"/>
        </w:rPr>
        <w:t>六</w:t>
      </w:r>
      <w:r>
        <w:rPr>
          <w:rFonts w:hint="eastAsia" w:ascii="楷体" w:hAnsi="楷体" w:eastAsia="楷体" w:cs="楷体"/>
          <w:sz w:val="32"/>
          <w:szCs w:val="32"/>
        </w:rPr>
        <w:t>条</w:t>
      </w:r>
      <w:r>
        <w:rPr>
          <w:rFonts w:hint="eastAsia" w:ascii="仿宋" w:hAnsi="仿宋" w:eastAsia="仿宋" w:cs="仿宋"/>
          <w:sz w:val="32"/>
          <w:szCs w:val="32"/>
        </w:rPr>
        <w:t xml:space="preserve"> 乡（镇）将县自然资源和规划部门审核后的所有资料交县人社经办机构审核（10 个工作日完成），核实无异议后为符合条件的被征地农民按照参保类型分别建档。乡镇、人社局各存档一份。</w:t>
      </w:r>
    </w:p>
    <w:p w14:paraId="591C59B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sz w:val="32"/>
          <w:szCs w:val="32"/>
          <w:highlight w:val="none"/>
        </w:rPr>
        <w:t>第十</w:t>
      </w:r>
      <w:r>
        <w:rPr>
          <w:rFonts w:hint="eastAsia" w:ascii="楷体" w:hAnsi="楷体" w:eastAsia="楷体" w:cs="楷体"/>
          <w:sz w:val="32"/>
          <w:szCs w:val="32"/>
          <w:highlight w:val="none"/>
          <w:lang w:val="en-US" w:eastAsia="zh-CN"/>
        </w:rPr>
        <w:t>七</w:t>
      </w:r>
      <w:r>
        <w:rPr>
          <w:rFonts w:hint="eastAsia" w:ascii="楷体" w:hAnsi="楷体" w:eastAsia="楷体" w:cs="楷体"/>
          <w:sz w:val="32"/>
          <w:szCs w:val="32"/>
          <w:highlight w:val="none"/>
        </w:rPr>
        <w:t>条</w:t>
      </w:r>
      <w:r>
        <w:rPr>
          <w:rFonts w:hint="eastAsia" w:ascii="仿宋" w:hAnsi="仿宋" w:eastAsia="仿宋" w:cs="仿宋"/>
          <w:sz w:val="32"/>
          <w:szCs w:val="32"/>
          <w:highlight w:val="none"/>
        </w:rPr>
        <w:t xml:space="preserve"> 人社局对《采集表》和参保登记材料进行审核，对申请新参保人员进行参保登记工作，为申请参保的被征地农民建立补贴账户。（10 个工作日完成）。</w:t>
      </w:r>
    </w:p>
    <w:p w14:paraId="7FAF84D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sz w:val="32"/>
          <w:szCs w:val="32"/>
          <w:highlight w:val="none"/>
        </w:rPr>
        <w:t>第十</w:t>
      </w:r>
      <w:r>
        <w:rPr>
          <w:rFonts w:hint="eastAsia" w:ascii="楷体" w:hAnsi="楷体" w:eastAsia="楷体" w:cs="楷体"/>
          <w:sz w:val="32"/>
          <w:szCs w:val="32"/>
          <w:highlight w:val="none"/>
          <w:lang w:val="en-US" w:eastAsia="zh-CN"/>
        </w:rPr>
        <w:t>八</w:t>
      </w:r>
      <w:r>
        <w:rPr>
          <w:rFonts w:hint="eastAsia" w:ascii="仿宋" w:hAnsi="仿宋" w:eastAsia="仿宋" w:cs="仿宋"/>
          <w:sz w:val="32"/>
          <w:szCs w:val="32"/>
          <w:highlight w:val="none"/>
        </w:rPr>
        <w:t>条 符合条件的被征地农民自愿放弃参加基本养老保险的，填写《曲阳县被征地农民放弃参加基本养老保险备案表》并签字按手印，此表由乡（镇）人民政府、村委会、人社局各保留一份。</w:t>
      </w:r>
    </w:p>
    <w:p w14:paraId="3DD124B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第五章  参保补贴方式</w:t>
      </w:r>
    </w:p>
    <w:p w14:paraId="6A862B3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sz w:val="32"/>
          <w:szCs w:val="32"/>
          <w:highlight w:val="none"/>
        </w:rPr>
        <w:t>第</w:t>
      </w:r>
      <w:r>
        <w:rPr>
          <w:rFonts w:hint="eastAsia" w:ascii="楷体" w:hAnsi="楷体" w:eastAsia="楷体" w:cs="楷体"/>
          <w:sz w:val="32"/>
          <w:szCs w:val="32"/>
          <w:highlight w:val="none"/>
          <w:lang w:val="en-US" w:eastAsia="zh-CN"/>
        </w:rPr>
        <w:t>十九</w:t>
      </w:r>
      <w:r>
        <w:rPr>
          <w:rFonts w:hint="eastAsia" w:ascii="楷体" w:hAnsi="楷体" w:eastAsia="楷体" w:cs="楷体"/>
          <w:sz w:val="32"/>
          <w:szCs w:val="32"/>
          <w:highlight w:val="none"/>
        </w:rPr>
        <w:t>条</w:t>
      </w:r>
      <w:r>
        <w:rPr>
          <w:rFonts w:hint="eastAsia" w:ascii="仿宋" w:hAnsi="仿宋" w:eastAsia="仿宋" w:cs="仿宋"/>
          <w:sz w:val="32"/>
          <w:szCs w:val="32"/>
          <w:highlight w:val="none"/>
        </w:rPr>
        <w:t xml:space="preserve"> 被征地农民需自愿选择参加城乡居民基本养老保险或企业职工基本养老保险，参保后按《实施方案》规定享受参保补贴。</w:t>
      </w:r>
    </w:p>
    <w:p w14:paraId="09E1643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sz w:val="32"/>
          <w:szCs w:val="32"/>
          <w:highlight w:val="none"/>
        </w:rPr>
        <w:t>第</w:t>
      </w:r>
      <w:r>
        <w:rPr>
          <w:rFonts w:hint="eastAsia" w:ascii="楷体" w:hAnsi="楷体" w:eastAsia="楷体" w:cs="楷体"/>
          <w:sz w:val="32"/>
          <w:szCs w:val="32"/>
          <w:highlight w:val="none"/>
          <w:lang w:val="en-US" w:eastAsia="zh-CN"/>
        </w:rPr>
        <w:t>二十</w:t>
      </w:r>
      <w:r>
        <w:rPr>
          <w:rFonts w:hint="eastAsia" w:ascii="楷体" w:hAnsi="楷体" w:eastAsia="楷体" w:cs="楷体"/>
          <w:sz w:val="32"/>
          <w:szCs w:val="32"/>
          <w:highlight w:val="none"/>
        </w:rPr>
        <w:t>条</w:t>
      </w:r>
      <w:r>
        <w:rPr>
          <w:rFonts w:hint="eastAsia" w:ascii="仿宋" w:hAnsi="仿宋" w:eastAsia="仿宋" w:cs="仿宋"/>
          <w:sz w:val="32"/>
          <w:szCs w:val="32"/>
          <w:highlight w:val="none"/>
        </w:rPr>
        <w:t xml:space="preserve"> 被征地农民参保补贴标准：上年度河北省全口径城镇单位在岗人员年平均工资的60%×12%×补贴年限。</w:t>
      </w:r>
    </w:p>
    <w:p w14:paraId="30202ED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补贴年限的确定:男年满 16至45周岁、女年满16至40周岁(不含在校生)，补贴年限为3年；男年满 46至50周岁、女年满41至45周岁，补贴年限为5年；男年满 5</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周岁</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女年满46周岁及以上未达到男60周岁、女 55周岁的，补贴年限为实际年龄减去男45、女40；男年满60周岁、女年满55周岁及以上，享受 15年的参保补贴。</w:t>
      </w:r>
    </w:p>
    <w:p w14:paraId="44B0A8C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highlight w:val="none"/>
        </w:rPr>
      </w:pPr>
      <w:r>
        <w:rPr>
          <w:rFonts w:hint="eastAsia" w:ascii="楷体" w:hAnsi="楷体" w:eastAsia="楷体" w:cs="楷体"/>
          <w:sz w:val="32"/>
          <w:szCs w:val="32"/>
          <w:highlight w:val="none"/>
        </w:rPr>
        <w:t>第二十</w:t>
      </w:r>
      <w:r>
        <w:rPr>
          <w:rFonts w:hint="eastAsia" w:ascii="楷体" w:hAnsi="楷体" w:eastAsia="楷体" w:cs="楷体"/>
          <w:sz w:val="32"/>
          <w:szCs w:val="32"/>
          <w:highlight w:val="none"/>
          <w:lang w:val="en-US" w:eastAsia="zh-CN"/>
        </w:rPr>
        <w:t>一</w:t>
      </w:r>
      <w:r>
        <w:rPr>
          <w:rFonts w:hint="eastAsia" w:ascii="楷体" w:hAnsi="楷体" w:eastAsia="楷体" w:cs="楷体"/>
          <w:sz w:val="32"/>
          <w:szCs w:val="32"/>
          <w:highlight w:val="none"/>
        </w:rPr>
        <w:t>条</w:t>
      </w:r>
      <w:r>
        <w:rPr>
          <w:rFonts w:hint="eastAsia" w:ascii="仿宋" w:hAnsi="仿宋" w:eastAsia="仿宋" w:cs="仿宋"/>
          <w:sz w:val="32"/>
          <w:szCs w:val="32"/>
          <w:highlight w:val="none"/>
        </w:rPr>
        <w:t xml:space="preserve"> 符合参保补贴条件的被征地农民，被判刑期间先行建立参保补贴</w:t>
      </w:r>
      <w:r>
        <w:rPr>
          <w:rFonts w:hint="eastAsia" w:ascii="仿宋" w:hAnsi="仿宋" w:eastAsia="仿宋" w:cs="仿宋"/>
          <w:sz w:val="32"/>
          <w:szCs w:val="32"/>
          <w:highlight w:val="none"/>
          <w:lang w:eastAsia="zh-CN"/>
        </w:rPr>
        <w:t>个人账户</w:t>
      </w:r>
      <w:r>
        <w:rPr>
          <w:rFonts w:hint="eastAsia" w:ascii="仿宋" w:hAnsi="仿宋" w:eastAsia="仿宋" w:cs="仿宋"/>
          <w:sz w:val="32"/>
          <w:szCs w:val="32"/>
          <w:highlight w:val="none"/>
        </w:rPr>
        <w:t>，并予以封存，待刑满释放后，再按选择的参保方式予以划转。</w:t>
      </w:r>
    </w:p>
    <w:p w14:paraId="72774759">
      <w:pPr>
        <w:keepNext w:val="0"/>
        <w:keepLines w:val="0"/>
        <w:pageBreakBefore w:val="0"/>
        <w:widowControl w:val="0"/>
        <w:kinsoku/>
        <w:wordWrap/>
        <w:overflowPunct/>
        <w:topLinePunct w:val="0"/>
        <w:autoSpaceDE/>
        <w:autoSpaceDN/>
        <w:adjustRightInd/>
        <w:snapToGrid/>
        <w:spacing w:line="560" w:lineRule="exact"/>
        <w:ind w:firstLine="600"/>
        <w:jc w:val="left"/>
        <w:rPr>
          <w:rFonts w:hint="eastAsia" w:ascii="仿宋" w:hAnsi="仿宋" w:eastAsia="仿宋" w:cs="仿宋"/>
          <w:sz w:val="32"/>
          <w:szCs w:val="32"/>
        </w:rPr>
      </w:pPr>
      <w:r>
        <w:rPr>
          <w:rFonts w:hint="eastAsia" w:ascii="楷体" w:hAnsi="楷体" w:eastAsia="楷体" w:cs="楷体"/>
          <w:sz w:val="32"/>
          <w:szCs w:val="32"/>
          <w:highlight w:val="none"/>
        </w:rPr>
        <w:t>第二十</w:t>
      </w:r>
      <w:r>
        <w:rPr>
          <w:rFonts w:hint="eastAsia" w:ascii="楷体" w:hAnsi="楷体" w:eastAsia="楷体" w:cs="楷体"/>
          <w:sz w:val="32"/>
          <w:szCs w:val="32"/>
          <w:highlight w:val="none"/>
          <w:lang w:val="en-US" w:eastAsia="zh-CN"/>
        </w:rPr>
        <w:t>二</w:t>
      </w:r>
      <w:r>
        <w:rPr>
          <w:rFonts w:hint="eastAsia" w:ascii="楷体" w:hAnsi="楷体" w:eastAsia="楷体" w:cs="楷体"/>
          <w:sz w:val="32"/>
          <w:szCs w:val="32"/>
          <w:highlight w:val="none"/>
        </w:rPr>
        <w:t>条</w:t>
      </w:r>
      <w:r>
        <w:rPr>
          <w:rFonts w:hint="eastAsia" w:ascii="仿宋" w:hAnsi="仿宋" w:eastAsia="仿宋" w:cs="仿宋"/>
          <w:sz w:val="32"/>
          <w:szCs w:val="32"/>
          <w:highlight w:val="none"/>
        </w:rPr>
        <w:t xml:space="preserve"> 征地前被征地农民已参加城乡居民基本养老</w:t>
      </w:r>
      <w:r>
        <w:rPr>
          <w:rFonts w:hint="eastAsia" w:ascii="仿宋" w:hAnsi="仿宋" w:eastAsia="仿宋" w:cs="仿宋"/>
          <w:sz w:val="32"/>
          <w:szCs w:val="32"/>
        </w:rPr>
        <w:t>保险的人员，征地后仍选择参加城乡居民基本养老保险的，参保补贴转入城乡居民养老保险</w:t>
      </w:r>
      <w:r>
        <w:rPr>
          <w:rFonts w:hint="eastAsia" w:ascii="仿宋" w:hAnsi="仿宋" w:eastAsia="仿宋" w:cs="仿宋"/>
          <w:sz w:val="32"/>
          <w:szCs w:val="32"/>
          <w:lang w:eastAsia="zh-CN"/>
        </w:rPr>
        <w:t>个人账户</w:t>
      </w:r>
      <w:r>
        <w:rPr>
          <w:rFonts w:ascii="仿宋" w:hAnsi="仿宋" w:eastAsia="仿宋" w:cs="仿宋"/>
          <w:sz w:val="32"/>
          <w:szCs w:val="32"/>
        </w:rPr>
        <w:t>。处于缴费期的，可采取一次性计入、逐年计入或按照相应缴费档次代缴保费等方式落实</w:t>
      </w:r>
      <w:r>
        <w:rPr>
          <w:rFonts w:hint="eastAsia" w:ascii="仿宋" w:hAnsi="仿宋" w:eastAsia="仿宋" w:cs="仿宋"/>
          <w:sz w:val="32"/>
          <w:szCs w:val="32"/>
        </w:rPr>
        <w:t>。未建立</w:t>
      </w:r>
      <w:r>
        <w:rPr>
          <w:rFonts w:hint="eastAsia" w:ascii="仿宋" w:hAnsi="仿宋" w:eastAsia="仿宋" w:cs="仿宋"/>
          <w:sz w:val="32"/>
          <w:szCs w:val="32"/>
          <w:lang w:eastAsia="zh-CN"/>
        </w:rPr>
        <w:t>个人账户</w:t>
      </w:r>
      <w:r>
        <w:rPr>
          <w:rFonts w:hint="eastAsia" w:ascii="仿宋" w:hAnsi="仿宋" w:eastAsia="仿宋" w:cs="仿宋"/>
          <w:sz w:val="32"/>
          <w:szCs w:val="32"/>
        </w:rPr>
        <w:t>的，先建立</w:t>
      </w:r>
      <w:r>
        <w:rPr>
          <w:rFonts w:hint="eastAsia" w:ascii="仿宋" w:hAnsi="仿宋" w:eastAsia="仿宋" w:cs="仿宋"/>
          <w:sz w:val="32"/>
          <w:szCs w:val="32"/>
          <w:lang w:eastAsia="zh-CN"/>
        </w:rPr>
        <w:t>个人账户</w:t>
      </w:r>
      <w:r>
        <w:rPr>
          <w:rFonts w:hint="eastAsia" w:ascii="仿宋" w:hAnsi="仿宋" w:eastAsia="仿宋" w:cs="仿宋"/>
          <w:sz w:val="32"/>
          <w:szCs w:val="32"/>
        </w:rPr>
        <w:t>。</w:t>
      </w:r>
      <w:r>
        <w:rPr>
          <w:rFonts w:hint="eastAsia" w:ascii="仿宋" w:hAnsi="仿宋" w:eastAsia="仿宋" w:cs="仿宋"/>
          <w:sz w:val="32"/>
          <w:szCs w:val="32"/>
          <w:lang w:eastAsia="zh-CN"/>
        </w:rPr>
        <w:t>参保人应按照城乡居民养老保险相关政策履行个人缴费义务，根据自身条件选择缴费档次，累计缴费</w:t>
      </w:r>
      <w:r>
        <w:rPr>
          <w:rFonts w:hint="eastAsia" w:ascii="仿宋" w:hAnsi="仿宋" w:eastAsia="仿宋" w:cs="仿宋"/>
          <w:sz w:val="32"/>
          <w:szCs w:val="32"/>
          <w:lang w:val="en-US" w:eastAsia="zh-CN"/>
        </w:rPr>
        <w:t>15年且达到领取养老保险待遇条件后，办理相关手续。在享受城乡居民养老保险待遇的同时增发参保补贴应享受的待遇增发部分。</w:t>
      </w:r>
    </w:p>
    <w:p w14:paraId="606E36F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第二十</w:t>
      </w:r>
      <w:r>
        <w:rPr>
          <w:rFonts w:hint="eastAsia" w:ascii="楷体" w:hAnsi="楷体" w:eastAsia="楷体" w:cs="楷体"/>
          <w:sz w:val="32"/>
          <w:szCs w:val="32"/>
          <w:lang w:val="en-US" w:eastAsia="zh-CN"/>
        </w:rPr>
        <w:t>三</w:t>
      </w:r>
      <w:r>
        <w:rPr>
          <w:rFonts w:hint="eastAsia" w:ascii="楷体" w:hAnsi="楷体" w:eastAsia="楷体" w:cs="楷体"/>
          <w:sz w:val="32"/>
          <w:szCs w:val="32"/>
        </w:rPr>
        <w:t>条</w:t>
      </w:r>
      <w:r>
        <w:rPr>
          <w:rFonts w:hint="eastAsia" w:ascii="仿宋" w:hAnsi="仿宋" w:eastAsia="仿宋" w:cs="仿宋"/>
          <w:sz w:val="32"/>
          <w:szCs w:val="32"/>
        </w:rPr>
        <w:t xml:space="preserve"> 征地前被征地农民已参加城乡居民基本养老保险的人员，征地后选择参加企业职工基本养老保险的，封存其城乡居民基本养老保险个人账户后，经办机构为其建立“参保补贴个人账户 ”。按年度实行先缴后补，以征缴机构开具的年度缴费凭证为依据报销个人缴费部分，参保补贴领完为止。无用人单位的</w:t>
      </w:r>
      <w:r>
        <w:rPr>
          <w:rFonts w:hint="eastAsia" w:ascii="仿宋" w:hAnsi="仿宋" w:eastAsia="仿宋" w:cs="仿宋"/>
          <w:sz w:val="32"/>
          <w:szCs w:val="32"/>
          <w:lang w:eastAsia="zh-CN"/>
        </w:rPr>
        <w:t>，</w:t>
      </w:r>
      <w:r>
        <w:rPr>
          <w:rFonts w:hint="eastAsia" w:ascii="仿宋" w:hAnsi="仿宋" w:eastAsia="仿宋" w:cs="仿宋"/>
          <w:sz w:val="32"/>
          <w:szCs w:val="32"/>
        </w:rPr>
        <w:t>可按城镇灵活就业人员参保缴费办法，从申报办理参保登记之月起，个人按时足额缴纳职工基本养老保险费。所需缴纳的企业职工基本养老保险费由个人先行垫付，凭社会保险经办机构出具的社会保险个人权益单或个人缴费明细、缴费凭证等有关资料，于每年度9-12 月份到县被征地农民养老保险经办机构报销，冲减参保补贴个人账户，用完为止。到达企业职工基本养老保险待遇领取条件时，养老保险个人账户仍有结余的，结余资金一次性支付给本人。</w:t>
      </w:r>
    </w:p>
    <w:p w14:paraId="2E7CBE0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第二十</w:t>
      </w:r>
      <w:r>
        <w:rPr>
          <w:rFonts w:hint="eastAsia" w:ascii="楷体" w:hAnsi="楷体" w:eastAsia="楷体" w:cs="楷体"/>
          <w:sz w:val="32"/>
          <w:szCs w:val="32"/>
          <w:lang w:val="en-US" w:eastAsia="zh-CN"/>
        </w:rPr>
        <w:t>四</w:t>
      </w:r>
      <w:r>
        <w:rPr>
          <w:rFonts w:hint="eastAsia" w:ascii="楷体" w:hAnsi="楷体" w:eastAsia="楷体" w:cs="楷体"/>
          <w:sz w:val="32"/>
          <w:szCs w:val="32"/>
        </w:rPr>
        <w:t>条</w:t>
      </w:r>
      <w:r>
        <w:rPr>
          <w:rFonts w:hint="eastAsia" w:ascii="仿宋" w:hAnsi="仿宋" w:eastAsia="仿宋" w:cs="仿宋"/>
          <w:sz w:val="32"/>
          <w:szCs w:val="32"/>
        </w:rPr>
        <w:t xml:space="preserve"> 地前被征地农民未参加基本养老保险的人员，征地后选择参加城乡居民基本养老保险的，按照城乡居民基本养老保险有关规定办理参保手续后，按照第</w:t>
      </w:r>
      <w:r>
        <w:rPr>
          <w:rFonts w:hint="eastAsia" w:ascii="仿宋" w:hAnsi="仿宋" w:eastAsia="仿宋" w:cs="仿宋"/>
          <w:sz w:val="32"/>
          <w:szCs w:val="32"/>
          <w:lang w:val="en-US" w:eastAsia="zh-CN"/>
        </w:rPr>
        <w:t>二十二条</w:t>
      </w:r>
      <w:r>
        <w:rPr>
          <w:rFonts w:hint="eastAsia" w:ascii="仿宋" w:hAnsi="仿宋" w:eastAsia="仿宋" w:cs="仿宋"/>
          <w:sz w:val="32"/>
          <w:szCs w:val="32"/>
        </w:rPr>
        <w:t>执行。</w:t>
      </w:r>
    </w:p>
    <w:p w14:paraId="7C24257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第二十</w:t>
      </w:r>
      <w:r>
        <w:rPr>
          <w:rFonts w:hint="eastAsia" w:ascii="楷体" w:hAnsi="楷体" w:eastAsia="楷体" w:cs="楷体"/>
          <w:sz w:val="32"/>
          <w:szCs w:val="32"/>
          <w:lang w:val="en-US" w:eastAsia="zh-CN"/>
        </w:rPr>
        <w:t>五</w:t>
      </w:r>
      <w:r>
        <w:rPr>
          <w:rFonts w:hint="eastAsia" w:ascii="楷体" w:hAnsi="楷体" w:eastAsia="楷体" w:cs="楷体"/>
          <w:sz w:val="32"/>
          <w:szCs w:val="32"/>
        </w:rPr>
        <w:t>条</w:t>
      </w:r>
      <w:r>
        <w:rPr>
          <w:rFonts w:hint="eastAsia" w:ascii="仿宋" w:hAnsi="仿宋" w:eastAsia="仿宋" w:cs="仿宋"/>
          <w:sz w:val="32"/>
          <w:szCs w:val="32"/>
        </w:rPr>
        <w:t xml:space="preserve"> 征地前被征地农民未参加基本养老保险，征地后选择参加企业职工基本养老保险的，以及征地前被征地农民已参加企业职工基本养老保险的人员，按照第</w:t>
      </w:r>
      <w:r>
        <w:rPr>
          <w:rFonts w:hint="eastAsia" w:ascii="仿宋" w:hAnsi="仿宋" w:eastAsia="仿宋" w:cs="仿宋"/>
          <w:sz w:val="32"/>
          <w:szCs w:val="32"/>
          <w:lang w:val="en-US" w:eastAsia="zh-CN"/>
        </w:rPr>
        <w:t>二十三</w:t>
      </w:r>
      <w:r>
        <w:rPr>
          <w:rFonts w:hint="eastAsia" w:ascii="仿宋" w:hAnsi="仿宋" w:eastAsia="仿宋" w:cs="仿宋"/>
          <w:sz w:val="32"/>
          <w:szCs w:val="32"/>
        </w:rPr>
        <w:t>条执行。</w:t>
      </w:r>
    </w:p>
    <w:p w14:paraId="79E93E42">
      <w:pPr>
        <w:keepNext w:val="0"/>
        <w:keepLines w:val="0"/>
        <w:pageBreakBefore w:val="0"/>
        <w:kinsoku/>
        <w:wordWrap/>
        <w:overflowPunct/>
        <w:topLinePunct w:val="0"/>
        <w:autoSpaceDE/>
        <w:autoSpaceDN/>
        <w:bidi w:val="0"/>
        <w:adjustRightInd/>
        <w:snapToGrid/>
        <w:spacing w:line="560" w:lineRule="exact"/>
        <w:ind w:firstLine="640" w:firstLineChars="200"/>
        <w:rPr>
          <w:rFonts w:hint="eastAsia" w:ascii="仿宋" w:hAnsi="仿宋" w:eastAsia="仿宋" w:cs="仿宋"/>
          <w:sz w:val="32"/>
          <w:szCs w:val="32"/>
        </w:rPr>
      </w:pPr>
      <w:r>
        <w:rPr>
          <w:rFonts w:hint="eastAsia" w:ascii="楷体" w:hAnsi="楷体" w:eastAsia="楷体" w:cs="楷体"/>
          <w:sz w:val="32"/>
          <w:szCs w:val="32"/>
        </w:rPr>
        <w:t>第二十</w:t>
      </w:r>
      <w:r>
        <w:rPr>
          <w:rFonts w:hint="eastAsia" w:ascii="楷体" w:hAnsi="楷体" w:eastAsia="楷体" w:cs="楷体"/>
          <w:sz w:val="32"/>
          <w:szCs w:val="32"/>
          <w:lang w:val="en-US" w:eastAsia="zh-CN"/>
        </w:rPr>
        <w:t>六</w:t>
      </w:r>
      <w:r>
        <w:rPr>
          <w:rFonts w:hint="eastAsia" w:ascii="楷体" w:hAnsi="楷体" w:eastAsia="楷体" w:cs="楷体"/>
          <w:sz w:val="32"/>
          <w:szCs w:val="32"/>
        </w:rPr>
        <w:t>条</w:t>
      </w:r>
      <w:r>
        <w:rPr>
          <w:rFonts w:hint="eastAsia" w:ascii="仿宋" w:hAnsi="仿宋" w:eastAsia="仿宋" w:cs="仿宋"/>
          <w:sz w:val="32"/>
          <w:szCs w:val="32"/>
        </w:rPr>
        <w:t xml:space="preserve"> 已享受就业困难人员社会保险补贴的被征地农民，享受参保补贴的年限按“补贴年限”减去“已享受就业困难人员社会保险补贴的年限”计算。</w:t>
      </w:r>
      <w:r>
        <w:rPr>
          <w:rFonts w:hint="eastAsia" w:ascii="仿宋_GB2312" w:hAnsi="仿宋_GB2312" w:eastAsia="仿宋_GB2312" w:cs="仿宋_GB2312"/>
          <w:sz w:val="32"/>
          <w:szCs w:val="32"/>
        </w:rPr>
        <w:t>征地时按企业（非国有）职工身份参保和灵活就业缴费的，补贴年限减去单位实际缴费年限。</w:t>
      </w:r>
    </w:p>
    <w:p w14:paraId="292A9505">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sz w:val="32"/>
          <w:szCs w:val="32"/>
        </w:rPr>
      </w:pPr>
      <w:r>
        <w:rPr>
          <w:rFonts w:hint="eastAsia" w:ascii="黑体" w:hAnsi="黑体" w:eastAsia="黑体" w:cs="黑体"/>
          <w:sz w:val="32"/>
          <w:szCs w:val="32"/>
        </w:rPr>
        <w:t>第六章  个人账户管理</w:t>
      </w:r>
    </w:p>
    <w:p w14:paraId="49957F2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第二十</w:t>
      </w:r>
      <w:r>
        <w:rPr>
          <w:rFonts w:hint="eastAsia" w:ascii="楷体" w:hAnsi="楷体" w:eastAsia="楷体" w:cs="楷体"/>
          <w:sz w:val="32"/>
          <w:szCs w:val="32"/>
          <w:lang w:val="en-US" w:eastAsia="zh-CN"/>
        </w:rPr>
        <w:t>七</w:t>
      </w:r>
      <w:r>
        <w:rPr>
          <w:rFonts w:hint="eastAsia" w:ascii="楷体" w:hAnsi="楷体" w:eastAsia="楷体" w:cs="楷体"/>
          <w:sz w:val="32"/>
          <w:szCs w:val="32"/>
        </w:rPr>
        <w:t>条</w:t>
      </w:r>
      <w:r>
        <w:rPr>
          <w:rFonts w:hint="eastAsia" w:ascii="仿宋" w:hAnsi="仿宋" w:eastAsia="仿宋" w:cs="仿宋"/>
          <w:sz w:val="32"/>
          <w:szCs w:val="32"/>
        </w:rPr>
        <w:t xml:space="preserve"> 被征地农民选择参加企业职工基本养老保险后，县人社部门经办机构按照被征地农民享受的补贴年限，建立“参保补贴个人账户”，统一管理。</w:t>
      </w:r>
    </w:p>
    <w:p w14:paraId="5AC8C34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第二十</w:t>
      </w:r>
      <w:r>
        <w:rPr>
          <w:rFonts w:hint="eastAsia" w:ascii="楷体" w:hAnsi="楷体" w:eastAsia="楷体" w:cs="楷体"/>
          <w:sz w:val="32"/>
          <w:szCs w:val="32"/>
          <w:lang w:val="en-US" w:eastAsia="zh-CN"/>
        </w:rPr>
        <w:t>八</w:t>
      </w:r>
      <w:r>
        <w:rPr>
          <w:rFonts w:hint="eastAsia" w:ascii="楷体" w:hAnsi="楷体" w:eastAsia="楷体" w:cs="楷体"/>
          <w:sz w:val="32"/>
          <w:szCs w:val="32"/>
        </w:rPr>
        <w:t>条</w:t>
      </w:r>
      <w:r>
        <w:rPr>
          <w:rFonts w:hint="eastAsia" w:ascii="仿宋" w:hAnsi="仿宋" w:eastAsia="仿宋" w:cs="仿宋"/>
          <w:sz w:val="32"/>
          <w:szCs w:val="32"/>
        </w:rPr>
        <w:t xml:space="preserve"> 被征地农民缴费期间出国定居的，参保补贴个人账户余额一次性支付给本人，本人填写《曲阳县被征地农民参保补贴个人账户结算申请表》（附表九），附本人户口迁出证明、身份证及社保卡或银行卡复印件。</w:t>
      </w:r>
    </w:p>
    <w:p w14:paraId="19B0276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w:t>
      </w:r>
      <w:r>
        <w:rPr>
          <w:rFonts w:hint="eastAsia" w:ascii="楷体" w:hAnsi="楷体" w:eastAsia="楷体" w:cs="楷体"/>
          <w:sz w:val="32"/>
          <w:szCs w:val="32"/>
          <w:lang w:val="en-US" w:eastAsia="zh-CN"/>
        </w:rPr>
        <w:t>二十九</w:t>
      </w:r>
      <w:r>
        <w:rPr>
          <w:rFonts w:hint="eastAsia" w:ascii="楷体" w:hAnsi="楷体" w:eastAsia="楷体" w:cs="楷体"/>
          <w:sz w:val="32"/>
          <w:szCs w:val="32"/>
        </w:rPr>
        <w:t>条</w:t>
      </w:r>
      <w:r>
        <w:rPr>
          <w:rFonts w:hint="eastAsia" w:ascii="仿宋" w:hAnsi="仿宋" w:eastAsia="仿宋" w:cs="仿宋"/>
          <w:sz w:val="32"/>
          <w:szCs w:val="32"/>
        </w:rPr>
        <w:t xml:space="preserve"> 被征地农民缴费期间死亡的</w:t>
      </w:r>
      <w:r>
        <w:rPr>
          <w:rFonts w:hint="eastAsia" w:ascii="仿宋" w:hAnsi="仿宋" w:eastAsia="仿宋" w:cs="仿宋"/>
          <w:sz w:val="32"/>
          <w:szCs w:val="32"/>
          <w:lang w:eastAsia="zh-CN"/>
        </w:rPr>
        <w:t>，</w:t>
      </w:r>
      <w:r>
        <w:rPr>
          <w:rFonts w:hint="eastAsia" w:ascii="仿宋" w:hAnsi="仿宋" w:eastAsia="仿宋" w:cs="仿宋"/>
          <w:sz w:val="32"/>
          <w:szCs w:val="32"/>
        </w:rPr>
        <w:t>参保补贴个人账户余额一次性支付给法定继承人或指定受益人，支取人填写《曲阳县被征地农民参保补贴个人账户结算申请表》，附支取人与死亡人关系证明、支取人身份证及社保卡或银行卡复印件、死亡人死亡证明等资料。</w:t>
      </w:r>
    </w:p>
    <w:p w14:paraId="707A9A2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第三十条</w:t>
      </w:r>
      <w:r>
        <w:rPr>
          <w:rFonts w:hint="eastAsia" w:ascii="仿宋" w:hAnsi="仿宋" w:eastAsia="仿宋" w:cs="仿宋"/>
          <w:sz w:val="32"/>
          <w:szCs w:val="32"/>
        </w:rPr>
        <w:t xml:space="preserve"> 被征地农民参加企业职工基本养老保险，达到待遇领取条件后参保补贴个人账户仍有结余的，一次性支付给</w:t>
      </w:r>
      <w:r>
        <w:rPr>
          <w:rFonts w:hint="eastAsia" w:ascii="仿宋" w:hAnsi="仿宋" w:eastAsia="仿宋" w:cs="仿宋"/>
          <w:sz w:val="32"/>
          <w:szCs w:val="32"/>
          <w:lang w:val="en-US" w:eastAsia="zh-CN"/>
        </w:rPr>
        <w:t>本人社会保障卡金融账户</w:t>
      </w:r>
      <w:r>
        <w:rPr>
          <w:rFonts w:hint="eastAsia" w:ascii="仿宋" w:hAnsi="仿宋" w:eastAsia="仿宋" w:cs="仿宋"/>
          <w:sz w:val="32"/>
          <w:szCs w:val="32"/>
        </w:rPr>
        <w:t>。本人填写《曲阳县被征地农民参保补贴个人账户结算申请表》，附职工基本养老保险待遇领取证明、本人身份证及社保卡或银行卡复印件等资料。</w:t>
      </w:r>
    </w:p>
    <w:p w14:paraId="7A69692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一</w:t>
      </w:r>
      <w:r>
        <w:rPr>
          <w:rFonts w:hint="eastAsia" w:ascii="楷体" w:hAnsi="楷体" w:eastAsia="楷体" w:cs="楷体"/>
          <w:sz w:val="32"/>
          <w:szCs w:val="32"/>
        </w:rPr>
        <w:t>条</w:t>
      </w:r>
      <w:r>
        <w:rPr>
          <w:rFonts w:hint="eastAsia" w:ascii="仿宋" w:hAnsi="仿宋" w:eastAsia="仿宋" w:cs="仿宋"/>
          <w:sz w:val="32"/>
          <w:szCs w:val="32"/>
        </w:rPr>
        <w:t xml:space="preserve"> 被征地农民已按灵活就业人员身份参保并享受待遇条件后参保补贴个人账户仍有结余的，一次性支付给</w:t>
      </w:r>
      <w:r>
        <w:rPr>
          <w:rFonts w:hint="eastAsia" w:ascii="仿宋" w:hAnsi="仿宋" w:eastAsia="仿宋" w:cs="仿宋"/>
          <w:sz w:val="32"/>
          <w:szCs w:val="32"/>
          <w:lang w:val="en-US" w:eastAsia="zh-CN"/>
        </w:rPr>
        <w:t>本人社会保障卡金融账户</w:t>
      </w:r>
      <w:r>
        <w:rPr>
          <w:rFonts w:hint="eastAsia" w:ascii="仿宋" w:hAnsi="仿宋" w:eastAsia="仿宋" w:cs="仿宋"/>
          <w:sz w:val="32"/>
          <w:szCs w:val="32"/>
        </w:rPr>
        <w:t>。本人填写《曲阳县被征地农民参保补贴个人账户结算申请表》，并附本人身份证及社保卡或银行卡复印件等资料。</w:t>
      </w:r>
    </w:p>
    <w:p w14:paraId="0CD9084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仿宋" w:hAnsi="仿宋" w:eastAsia="仿宋" w:cs="仿宋"/>
          <w:sz w:val="32"/>
          <w:szCs w:val="32"/>
        </w:rPr>
        <w:t>灵活就业人员身份由县人力资源和社会保障部门社会保险经办机构认定。</w:t>
      </w:r>
    </w:p>
    <w:p w14:paraId="1729A242">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sz w:val="32"/>
          <w:szCs w:val="32"/>
        </w:rPr>
      </w:pPr>
      <w:r>
        <w:rPr>
          <w:rFonts w:hint="eastAsia" w:ascii="黑体" w:hAnsi="黑体" w:eastAsia="黑体" w:cs="黑体"/>
          <w:sz w:val="32"/>
          <w:szCs w:val="32"/>
        </w:rPr>
        <w:t>第七章  待遇计发</w:t>
      </w:r>
    </w:p>
    <w:p w14:paraId="3C9209E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二</w:t>
      </w:r>
      <w:r>
        <w:rPr>
          <w:rFonts w:hint="eastAsia" w:ascii="楷体" w:hAnsi="楷体" w:eastAsia="楷体" w:cs="楷体"/>
          <w:sz w:val="32"/>
          <w:szCs w:val="32"/>
        </w:rPr>
        <w:t>条</w:t>
      </w:r>
      <w:r>
        <w:rPr>
          <w:rFonts w:hint="eastAsia" w:ascii="仿宋" w:hAnsi="仿宋" w:eastAsia="仿宋" w:cs="仿宋"/>
          <w:sz w:val="32"/>
          <w:szCs w:val="32"/>
        </w:rPr>
        <w:t xml:space="preserve"> 被征地农民参加企业职工基本养老保险达到待遇领取条件后，按企业职工基本养老保险待遇计发办法计发。</w:t>
      </w:r>
    </w:p>
    <w:p w14:paraId="2D4A3752">
      <w:pPr>
        <w:keepNext w:val="0"/>
        <w:keepLines w:val="0"/>
        <w:pageBreakBefore w:val="0"/>
        <w:kinsoku/>
        <w:wordWrap/>
        <w:overflowPunct/>
        <w:topLinePunct w:val="0"/>
        <w:autoSpaceDE/>
        <w:autoSpaceDN/>
        <w:bidi w:val="0"/>
        <w:adjustRightInd/>
        <w:snapToGrid/>
        <w:spacing w:line="560" w:lineRule="exact"/>
        <w:ind w:firstLine="640" w:firstLineChars="200"/>
        <w:rPr>
          <w:rFonts w:ascii="仿宋_GB2312" w:hAnsi="仿宋_GB2312" w:eastAsia="仿宋_GB2312" w:cs="仿宋_GB2312"/>
          <w:sz w:val="32"/>
          <w:szCs w:val="32"/>
        </w:rPr>
      </w:pPr>
      <w:r>
        <w:rPr>
          <w:rFonts w:hint="eastAsia" w:ascii="楷体" w:hAnsi="楷体" w:eastAsia="楷体" w:cs="楷体"/>
          <w:sz w:val="32"/>
          <w:szCs w:val="32"/>
          <w:lang w:val="en-US" w:eastAsia="zh-CN"/>
        </w:rPr>
        <w:t>第三十三条</w:t>
      </w:r>
      <w:r>
        <w:rPr>
          <w:rFonts w:hint="eastAsia" w:ascii="仿宋_GB2312" w:hAnsi="仿宋_GB2312" w:eastAsia="仿宋_GB2312" w:cs="仿宋_GB2312"/>
          <w:b/>
          <w:bCs/>
          <w:kern w:val="0"/>
          <w:sz w:val="32"/>
          <w:szCs w:val="32"/>
          <w:shd w:val="clear" w:color="auto" w:fill="FFFFFF"/>
        </w:rPr>
        <w:t xml:space="preserve"> </w:t>
      </w:r>
      <w:r>
        <w:rPr>
          <w:rFonts w:hint="eastAsia" w:ascii="仿宋_GB2312" w:hAnsi="仿宋_GB2312" w:eastAsia="仿宋_GB2312" w:cs="仿宋_GB2312"/>
          <w:kern w:val="0"/>
          <w:sz w:val="32"/>
          <w:szCs w:val="32"/>
          <w:shd w:val="clear" w:color="auto" w:fill="FFFFFF"/>
        </w:rPr>
        <w:t>被征地农民征地前已按月领取城乡居民基本养老保险待遇的人员，</w:t>
      </w:r>
      <w:r>
        <w:rPr>
          <w:rFonts w:hint="eastAsia" w:ascii="仿宋_GB2312" w:hAnsi="仿宋_GB2312" w:eastAsia="仿宋_GB2312" w:cs="仿宋_GB2312"/>
          <w:sz w:val="32"/>
          <w:szCs w:val="32"/>
        </w:rPr>
        <w:t>参保补贴一次性全部划入城乡居民基本养老保险个人账户，从参保补贴全部到账的次月起，加发个人账户养老金，加发的个人账户养老金，按照全部补贴额除以</w:t>
      </w:r>
      <w:r>
        <w:rPr>
          <w:rFonts w:hint="eastAsia" w:ascii="仿宋_GB2312" w:hAnsi="仿宋_GB2312" w:eastAsia="仿宋_GB2312" w:cs="仿宋_GB2312"/>
          <w:sz w:val="32"/>
          <w:szCs w:val="32"/>
          <w:lang w:val="en-US" w:eastAsia="zh-CN"/>
        </w:rPr>
        <w:t>139</w:t>
      </w:r>
      <w:r>
        <w:rPr>
          <w:rFonts w:hint="eastAsia" w:ascii="仿宋_GB2312" w:hAnsi="仿宋_GB2312" w:eastAsia="仿宋_GB2312" w:cs="仿宋_GB2312"/>
          <w:sz w:val="32"/>
          <w:szCs w:val="32"/>
        </w:rPr>
        <w:t>。加发的个人账户养老金支付终身。</w:t>
      </w:r>
    </w:p>
    <w:p w14:paraId="399B3015">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sz w:val="32"/>
          <w:szCs w:val="32"/>
        </w:rPr>
      </w:pPr>
      <w:r>
        <w:rPr>
          <w:rFonts w:hint="eastAsia" w:ascii="黑体" w:hAnsi="黑体" w:eastAsia="黑体" w:cs="黑体"/>
          <w:sz w:val="32"/>
          <w:szCs w:val="32"/>
        </w:rPr>
        <w:t>第八章  基金筹集和管理</w:t>
      </w:r>
    </w:p>
    <w:p w14:paraId="29CFA77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四</w:t>
      </w:r>
      <w:r>
        <w:rPr>
          <w:rFonts w:hint="eastAsia" w:ascii="楷体" w:hAnsi="楷体" w:eastAsia="楷体" w:cs="楷体"/>
          <w:sz w:val="32"/>
          <w:szCs w:val="32"/>
        </w:rPr>
        <w:t>条</w:t>
      </w:r>
      <w:r>
        <w:rPr>
          <w:rFonts w:hint="eastAsia" w:ascii="仿宋" w:hAnsi="仿宋" w:eastAsia="仿宋" w:cs="仿宋"/>
          <w:sz w:val="32"/>
          <w:szCs w:val="32"/>
        </w:rPr>
        <w:t xml:space="preserve"> 被征地农民养老保险基金实行专户管理，县人力资源和社会保障部门在</w:t>
      </w:r>
      <w:r>
        <w:rPr>
          <w:rFonts w:hint="eastAsia" w:ascii="仿宋" w:hAnsi="仿宋" w:eastAsia="仿宋" w:cs="仿宋"/>
          <w:sz w:val="32"/>
          <w:szCs w:val="32"/>
          <w:lang w:val="en-US" w:eastAsia="zh-CN"/>
        </w:rPr>
        <w:t>国有商业银行</w:t>
      </w:r>
      <w:r>
        <w:rPr>
          <w:rFonts w:hint="eastAsia" w:ascii="Times New Roman" w:hAnsi="Times New Roman" w:eastAsia="仿宋_GB2312" w:cs="Times New Roman"/>
          <w:sz w:val="32"/>
          <w:szCs w:val="32"/>
          <w:lang w:eastAsia="zh-CN"/>
        </w:rPr>
        <w:t>设立社会保障费收入户和支出户，财政部门设立社会保障费财政专户。社会保障费到账后，应及时足额转存至财政专户，社会保障费银行存款</w:t>
      </w:r>
      <w:r>
        <w:rPr>
          <w:rFonts w:hint="eastAsia" w:ascii="Times New Roman" w:hAnsi="Times New Roman" w:eastAsia="仿宋_GB2312" w:cs="Times New Roman"/>
          <w:sz w:val="32"/>
          <w:szCs w:val="32"/>
          <w:lang w:val="en-US" w:eastAsia="zh-CN"/>
        </w:rPr>
        <w:t>利率参照社会保险基金优惠利率进行计息。</w:t>
      </w:r>
    </w:p>
    <w:p w14:paraId="1617C49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五</w:t>
      </w:r>
      <w:r>
        <w:rPr>
          <w:rFonts w:hint="eastAsia" w:ascii="楷体" w:hAnsi="楷体" w:eastAsia="楷体" w:cs="楷体"/>
          <w:sz w:val="32"/>
          <w:szCs w:val="32"/>
        </w:rPr>
        <w:t>条</w:t>
      </w:r>
      <w:r>
        <w:rPr>
          <w:rFonts w:hint="eastAsia" w:ascii="仿宋" w:hAnsi="仿宋" w:eastAsia="仿宋" w:cs="仿宋"/>
          <w:sz w:val="32"/>
          <w:szCs w:val="32"/>
        </w:rPr>
        <w:t xml:space="preserve"> 自《实施方案》执行之日起，征用土地时，应按被征用土地区片价的</w:t>
      </w:r>
      <w:r>
        <w:rPr>
          <w:rFonts w:hint="eastAsia" w:ascii="仿宋" w:hAnsi="仿宋" w:eastAsia="仿宋" w:cs="仿宋"/>
          <w:sz w:val="32"/>
          <w:szCs w:val="32"/>
          <w:lang w:val="en-US" w:eastAsia="zh-CN"/>
        </w:rPr>
        <w:t>20</w:t>
      </w:r>
      <w:r>
        <w:rPr>
          <w:rFonts w:hint="eastAsia" w:ascii="仿宋" w:hAnsi="仿宋" w:eastAsia="仿宋" w:cs="仿宋"/>
          <w:sz w:val="32"/>
          <w:szCs w:val="32"/>
        </w:rPr>
        <w:t>%，足额将社会保险费缴入被征地农民养老保险专户，按土地出让纯收益的10%，足额将风险基金缴入</w:t>
      </w:r>
      <w:r>
        <w:rPr>
          <w:rFonts w:hint="eastAsia" w:ascii="仿宋_GB2312" w:hAnsi="仿宋_GB2312" w:eastAsia="仿宋_GB2312" w:cs="仿宋_GB2312"/>
          <w:sz w:val="32"/>
          <w:szCs w:val="32"/>
        </w:rPr>
        <w:t>财政风险基金专户</w:t>
      </w:r>
      <w:r>
        <w:rPr>
          <w:rFonts w:hint="eastAsia" w:ascii="仿宋" w:hAnsi="仿宋" w:eastAsia="仿宋" w:cs="仿宋"/>
          <w:sz w:val="32"/>
          <w:szCs w:val="32"/>
        </w:rPr>
        <w:t>。</w:t>
      </w:r>
    </w:p>
    <w:p w14:paraId="286C9252">
      <w:pPr>
        <w:keepNext w:val="0"/>
        <w:keepLines w:val="0"/>
        <w:pageBreakBefore w:val="0"/>
        <w:widowControl w:val="0"/>
        <w:kinsoku/>
        <w:wordWrap/>
        <w:overflowPunct/>
        <w:topLinePunct w:val="0"/>
        <w:autoSpaceDE/>
        <w:autoSpaceDN/>
        <w:bidi w:val="0"/>
        <w:adjustRightInd/>
        <w:snapToGrid/>
        <w:spacing w:line="560" w:lineRule="exact"/>
        <w:ind w:firstLine="600"/>
        <w:jc w:val="left"/>
        <w:textAlignment w:val="auto"/>
        <w:outlineLvl w:val="9"/>
        <w:rPr>
          <w:rFonts w:hint="eastAsia" w:ascii="仿宋" w:hAnsi="仿宋" w:eastAsia="仿宋" w:cs="仿宋"/>
          <w:sz w:val="32"/>
          <w:szCs w:val="32"/>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六</w:t>
      </w:r>
      <w:r>
        <w:rPr>
          <w:rFonts w:hint="eastAsia" w:ascii="楷体" w:hAnsi="楷体" w:eastAsia="楷体" w:cs="楷体"/>
          <w:sz w:val="32"/>
          <w:szCs w:val="32"/>
        </w:rPr>
        <w:t>条</w:t>
      </w:r>
      <w:r>
        <w:rPr>
          <w:rFonts w:hint="eastAsia" w:ascii="仿宋" w:hAnsi="仿宋" w:eastAsia="仿宋" w:cs="仿宋"/>
          <w:sz w:val="32"/>
          <w:szCs w:val="32"/>
        </w:rPr>
        <w:t xml:space="preserve"> 征地报批前，</w:t>
      </w:r>
      <w:r>
        <w:rPr>
          <w:rFonts w:hint="eastAsia" w:ascii="仿宋" w:hAnsi="仿宋" w:eastAsia="仿宋" w:cs="仿宋"/>
          <w:sz w:val="32"/>
          <w:szCs w:val="32"/>
          <w:lang w:val="en-US" w:eastAsia="zh-CN"/>
        </w:rPr>
        <w:t>县自然资源和规划部门</w:t>
      </w:r>
      <w:r>
        <w:rPr>
          <w:rFonts w:hint="eastAsia" w:ascii="仿宋" w:hAnsi="仿宋" w:eastAsia="仿宋" w:cs="仿宋"/>
          <w:sz w:val="32"/>
          <w:szCs w:val="32"/>
        </w:rPr>
        <w:t>按照核定的额度，将社会保险费</w:t>
      </w:r>
      <w:r>
        <w:rPr>
          <w:rFonts w:hint="eastAsia" w:ascii="仿宋" w:hAnsi="仿宋" w:eastAsia="仿宋" w:cs="仿宋"/>
          <w:sz w:val="32"/>
          <w:szCs w:val="32"/>
          <w:lang w:eastAsia="zh-CN"/>
        </w:rPr>
        <w:t>及风险基金</w:t>
      </w:r>
      <w:r>
        <w:rPr>
          <w:rFonts w:hint="eastAsia" w:ascii="仿宋" w:hAnsi="仿宋" w:eastAsia="仿宋" w:cs="仿宋"/>
          <w:sz w:val="32"/>
          <w:szCs w:val="32"/>
        </w:rPr>
        <w:t>足额划入被征地农民社会保险费</w:t>
      </w:r>
      <w:r>
        <w:rPr>
          <w:rFonts w:hint="eastAsia" w:ascii="仿宋" w:hAnsi="仿宋" w:eastAsia="仿宋" w:cs="仿宋"/>
          <w:sz w:val="32"/>
          <w:szCs w:val="32"/>
          <w:lang w:val="en-US" w:eastAsia="zh-CN"/>
        </w:rPr>
        <w:t>收入</w:t>
      </w:r>
      <w:r>
        <w:rPr>
          <w:rFonts w:hint="eastAsia" w:ascii="仿宋" w:hAnsi="仿宋" w:eastAsia="仿宋" w:cs="仿宋"/>
          <w:sz w:val="32"/>
          <w:szCs w:val="32"/>
        </w:rPr>
        <w:t>户。</w:t>
      </w:r>
      <w:r>
        <w:rPr>
          <w:rFonts w:hint="eastAsia" w:ascii="仿宋" w:hAnsi="仿宋" w:eastAsia="仿宋" w:cs="仿宋"/>
          <w:sz w:val="32"/>
          <w:szCs w:val="32"/>
          <w:lang w:eastAsia="zh-CN"/>
        </w:rPr>
        <w:t>县</w:t>
      </w:r>
      <w:r>
        <w:rPr>
          <w:rFonts w:hint="eastAsia" w:ascii="仿宋" w:hAnsi="仿宋" w:eastAsia="仿宋" w:cs="仿宋"/>
          <w:sz w:val="32"/>
          <w:szCs w:val="32"/>
        </w:rPr>
        <w:t>人力资源和社会保障局及时将</w:t>
      </w:r>
      <w:r>
        <w:rPr>
          <w:rFonts w:hint="eastAsia" w:ascii="仿宋" w:hAnsi="仿宋" w:eastAsia="仿宋" w:cs="仿宋"/>
          <w:sz w:val="32"/>
          <w:szCs w:val="32"/>
          <w:lang w:val="en-US" w:eastAsia="zh-CN"/>
        </w:rPr>
        <w:t>资金</w:t>
      </w:r>
      <w:r>
        <w:rPr>
          <w:rFonts w:hint="eastAsia" w:ascii="仿宋" w:hAnsi="仿宋" w:eastAsia="仿宋" w:cs="仿宋"/>
          <w:sz w:val="32"/>
          <w:szCs w:val="32"/>
          <w:lang w:eastAsia="zh-CN"/>
        </w:rPr>
        <w:t>分别</w:t>
      </w:r>
      <w:r>
        <w:rPr>
          <w:rFonts w:hint="eastAsia" w:ascii="仿宋" w:hAnsi="仿宋" w:eastAsia="仿宋" w:cs="仿宋"/>
          <w:sz w:val="32"/>
          <w:szCs w:val="32"/>
        </w:rPr>
        <w:t>划入被征地农民社会保险费财政专户</w:t>
      </w:r>
      <w:r>
        <w:rPr>
          <w:rFonts w:hint="eastAsia" w:ascii="仿宋" w:hAnsi="仿宋" w:eastAsia="仿宋" w:cs="仿宋"/>
          <w:sz w:val="32"/>
          <w:szCs w:val="32"/>
          <w:lang w:eastAsia="zh-CN"/>
        </w:rPr>
        <w:t>及风险基金专户</w:t>
      </w:r>
      <w:r>
        <w:rPr>
          <w:rFonts w:hint="eastAsia" w:ascii="仿宋" w:hAnsi="仿宋" w:eastAsia="仿宋" w:cs="仿宋"/>
          <w:sz w:val="32"/>
          <w:szCs w:val="32"/>
        </w:rPr>
        <w:t>。</w:t>
      </w:r>
    </w:p>
    <w:p w14:paraId="605722C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七</w:t>
      </w:r>
      <w:r>
        <w:rPr>
          <w:rFonts w:hint="eastAsia" w:ascii="楷体" w:hAnsi="楷体" w:eastAsia="楷体" w:cs="楷体"/>
          <w:sz w:val="32"/>
          <w:szCs w:val="32"/>
        </w:rPr>
        <w:t>条</w:t>
      </w:r>
      <w:r>
        <w:rPr>
          <w:rFonts w:hint="eastAsia" w:ascii="仿宋" w:hAnsi="仿宋" w:eastAsia="仿宋" w:cs="仿宋"/>
          <w:sz w:val="32"/>
          <w:szCs w:val="32"/>
        </w:rPr>
        <w:t xml:space="preserve"> 被征地农民养老保险费实行多渠道筹集方式，鼓励有条件的村集体、其它经济组织、社会公益组织、个人为被征地农民提供参保缴费资助。</w:t>
      </w:r>
    </w:p>
    <w:p w14:paraId="72B348F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第三十</w:t>
      </w:r>
      <w:r>
        <w:rPr>
          <w:rFonts w:hint="eastAsia" w:ascii="楷体" w:hAnsi="楷体" w:eastAsia="楷体" w:cs="楷体"/>
          <w:sz w:val="32"/>
          <w:szCs w:val="32"/>
          <w:lang w:val="en-US" w:eastAsia="zh-CN"/>
        </w:rPr>
        <w:t>八</w:t>
      </w:r>
      <w:r>
        <w:rPr>
          <w:rFonts w:hint="eastAsia" w:ascii="楷体" w:hAnsi="楷体" w:eastAsia="楷体" w:cs="楷体"/>
          <w:sz w:val="32"/>
          <w:szCs w:val="32"/>
        </w:rPr>
        <w:t>条</w:t>
      </w:r>
      <w:r>
        <w:rPr>
          <w:rFonts w:hint="eastAsia" w:ascii="仿宋" w:hAnsi="仿宋" w:eastAsia="仿宋" w:cs="仿宋"/>
          <w:sz w:val="32"/>
          <w:szCs w:val="32"/>
        </w:rPr>
        <w:t xml:space="preserve"> 被征地农民养老保险资金专款专用，任何部门、单位和个人均不得挤占、挪用。对虚报冒领、挤占挪用等违纪违法行为，按国家有关法律法规严肃处理。</w:t>
      </w:r>
    </w:p>
    <w:p w14:paraId="14B1661C">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第九章  职责分工</w:t>
      </w:r>
    </w:p>
    <w:p w14:paraId="34FFE61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w:t>
      </w:r>
      <w:r>
        <w:rPr>
          <w:rFonts w:hint="eastAsia" w:ascii="楷体" w:hAnsi="楷体" w:eastAsia="楷体" w:cs="楷体"/>
          <w:sz w:val="32"/>
          <w:szCs w:val="32"/>
          <w:lang w:val="en-US" w:eastAsia="zh-CN"/>
        </w:rPr>
        <w:t>三十九</w:t>
      </w:r>
      <w:r>
        <w:rPr>
          <w:rFonts w:hint="eastAsia" w:ascii="楷体" w:hAnsi="楷体" w:eastAsia="楷体" w:cs="楷体"/>
          <w:sz w:val="32"/>
          <w:szCs w:val="32"/>
        </w:rPr>
        <w:t>条</w:t>
      </w:r>
      <w:r>
        <w:rPr>
          <w:rFonts w:hint="eastAsia" w:ascii="仿宋" w:hAnsi="仿宋" w:eastAsia="仿宋" w:cs="仿宋"/>
          <w:sz w:val="32"/>
          <w:szCs w:val="32"/>
        </w:rPr>
        <w:t xml:space="preserve"> 乡（镇）人民政府</w:t>
      </w:r>
      <w:r>
        <w:rPr>
          <w:rFonts w:hint="eastAsia" w:ascii="仿宋" w:hAnsi="仿宋" w:eastAsia="仿宋" w:cs="仿宋"/>
          <w:sz w:val="32"/>
          <w:szCs w:val="32"/>
          <w:lang w:eastAsia="zh-CN"/>
        </w:rPr>
        <w:t>、</w:t>
      </w:r>
      <w:r>
        <w:rPr>
          <w:rFonts w:hint="eastAsia" w:ascii="仿宋" w:hAnsi="仿宋" w:eastAsia="仿宋" w:cs="仿宋"/>
          <w:sz w:val="32"/>
          <w:szCs w:val="32"/>
        </w:rPr>
        <w:t>自然资源和规划局、农业农村局、公安局、人社局、财政局、纪委监委、信访局按职责分工负责被征地农民参加基本养老保险的实施工作。</w:t>
      </w:r>
    </w:p>
    <w:p w14:paraId="21FF287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第四十条</w:t>
      </w:r>
      <w:r>
        <w:rPr>
          <w:rFonts w:hint="eastAsia" w:ascii="仿宋" w:hAnsi="仿宋" w:eastAsia="仿宋" w:cs="仿宋"/>
          <w:sz w:val="32"/>
          <w:szCs w:val="32"/>
        </w:rPr>
        <w:t xml:space="preserve"> 村委会接到乡镇土地征收批复后，及时通知征地农民；调查核实被征地农民参加基本养老保险资格，填写《申请》、《认定表》、《采集表》并进行初审和汇总。</w:t>
      </w:r>
    </w:p>
    <w:p w14:paraId="5EA0A1D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一</w:t>
      </w:r>
      <w:r>
        <w:rPr>
          <w:rFonts w:hint="eastAsia" w:ascii="楷体" w:hAnsi="楷体" w:eastAsia="楷体" w:cs="楷体"/>
          <w:sz w:val="32"/>
          <w:szCs w:val="32"/>
        </w:rPr>
        <w:t>条</w:t>
      </w:r>
      <w:r>
        <w:rPr>
          <w:rFonts w:hint="eastAsia" w:ascii="仿宋" w:hAnsi="仿宋" w:eastAsia="仿宋" w:cs="仿宋"/>
          <w:sz w:val="32"/>
          <w:szCs w:val="32"/>
        </w:rPr>
        <w:t xml:space="preserve"> 乡（镇）人民政府接收自然资源和规划部门征地批复后及时通知村委会；负责审核被征地农民的参保资格认定及公示工作：结合农业农村局、公安局、 自然资源和规划局做好被征地农民认定工作；负责被征地农民参加基本养老保险的政策宣传和解释工作；负责监督被征地村委会履行被征地农民参加基本养老保险的民主程序，负责被征地农民参加基本养老保险的档案保存管理；负责做好被征地农民参保申报工作。</w:t>
      </w:r>
    </w:p>
    <w:p w14:paraId="69D9FEC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二</w:t>
      </w:r>
      <w:r>
        <w:rPr>
          <w:rFonts w:hint="eastAsia" w:ascii="楷体" w:hAnsi="楷体" w:eastAsia="楷体" w:cs="楷体"/>
          <w:sz w:val="32"/>
          <w:szCs w:val="32"/>
        </w:rPr>
        <w:t>条</w:t>
      </w:r>
      <w:r>
        <w:rPr>
          <w:rFonts w:hint="eastAsia" w:ascii="仿宋" w:hAnsi="仿宋" w:eastAsia="仿宋" w:cs="仿宋"/>
          <w:sz w:val="32"/>
          <w:szCs w:val="32"/>
        </w:rPr>
        <w:t xml:space="preserve"> 自然资源和规划局负责做好用地审查、征地组卷报批工作；负责落实社会保障费、风险基金入库工作；负责土地征收政策解释，及时向财政局、乡镇提供土地征收批复信息；配合乡镇做好被征地农民的调查登记认定以及参保人员名单确认</w:t>
      </w:r>
      <w:r>
        <w:rPr>
          <w:rFonts w:hint="eastAsia" w:ascii="仿宋" w:hAnsi="仿宋" w:eastAsia="仿宋" w:cs="仿宋"/>
          <w:sz w:val="32"/>
          <w:szCs w:val="32"/>
          <w:lang w:eastAsia="zh-CN"/>
        </w:rPr>
        <w:t>；</w:t>
      </w:r>
      <w:r>
        <w:rPr>
          <w:rFonts w:hint="eastAsia" w:ascii="仿宋" w:hAnsi="仿宋" w:eastAsia="仿宋" w:cs="仿宋"/>
          <w:sz w:val="32"/>
          <w:szCs w:val="32"/>
        </w:rPr>
        <w:t>配合人社局审查被征地农民社会保障费落实情况。</w:t>
      </w:r>
    </w:p>
    <w:p w14:paraId="053F163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三</w:t>
      </w:r>
      <w:r>
        <w:rPr>
          <w:rFonts w:hint="eastAsia" w:ascii="仿宋" w:hAnsi="仿宋" w:eastAsia="仿宋" w:cs="仿宋"/>
          <w:sz w:val="32"/>
          <w:szCs w:val="32"/>
        </w:rPr>
        <w:t>条 农业农村局负责审核被征地农民拥有的土地承包权。</w:t>
      </w:r>
    </w:p>
    <w:p w14:paraId="33A365B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四</w:t>
      </w:r>
      <w:r>
        <w:rPr>
          <w:rFonts w:hint="eastAsia" w:ascii="楷体" w:hAnsi="楷体" w:eastAsia="楷体" w:cs="楷体"/>
          <w:sz w:val="32"/>
          <w:szCs w:val="32"/>
        </w:rPr>
        <w:t>条</w:t>
      </w:r>
      <w:r>
        <w:rPr>
          <w:rFonts w:hint="eastAsia" w:ascii="仿宋" w:hAnsi="仿宋" w:eastAsia="仿宋" w:cs="仿宋"/>
          <w:sz w:val="32"/>
          <w:szCs w:val="32"/>
        </w:rPr>
        <w:t xml:space="preserve"> 公安局负责核实被征地农民户籍信息（以实施方案的基准日为准）认定工作。</w:t>
      </w:r>
    </w:p>
    <w:p w14:paraId="1FF93A5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五</w:t>
      </w:r>
      <w:r>
        <w:rPr>
          <w:rFonts w:hint="eastAsia" w:ascii="楷体" w:hAnsi="楷体" w:eastAsia="楷体" w:cs="楷体"/>
          <w:sz w:val="32"/>
          <w:szCs w:val="32"/>
        </w:rPr>
        <w:t>条</w:t>
      </w:r>
      <w:r>
        <w:rPr>
          <w:rFonts w:hint="eastAsia" w:ascii="仿宋" w:hAnsi="仿宋" w:eastAsia="仿宋" w:cs="仿宋"/>
          <w:sz w:val="32"/>
          <w:szCs w:val="32"/>
        </w:rPr>
        <w:t xml:space="preserve"> 人社局负责对乡镇上报具备参保资格的被征地农民进行参保状态核实备案，按照本《细则》为符合参保补贴资格的被征地农民办理参保登记、关系转移、待遇发放等工作。</w:t>
      </w:r>
    </w:p>
    <w:p w14:paraId="760479A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ascii="Times New Roman" w:hAnsi="Times New Roman" w:eastAsia="仿宋_GB2312" w:cs="Times New Roman"/>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六</w:t>
      </w:r>
      <w:r>
        <w:rPr>
          <w:rFonts w:hint="eastAsia" w:ascii="楷体" w:hAnsi="楷体" w:eastAsia="楷体" w:cs="楷体"/>
          <w:sz w:val="32"/>
          <w:szCs w:val="32"/>
        </w:rPr>
        <w:t>条</w:t>
      </w:r>
      <w:r>
        <w:rPr>
          <w:rFonts w:hint="eastAsia" w:ascii="仿宋" w:hAnsi="仿宋" w:eastAsia="仿宋" w:cs="仿宋"/>
          <w:sz w:val="32"/>
          <w:szCs w:val="32"/>
        </w:rPr>
        <w:t xml:space="preserve"> 财政</w:t>
      </w:r>
      <w:r>
        <w:rPr>
          <w:rFonts w:hint="eastAsia" w:ascii="仿宋" w:hAnsi="仿宋" w:eastAsia="仿宋" w:cs="仿宋"/>
          <w:sz w:val="32"/>
          <w:szCs w:val="32"/>
          <w:lang w:val="en-US" w:eastAsia="zh-CN"/>
        </w:rPr>
        <w:t>局</w:t>
      </w:r>
      <w:r>
        <w:rPr>
          <w:rFonts w:ascii="仿宋" w:hAnsi="仿宋" w:eastAsia="仿宋" w:cs="仿宋"/>
          <w:spacing w:val="-11"/>
          <w:sz w:val="33"/>
          <w:szCs w:val="33"/>
        </w:rPr>
        <w:t>负责</w:t>
      </w:r>
      <w:r>
        <w:rPr>
          <w:rFonts w:ascii="Times New Roman" w:hAnsi="Times New Roman" w:eastAsia="仿宋_GB2312" w:cs="Times New Roman"/>
          <w:sz w:val="32"/>
          <w:szCs w:val="32"/>
        </w:rPr>
        <w:t>被征地农民养老保险费财政专户和风险基金专户的管理，根据需要及时拨付相关资金。</w:t>
      </w:r>
    </w:p>
    <w:p w14:paraId="6221D14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七</w:t>
      </w:r>
      <w:r>
        <w:rPr>
          <w:rFonts w:hint="eastAsia" w:ascii="楷体" w:hAnsi="楷体" w:eastAsia="楷体" w:cs="楷体"/>
          <w:sz w:val="32"/>
          <w:szCs w:val="32"/>
        </w:rPr>
        <w:t>条</w:t>
      </w:r>
      <w:r>
        <w:rPr>
          <w:rFonts w:hint="eastAsia" w:ascii="仿宋" w:hAnsi="仿宋" w:eastAsia="仿宋" w:cs="仿宋"/>
          <w:sz w:val="32"/>
          <w:szCs w:val="32"/>
        </w:rPr>
        <w:t xml:space="preserve"> 纪检监察部门要加强对各部门履行职责及资金管理情况的监督检查，发现违规违纪问题的，依规依纪处理。</w:t>
      </w:r>
    </w:p>
    <w:p w14:paraId="781DA4D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第四十</w:t>
      </w:r>
      <w:r>
        <w:rPr>
          <w:rFonts w:hint="eastAsia" w:ascii="楷体" w:hAnsi="楷体" w:eastAsia="楷体" w:cs="楷体"/>
          <w:sz w:val="32"/>
          <w:szCs w:val="32"/>
          <w:lang w:val="en-US" w:eastAsia="zh-CN"/>
        </w:rPr>
        <w:t>八</w:t>
      </w:r>
      <w:r>
        <w:rPr>
          <w:rFonts w:hint="eastAsia" w:ascii="楷体" w:hAnsi="楷体" w:eastAsia="楷体" w:cs="楷体"/>
          <w:sz w:val="32"/>
          <w:szCs w:val="32"/>
        </w:rPr>
        <w:t>条</w:t>
      </w:r>
      <w:r>
        <w:rPr>
          <w:rFonts w:hint="eastAsia" w:ascii="仿宋" w:hAnsi="仿宋" w:eastAsia="仿宋" w:cs="仿宋"/>
          <w:sz w:val="32"/>
          <w:szCs w:val="32"/>
        </w:rPr>
        <w:t xml:space="preserve"> 信访局负责做好被征地农民的上访接待及信访事项交办工作。</w:t>
      </w:r>
    </w:p>
    <w:p w14:paraId="791150AA">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第十章  附   则</w:t>
      </w:r>
    </w:p>
    <w:p w14:paraId="1C15C0EE">
      <w:pPr>
        <w:keepNext w:val="0"/>
        <w:keepLines w:val="0"/>
        <w:pageBreakBefore w:val="0"/>
        <w:kinsoku/>
        <w:wordWrap/>
        <w:overflowPunct/>
        <w:topLinePunct w:val="0"/>
        <w:autoSpaceDE/>
        <w:autoSpaceDN/>
        <w:bidi w:val="0"/>
        <w:adjustRightInd/>
        <w:snapToGrid/>
        <w:spacing w:line="560" w:lineRule="exact"/>
        <w:ind w:firstLine="640" w:firstLineChars="200"/>
        <w:rPr>
          <w:rFonts w:hint="eastAsia" w:ascii="仿宋" w:hAnsi="仿宋" w:eastAsia="仿宋" w:cs="仿宋"/>
          <w:sz w:val="32"/>
          <w:szCs w:val="32"/>
        </w:rPr>
      </w:pPr>
      <w:r>
        <w:rPr>
          <w:rFonts w:hint="eastAsia" w:ascii="楷体" w:hAnsi="楷体" w:eastAsia="楷体" w:cs="楷体"/>
          <w:sz w:val="32"/>
          <w:szCs w:val="32"/>
        </w:rPr>
        <w:t>第</w:t>
      </w:r>
      <w:r>
        <w:rPr>
          <w:rFonts w:hint="eastAsia" w:ascii="楷体" w:hAnsi="楷体" w:eastAsia="楷体" w:cs="楷体"/>
          <w:sz w:val="32"/>
          <w:szCs w:val="32"/>
          <w:lang w:val="en-US" w:eastAsia="zh-CN"/>
        </w:rPr>
        <w:t>四十九</w:t>
      </w:r>
      <w:r>
        <w:rPr>
          <w:rFonts w:hint="eastAsia" w:ascii="楷体" w:hAnsi="楷体" w:eastAsia="楷体" w:cs="楷体"/>
          <w:sz w:val="32"/>
          <w:szCs w:val="32"/>
        </w:rPr>
        <w:t>条</w:t>
      </w:r>
      <w:r>
        <w:rPr>
          <w:rFonts w:hint="eastAsia" w:ascii="仿宋" w:hAnsi="仿宋" w:eastAsia="仿宋" w:cs="仿宋"/>
          <w:sz w:val="32"/>
          <w:szCs w:val="32"/>
        </w:rPr>
        <w:t xml:space="preserve"> 本细则未尽事宜另行规定，曲阳县人民政府 20</w:t>
      </w:r>
      <w:r>
        <w:rPr>
          <w:rFonts w:hint="eastAsia" w:ascii="仿宋" w:hAnsi="仿宋" w:eastAsia="仿宋" w:cs="仿宋"/>
          <w:sz w:val="32"/>
          <w:szCs w:val="32"/>
          <w:lang w:val="en-US" w:eastAsia="zh-CN"/>
        </w:rPr>
        <w:t>21</w:t>
      </w:r>
      <w:r>
        <w:rPr>
          <w:rFonts w:hint="eastAsia" w:ascii="仿宋" w:hAnsi="仿宋" w:eastAsia="仿宋" w:cs="仿宋"/>
          <w:sz w:val="32"/>
          <w:szCs w:val="32"/>
        </w:rPr>
        <w:t>年</w:t>
      </w:r>
      <w:r>
        <w:rPr>
          <w:rFonts w:hint="eastAsia" w:ascii="仿宋" w:hAnsi="仿宋" w:eastAsia="仿宋" w:cs="仿宋"/>
          <w:sz w:val="32"/>
          <w:szCs w:val="32"/>
          <w:lang w:val="en-US" w:eastAsia="zh-CN"/>
        </w:rPr>
        <w:t>5月30日</w:t>
      </w:r>
      <w:r>
        <w:rPr>
          <w:rFonts w:hint="eastAsia" w:ascii="仿宋" w:hAnsi="仿宋" w:eastAsia="仿宋" w:cs="仿宋"/>
          <w:sz w:val="32"/>
          <w:szCs w:val="32"/>
        </w:rPr>
        <w:t>印发的《曲阳县被征地农民</w:t>
      </w:r>
      <w:r>
        <w:rPr>
          <w:rFonts w:hint="eastAsia" w:ascii="仿宋" w:hAnsi="仿宋" w:eastAsia="仿宋" w:cs="仿宋"/>
          <w:sz w:val="32"/>
          <w:szCs w:val="32"/>
          <w:lang w:val="en-US" w:eastAsia="zh-CN"/>
        </w:rPr>
        <w:t>参加</w:t>
      </w:r>
      <w:r>
        <w:rPr>
          <w:rFonts w:hint="eastAsia" w:ascii="仿宋" w:hAnsi="仿宋" w:eastAsia="仿宋" w:cs="仿宋"/>
          <w:sz w:val="32"/>
          <w:szCs w:val="32"/>
        </w:rPr>
        <w:t>基本养老保险</w:t>
      </w:r>
      <w:r>
        <w:rPr>
          <w:rFonts w:hint="eastAsia" w:ascii="仿宋" w:hAnsi="仿宋" w:eastAsia="仿宋" w:cs="仿宋"/>
          <w:sz w:val="32"/>
          <w:szCs w:val="32"/>
          <w:lang w:val="en-US" w:eastAsia="zh-CN"/>
        </w:rPr>
        <w:t>的实施细则</w:t>
      </w:r>
      <w:r>
        <w:rPr>
          <w:rFonts w:hint="eastAsia" w:ascii="仿宋" w:hAnsi="仿宋" w:eastAsia="仿宋" w:cs="仿宋"/>
          <w:sz w:val="32"/>
          <w:szCs w:val="32"/>
        </w:rPr>
        <w:t>》即行终止。</w:t>
      </w:r>
    </w:p>
    <w:p w14:paraId="1CDFACF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第五十条</w:t>
      </w:r>
      <w:r>
        <w:rPr>
          <w:rFonts w:hint="eastAsia" w:ascii="仿宋" w:hAnsi="仿宋" w:eastAsia="仿宋" w:cs="仿宋"/>
          <w:sz w:val="32"/>
          <w:szCs w:val="32"/>
        </w:rPr>
        <w:t xml:space="preserve"> 征地报批社会保障审核材料包括：县自然资源和规划部门征收土地情况的函、土地权属确认登记表、县政府组卷说明书、风险金银行进账单及社会保险费</w:t>
      </w:r>
      <w:r>
        <w:rPr>
          <w:rFonts w:hint="eastAsia" w:ascii="仿宋" w:hAnsi="仿宋" w:eastAsia="仿宋" w:cs="仿宋"/>
          <w:sz w:val="32"/>
          <w:szCs w:val="32"/>
          <w:lang w:val="en-US" w:eastAsia="zh-CN"/>
        </w:rPr>
        <w:t>收入</w:t>
      </w:r>
      <w:r>
        <w:rPr>
          <w:rFonts w:hint="eastAsia" w:ascii="仿宋" w:hAnsi="仿宋" w:eastAsia="仿宋" w:cs="仿宋"/>
          <w:sz w:val="32"/>
          <w:szCs w:val="32"/>
        </w:rPr>
        <w:t>凭证及银行进账单复印件等，由县被征地农民养老保险经办机构初审并填写《被征地农民社会保险措施和费用落实情况审核认定表》。</w:t>
      </w:r>
    </w:p>
    <w:p w14:paraId="2847760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第五十</w:t>
      </w:r>
      <w:r>
        <w:rPr>
          <w:rFonts w:hint="eastAsia" w:ascii="楷体" w:hAnsi="楷体" w:eastAsia="楷体" w:cs="楷体"/>
          <w:sz w:val="32"/>
          <w:szCs w:val="32"/>
          <w:lang w:val="en-US" w:eastAsia="zh-CN"/>
        </w:rPr>
        <w:t>一</w:t>
      </w:r>
      <w:r>
        <w:rPr>
          <w:rFonts w:hint="eastAsia" w:ascii="楷体" w:hAnsi="楷体" w:eastAsia="楷体" w:cs="楷体"/>
          <w:sz w:val="32"/>
          <w:szCs w:val="32"/>
        </w:rPr>
        <w:t>条</w:t>
      </w:r>
      <w:r>
        <w:rPr>
          <w:rFonts w:hint="eastAsia" w:ascii="仿宋" w:hAnsi="仿宋" w:eastAsia="仿宋" w:cs="仿宋"/>
          <w:sz w:val="32"/>
          <w:szCs w:val="32"/>
        </w:rPr>
        <w:t xml:space="preserve"> 需报省政府批准用地的，由县人力资源和社会保障部门提出审核意见，市人力资源和社会保障部门复审；需报国务院批准征地的，由县人力资源和社会保障部门初审，市人力资源和社会保障部门复审，省人力资源和社会保障部门提出审核认定意见，同时报人力资源和社会保障部备案。</w:t>
      </w:r>
    </w:p>
    <w:p w14:paraId="4185631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第五十</w:t>
      </w:r>
      <w:r>
        <w:rPr>
          <w:rFonts w:hint="eastAsia" w:ascii="楷体" w:hAnsi="楷体" w:eastAsia="楷体" w:cs="楷体"/>
          <w:sz w:val="32"/>
          <w:szCs w:val="32"/>
          <w:lang w:val="en-US" w:eastAsia="zh-CN"/>
        </w:rPr>
        <w:t>二</w:t>
      </w:r>
      <w:r>
        <w:rPr>
          <w:rFonts w:hint="eastAsia" w:ascii="楷体" w:hAnsi="楷体" w:eastAsia="楷体" w:cs="楷体"/>
          <w:sz w:val="32"/>
          <w:szCs w:val="32"/>
        </w:rPr>
        <w:t>条</w:t>
      </w:r>
      <w:r>
        <w:rPr>
          <w:rFonts w:hint="eastAsia" w:ascii="仿宋" w:hAnsi="仿宋" w:eastAsia="仿宋" w:cs="仿宋"/>
          <w:sz w:val="32"/>
          <w:szCs w:val="32"/>
        </w:rPr>
        <w:t xml:space="preserve"> 本细则自下发之日起执行，所列条款由县人力资源和社会保障局负责解释。</w:t>
      </w:r>
    </w:p>
    <w:p w14:paraId="309A333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第五十</w:t>
      </w:r>
      <w:r>
        <w:rPr>
          <w:rFonts w:hint="eastAsia" w:ascii="楷体" w:hAnsi="楷体" w:eastAsia="楷体" w:cs="楷体"/>
          <w:sz w:val="32"/>
          <w:szCs w:val="32"/>
          <w:lang w:val="en-US" w:eastAsia="zh-CN"/>
        </w:rPr>
        <w:t>三</w:t>
      </w:r>
      <w:r>
        <w:rPr>
          <w:rFonts w:hint="eastAsia" w:ascii="楷体" w:hAnsi="楷体" w:eastAsia="楷体" w:cs="楷体"/>
          <w:sz w:val="32"/>
          <w:szCs w:val="32"/>
        </w:rPr>
        <w:t>条</w:t>
      </w:r>
      <w:r>
        <w:rPr>
          <w:rFonts w:hint="eastAsia" w:ascii="仿宋" w:hAnsi="仿宋" w:eastAsia="仿宋" w:cs="仿宋"/>
          <w:sz w:val="32"/>
          <w:szCs w:val="32"/>
        </w:rPr>
        <w:t xml:space="preserve"> 本《细则》实施后，如遇国家、省、市出台有关被征地农民养老保险有关政策等要求的，按上级政策执行。</w:t>
      </w:r>
    </w:p>
    <w:p w14:paraId="30B126C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14C2A12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3F88EDE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082351F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7AF35C2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4ED52D0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592F2B4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354935C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6CA662BD">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p w14:paraId="5E009327">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p w14:paraId="1F7F428B">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p w14:paraId="46337597">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p w14:paraId="501A53E5">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p w14:paraId="797C192B">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附表：一、曲阳县被征地农民参加基本养老保险资格认定表</w:t>
      </w:r>
    </w:p>
    <w:p w14:paraId="7E6AE88B">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二、曲阳县被征地农民参加基本养老保险资格认定汇总表</w:t>
      </w:r>
    </w:p>
    <w:p w14:paraId="4AAE2EF5">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三、曲阳县被征地农民不符合基本养老保险参保资格汇总</w:t>
      </w:r>
    </w:p>
    <w:p w14:paraId="2510980D">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四、被征地情况说明</w:t>
      </w:r>
    </w:p>
    <w:p w14:paraId="6EE904E6">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五、曲阳县被征地农民参加基本养老保险个人申请</w:t>
      </w:r>
    </w:p>
    <w:p w14:paraId="25C18133">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六、曲阳县被征地农民参加基本养老保险信息采集表</w:t>
      </w:r>
    </w:p>
    <w:p w14:paraId="5D15EDD1">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七、曲阳县被征地农民参加</w:t>
      </w:r>
      <w:r>
        <w:rPr>
          <w:rFonts w:hint="eastAsia" w:ascii="仿宋" w:hAnsi="仿宋" w:eastAsia="仿宋" w:cs="仿宋"/>
          <w:sz w:val="32"/>
          <w:szCs w:val="32"/>
          <w:lang w:val="en-US" w:eastAsia="zh-CN"/>
        </w:rPr>
        <w:t>职工</w:t>
      </w:r>
      <w:r>
        <w:rPr>
          <w:rFonts w:hint="eastAsia" w:ascii="仿宋" w:hAnsi="仿宋" w:eastAsia="仿宋" w:cs="仿宋"/>
          <w:sz w:val="32"/>
          <w:szCs w:val="32"/>
        </w:rPr>
        <w:t>基本养老保险花名册</w:t>
      </w:r>
    </w:p>
    <w:p w14:paraId="7C98D7D8">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八、曲阳县被征地农民参加</w:t>
      </w:r>
      <w:r>
        <w:rPr>
          <w:rFonts w:hint="eastAsia" w:ascii="仿宋" w:hAnsi="仿宋" w:eastAsia="仿宋" w:cs="仿宋"/>
          <w:sz w:val="32"/>
          <w:szCs w:val="32"/>
          <w:lang w:val="en-US" w:eastAsia="zh-CN"/>
        </w:rPr>
        <w:t>城乡居民</w:t>
      </w:r>
      <w:r>
        <w:rPr>
          <w:rFonts w:hint="eastAsia" w:ascii="仿宋" w:hAnsi="仿宋" w:eastAsia="仿宋" w:cs="仿宋"/>
          <w:sz w:val="32"/>
          <w:szCs w:val="32"/>
        </w:rPr>
        <w:t>基本养老保险花名册</w:t>
      </w:r>
    </w:p>
    <w:p w14:paraId="1AB96A25">
      <w:pPr>
        <w:keepNext w:val="0"/>
        <w:keepLines w:val="0"/>
        <w:pageBreakBefore w:val="0"/>
        <w:widowControl w:val="0"/>
        <w:kinsoku/>
        <w:wordWrap/>
        <w:overflowPunct/>
        <w:topLinePunct w:val="0"/>
        <w:autoSpaceDE/>
        <w:autoSpaceDN/>
        <w:bidi w:val="0"/>
        <w:adjustRightInd/>
        <w:snapToGrid/>
        <w:spacing w:line="580" w:lineRule="exact"/>
        <w:ind w:firstLine="960" w:firstLineChars="300"/>
        <w:textAlignment w:val="auto"/>
        <w:rPr>
          <w:rFonts w:hint="eastAsia" w:ascii="仿宋" w:hAnsi="仿宋" w:eastAsia="仿宋" w:cs="仿宋"/>
          <w:sz w:val="32"/>
          <w:szCs w:val="32"/>
        </w:rPr>
      </w:pPr>
      <w:r>
        <w:rPr>
          <w:rFonts w:hint="eastAsia" w:ascii="仿宋" w:hAnsi="仿宋" w:eastAsia="仿宋" w:cs="仿宋"/>
          <w:sz w:val="32"/>
          <w:szCs w:val="32"/>
        </w:rPr>
        <w:t>九、曲阳县被征地农民参保补贴个人账户结算申请表</w:t>
      </w:r>
    </w:p>
    <w:p w14:paraId="24E90F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19C043F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303127A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0A17C21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2953DA1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532A9BC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3DA02C3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05D04DD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30381A9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376CAC2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500A369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14:paraId="462D8179">
      <w:pPr>
        <w:spacing w:before="100" w:line="228" w:lineRule="auto"/>
        <w:ind w:left="48"/>
        <w:rPr>
          <w:rFonts w:ascii="黑体" w:hAnsi="黑体" w:eastAsia="黑体" w:cs="黑体"/>
          <w:spacing w:val="-1"/>
          <w:sz w:val="31"/>
          <w:szCs w:val="31"/>
        </w:rPr>
      </w:pPr>
    </w:p>
    <w:p w14:paraId="639FF692">
      <w:pPr>
        <w:spacing w:before="100" w:line="228" w:lineRule="auto"/>
        <w:ind w:left="48"/>
        <w:rPr>
          <w:rFonts w:ascii="黑体" w:hAnsi="黑体" w:eastAsia="黑体" w:cs="黑体"/>
          <w:spacing w:val="-1"/>
          <w:sz w:val="31"/>
          <w:szCs w:val="31"/>
        </w:rPr>
      </w:pPr>
    </w:p>
    <w:p w14:paraId="5102BEAE">
      <w:pPr>
        <w:spacing w:before="100" w:line="228" w:lineRule="auto"/>
        <w:ind w:left="48"/>
        <w:rPr>
          <w:rFonts w:ascii="黑体" w:hAnsi="黑体" w:eastAsia="黑体" w:cs="黑体"/>
          <w:spacing w:val="-1"/>
          <w:sz w:val="31"/>
          <w:szCs w:val="31"/>
        </w:rPr>
      </w:pPr>
    </w:p>
    <w:p w14:paraId="4B656B26">
      <w:pPr>
        <w:spacing w:before="100" w:line="228" w:lineRule="auto"/>
        <w:ind w:left="48"/>
        <w:rPr>
          <w:rFonts w:ascii="黑体" w:hAnsi="黑体" w:eastAsia="黑体" w:cs="黑体"/>
          <w:spacing w:val="-1"/>
          <w:sz w:val="31"/>
          <w:szCs w:val="31"/>
        </w:rPr>
      </w:pPr>
    </w:p>
    <w:p w14:paraId="02558B99">
      <w:pPr>
        <w:spacing w:before="100" w:line="228" w:lineRule="auto"/>
        <w:ind w:left="48"/>
        <w:rPr>
          <w:rFonts w:ascii="黑体" w:hAnsi="黑体" w:eastAsia="黑体" w:cs="黑体"/>
          <w:spacing w:val="-1"/>
          <w:sz w:val="31"/>
          <w:szCs w:val="31"/>
        </w:rPr>
      </w:pPr>
    </w:p>
    <w:p w14:paraId="30DA09EF">
      <w:pPr>
        <w:spacing w:before="100" w:line="228" w:lineRule="auto"/>
        <w:ind w:left="48"/>
        <w:rPr>
          <w:rFonts w:ascii="黑体" w:hAnsi="黑体" w:eastAsia="黑体" w:cs="黑体"/>
          <w:sz w:val="31"/>
          <w:szCs w:val="31"/>
        </w:rPr>
      </w:pPr>
      <w:r>
        <w:rPr>
          <w:rFonts w:ascii="黑体" w:hAnsi="黑体" w:eastAsia="黑体" w:cs="黑体"/>
          <w:spacing w:val="-1"/>
          <w:sz w:val="31"/>
          <w:szCs w:val="31"/>
        </w:rPr>
        <w:t>附表一：</w:t>
      </w:r>
    </w:p>
    <w:p w14:paraId="29920E0E">
      <w:pPr>
        <w:spacing w:before="162" w:line="226" w:lineRule="auto"/>
        <w:ind w:left="776"/>
        <w:outlineLvl w:val="0"/>
        <w:rPr>
          <w:rFonts w:ascii="黑体" w:hAnsi="黑体" w:eastAsia="黑体" w:cs="黑体"/>
          <w:sz w:val="35"/>
          <w:szCs w:val="35"/>
        </w:rPr>
      </w:pPr>
      <w:r>
        <w:rPr>
          <w:rFonts w:ascii="黑体" w:hAnsi="黑体" w:eastAsia="黑体" w:cs="黑体"/>
          <w:spacing w:val="8"/>
          <w:sz w:val="35"/>
          <w:szCs w:val="35"/>
        </w:rPr>
        <w:t>曲阳县被征地农民参加基本养老保险资格认定表</w:t>
      </w:r>
    </w:p>
    <w:p w14:paraId="755F1AD1">
      <w:pPr>
        <w:spacing w:line="90" w:lineRule="exact"/>
      </w:pPr>
    </w:p>
    <w:tbl>
      <w:tblPr>
        <w:tblStyle w:val="16"/>
        <w:tblW w:w="90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5"/>
        <w:gridCol w:w="1049"/>
        <w:gridCol w:w="1394"/>
        <w:gridCol w:w="1694"/>
        <w:gridCol w:w="210"/>
        <w:gridCol w:w="1259"/>
        <w:gridCol w:w="2059"/>
      </w:tblGrid>
      <w:tr w14:paraId="5D330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375" w:type="dxa"/>
            <w:vAlign w:val="top"/>
          </w:tcPr>
          <w:p w14:paraId="7A4CF282">
            <w:pPr>
              <w:spacing w:before="104" w:line="220" w:lineRule="auto"/>
              <w:ind w:left="473"/>
              <w:rPr>
                <w:rFonts w:ascii="宋体" w:hAnsi="宋体" w:eastAsia="宋体" w:cs="宋体"/>
                <w:sz w:val="22"/>
                <w:szCs w:val="22"/>
              </w:rPr>
            </w:pPr>
            <w:r>
              <w:rPr>
                <w:rFonts w:ascii="宋体" w:hAnsi="宋体" w:eastAsia="宋体" w:cs="宋体"/>
                <w:spacing w:val="-4"/>
                <w:sz w:val="22"/>
                <w:szCs w:val="22"/>
              </w:rPr>
              <w:t>姓名</w:t>
            </w:r>
          </w:p>
        </w:tc>
        <w:tc>
          <w:tcPr>
            <w:tcW w:w="1049" w:type="dxa"/>
            <w:vAlign w:val="top"/>
          </w:tcPr>
          <w:p w14:paraId="545B7C97">
            <w:pPr>
              <w:rPr>
                <w:rFonts w:ascii="Arial"/>
                <w:sz w:val="21"/>
              </w:rPr>
            </w:pPr>
          </w:p>
        </w:tc>
        <w:tc>
          <w:tcPr>
            <w:tcW w:w="1394" w:type="dxa"/>
            <w:vAlign w:val="top"/>
          </w:tcPr>
          <w:p w14:paraId="28DD17A4">
            <w:pPr>
              <w:spacing w:before="103" w:line="221" w:lineRule="auto"/>
              <w:ind w:left="485"/>
              <w:rPr>
                <w:rFonts w:ascii="宋体" w:hAnsi="宋体" w:eastAsia="宋体" w:cs="宋体"/>
                <w:sz w:val="22"/>
                <w:szCs w:val="22"/>
              </w:rPr>
            </w:pPr>
            <w:r>
              <w:rPr>
                <w:rFonts w:ascii="宋体" w:hAnsi="宋体" w:eastAsia="宋体" w:cs="宋体"/>
                <w:spacing w:val="-5"/>
                <w:sz w:val="22"/>
                <w:szCs w:val="22"/>
              </w:rPr>
              <w:t>性别</w:t>
            </w:r>
          </w:p>
        </w:tc>
        <w:tc>
          <w:tcPr>
            <w:tcW w:w="1904" w:type="dxa"/>
            <w:gridSpan w:val="2"/>
            <w:vAlign w:val="top"/>
          </w:tcPr>
          <w:p w14:paraId="095EA96C">
            <w:pPr>
              <w:rPr>
                <w:rFonts w:ascii="Arial"/>
                <w:sz w:val="21"/>
              </w:rPr>
            </w:pPr>
          </w:p>
        </w:tc>
        <w:tc>
          <w:tcPr>
            <w:tcW w:w="1259" w:type="dxa"/>
            <w:vAlign w:val="top"/>
          </w:tcPr>
          <w:p w14:paraId="5B24D68D">
            <w:pPr>
              <w:spacing w:before="104" w:line="220" w:lineRule="auto"/>
              <w:ind w:left="216"/>
              <w:rPr>
                <w:rFonts w:ascii="宋体" w:hAnsi="宋体" w:eastAsia="宋体" w:cs="宋体"/>
                <w:sz w:val="22"/>
                <w:szCs w:val="22"/>
              </w:rPr>
            </w:pPr>
            <w:r>
              <w:rPr>
                <w:rFonts w:ascii="宋体" w:hAnsi="宋体" w:eastAsia="宋体" w:cs="宋体"/>
                <w:spacing w:val="-7"/>
                <w:sz w:val="22"/>
                <w:szCs w:val="22"/>
              </w:rPr>
              <w:t>出生年月</w:t>
            </w:r>
          </w:p>
        </w:tc>
        <w:tc>
          <w:tcPr>
            <w:tcW w:w="2059" w:type="dxa"/>
            <w:vAlign w:val="top"/>
          </w:tcPr>
          <w:p w14:paraId="3A0AC1E6">
            <w:pPr>
              <w:rPr>
                <w:rFonts w:ascii="Arial"/>
                <w:sz w:val="21"/>
              </w:rPr>
            </w:pPr>
          </w:p>
        </w:tc>
      </w:tr>
      <w:tr w14:paraId="38E7F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5C214E8A">
            <w:pPr>
              <w:spacing w:before="102" w:line="219" w:lineRule="auto"/>
              <w:ind w:left="668"/>
              <w:rPr>
                <w:rFonts w:ascii="宋体" w:hAnsi="宋体" w:eastAsia="宋体" w:cs="宋体"/>
                <w:sz w:val="22"/>
                <w:szCs w:val="22"/>
              </w:rPr>
            </w:pPr>
            <w:r>
              <w:rPr>
                <w:rFonts w:ascii="宋体" w:hAnsi="宋体" w:eastAsia="宋体" w:cs="宋体"/>
                <w:spacing w:val="-2"/>
                <w:sz w:val="22"/>
                <w:szCs w:val="22"/>
              </w:rPr>
              <w:t>户籍所在地</w:t>
            </w:r>
          </w:p>
        </w:tc>
        <w:tc>
          <w:tcPr>
            <w:tcW w:w="6616" w:type="dxa"/>
            <w:gridSpan w:val="5"/>
            <w:vAlign w:val="top"/>
          </w:tcPr>
          <w:p w14:paraId="7A4FE311">
            <w:pPr>
              <w:rPr>
                <w:rFonts w:ascii="Arial"/>
                <w:sz w:val="21"/>
              </w:rPr>
            </w:pPr>
          </w:p>
        </w:tc>
      </w:tr>
      <w:tr w14:paraId="18677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41382136">
            <w:pPr>
              <w:spacing w:before="101" w:line="221" w:lineRule="auto"/>
              <w:ind w:left="669"/>
              <w:rPr>
                <w:rFonts w:ascii="宋体" w:hAnsi="宋体" w:eastAsia="宋体" w:cs="宋体"/>
                <w:sz w:val="22"/>
                <w:szCs w:val="22"/>
              </w:rPr>
            </w:pPr>
            <w:r>
              <w:rPr>
                <w:rFonts w:ascii="宋体" w:hAnsi="宋体" w:eastAsia="宋体" w:cs="宋体"/>
                <w:spacing w:val="-2"/>
                <w:sz w:val="22"/>
                <w:szCs w:val="22"/>
              </w:rPr>
              <w:t>现家庭住址</w:t>
            </w:r>
          </w:p>
        </w:tc>
        <w:tc>
          <w:tcPr>
            <w:tcW w:w="6616" w:type="dxa"/>
            <w:gridSpan w:val="5"/>
            <w:vAlign w:val="top"/>
          </w:tcPr>
          <w:p w14:paraId="3299BB99">
            <w:pPr>
              <w:rPr>
                <w:rFonts w:ascii="Arial"/>
                <w:sz w:val="21"/>
              </w:rPr>
            </w:pPr>
          </w:p>
        </w:tc>
      </w:tr>
      <w:tr w14:paraId="4B64A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6D09581F">
            <w:pPr>
              <w:spacing w:before="101" w:line="220" w:lineRule="auto"/>
              <w:ind w:left="784"/>
              <w:rPr>
                <w:rFonts w:ascii="宋体" w:hAnsi="宋体" w:eastAsia="宋体" w:cs="宋体"/>
                <w:sz w:val="22"/>
                <w:szCs w:val="22"/>
              </w:rPr>
            </w:pPr>
            <w:r>
              <w:rPr>
                <w:rFonts w:ascii="宋体" w:hAnsi="宋体" w:eastAsia="宋体" w:cs="宋体"/>
                <w:spacing w:val="-4"/>
                <w:sz w:val="22"/>
                <w:szCs w:val="22"/>
              </w:rPr>
              <w:t>身份证号</w:t>
            </w:r>
          </w:p>
        </w:tc>
        <w:tc>
          <w:tcPr>
            <w:tcW w:w="3088" w:type="dxa"/>
            <w:gridSpan w:val="2"/>
            <w:vAlign w:val="top"/>
          </w:tcPr>
          <w:p w14:paraId="3359A4CF">
            <w:pPr>
              <w:rPr>
                <w:rFonts w:ascii="Arial"/>
                <w:sz w:val="21"/>
              </w:rPr>
            </w:pPr>
          </w:p>
        </w:tc>
        <w:tc>
          <w:tcPr>
            <w:tcW w:w="1469" w:type="dxa"/>
            <w:gridSpan w:val="2"/>
            <w:vAlign w:val="top"/>
          </w:tcPr>
          <w:p w14:paraId="7DA96BDA">
            <w:pPr>
              <w:spacing w:before="101" w:line="222" w:lineRule="auto"/>
              <w:ind w:left="302"/>
              <w:rPr>
                <w:rFonts w:ascii="宋体" w:hAnsi="宋体" w:eastAsia="宋体" w:cs="宋体"/>
                <w:sz w:val="22"/>
                <w:szCs w:val="22"/>
              </w:rPr>
            </w:pPr>
            <w:r>
              <w:rPr>
                <w:rFonts w:ascii="宋体" w:hAnsi="宋体" w:eastAsia="宋体" w:cs="宋体"/>
                <w:spacing w:val="-3"/>
                <w:sz w:val="22"/>
                <w:szCs w:val="22"/>
              </w:rPr>
              <w:t>联系电话</w:t>
            </w:r>
          </w:p>
        </w:tc>
        <w:tc>
          <w:tcPr>
            <w:tcW w:w="2059" w:type="dxa"/>
            <w:vAlign w:val="top"/>
          </w:tcPr>
          <w:p w14:paraId="100002EB">
            <w:pPr>
              <w:rPr>
                <w:rFonts w:ascii="Arial"/>
                <w:sz w:val="21"/>
              </w:rPr>
            </w:pPr>
          </w:p>
        </w:tc>
      </w:tr>
      <w:tr w14:paraId="67577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24" w:type="dxa"/>
            <w:gridSpan w:val="2"/>
            <w:vAlign w:val="top"/>
          </w:tcPr>
          <w:p w14:paraId="0B406981">
            <w:pPr>
              <w:spacing w:before="48" w:line="239" w:lineRule="auto"/>
              <w:ind w:left="778" w:right="549" w:hanging="221"/>
              <w:rPr>
                <w:rFonts w:ascii="宋体" w:hAnsi="宋体" w:eastAsia="宋体" w:cs="宋体"/>
                <w:sz w:val="22"/>
                <w:szCs w:val="22"/>
              </w:rPr>
            </w:pPr>
            <w:r>
              <w:rPr>
                <w:rFonts w:ascii="宋体" w:hAnsi="宋体" w:eastAsia="宋体" w:cs="宋体"/>
                <w:spacing w:val="-2"/>
                <w:sz w:val="22"/>
                <w:szCs w:val="22"/>
              </w:rPr>
              <w:t>被征地家庭户</w:t>
            </w:r>
            <w:r>
              <w:rPr>
                <w:rFonts w:ascii="宋体" w:hAnsi="宋体" w:eastAsia="宋体" w:cs="宋体"/>
                <w:spacing w:val="-3"/>
                <w:sz w:val="22"/>
                <w:szCs w:val="22"/>
              </w:rPr>
              <w:t>户主姓名</w:t>
            </w:r>
          </w:p>
        </w:tc>
        <w:tc>
          <w:tcPr>
            <w:tcW w:w="1394" w:type="dxa"/>
            <w:vAlign w:val="top"/>
          </w:tcPr>
          <w:p w14:paraId="52BE7387">
            <w:pPr>
              <w:rPr>
                <w:rFonts w:ascii="Arial"/>
                <w:sz w:val="21"/>
              </w:rPr>
            </w:pPr>
          </w:p>
        </w:tc>
        <w:tc>
          <w:tcPr>
            <w:tcW w:w="1694" w:type="dxa"/>
            <w:vAlign w:val="top"/>
          </w:tcPr>
          <w:p w14:paraId="7144BA10">
            <w:pPr>
              <w:spacing w:before="204" w:line="220" w:lineRule="auto"/>
              <w:ind w:left="415"/>
              <w:rPr>
                <w:rFonts w:ascii="宋体" w:hAnsi="宋体" w:eastAsia="宋体" w:cs="宋体"/>
                <w:sz w:val="22"/>
                <w:szCs w:val="22"/>
              </w:rPr>
            </w:pPr>
            <w:r>
              <w:rPr>
                <w:rFonts w:ascii="宋体" w:hAnsi="宋体" w:eastAsia="宋体" w:cs="宋体"/>
                <w:spacing w:val="-3"/>
                <w:sz w:val="22"/>
                <w:szCs w:val="22"/>
              </w:rPr>
              <w:t>社保卡号</w:t>
            </w:r>
          </w:p>
        </w:tc>
        <w:tc>
          <w:tcPr>
            <w:tcW w:w="3528" w:type="dxa"/>
            <w:gridSpan w:val="3"/>
            <w:vAlign w:val="top"/>
          </w:tcPr>
          <w:p w14:paraId="3B74A61C">
            <w:pPr>
              <w:rPr>
                <w:rFonts w:ascii="Arial"/>
                <w:sz w:val="21"/>
              </w:rPr>
            </w:pPr>
          </w:p>
        </w:tc>
      </w:tr>
      <w:tr w14:paraId="5F281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2424" w:type="dxa"/>
            <w:gridSpan w:val="2"/>
            <w:vAlign w:val="top"/>
          </w:tcPr>
          <w:p w14:paraId="6CA84E96">
            <w:pPr>
              <w:spacing w:before="139" w:line="220" w:lineRule="auto"/>
              <w:ind w:left="118"/>
              <w:rPr>
                <w:rFonts w:ascii="宋体" w:hAnsi="宋体" w:eastAsia="宋体" w:cs="宋体"/>
                <w:sz w:val="22"/>
                <w:szCs w:val="22"/>
              </w:rPr>
            </w:pPr>
            <w:r>
              <w:rPr>
                <w:rFonts w:ascii="宋体" w:hAnsi="宋体" w:eastAsia="宋体" w:cs="宋体"/>
                <w:spacing w:val="-1"/>
                <w:sz w:val="22"/>
                <w:szCs w:val="22"/>
              </w:rPr>
              <w:t>被征地批次或用地项目</w:t>
            </w:r>
          </w:p>
        </w:tc>
        <w:tc>
          <w:tcPr>
            <w:tcW w:w="1394" w:type="dxa"/>
            <w:vAlign w:val="top"/>
          </w:tcPr>
          <w:p w14:paraId="292C1997">
            <w:pPr>
              <w:rPr>
                <w:rFonts w:ascii="Arial"/>
                <w:sz w:val="21"/>
              </w:rPr>
            </w:pPr>
          </w:p>
        </w:tc>
        <w:tc>
          <w:tcPr>
            <w:tcW w:w="3163" w:type="dxa"/>
            <w:gridSpan w:val="3"/>
            <w:vAlign w:val="top"/>
          </w:tcPr>
          <w:p w14:paraId="2372E9FA">
            <w:pPr>
              <w:spacing w:before="139" w:line="220" w:lineRule="auto"/>
              <w:ind w:left="379"/>
              <w:rPr>
                <w:rFonts w:ascii="宋体" w:hAnsi="宋体" w:eastAsia="宋体" w:cs="宋体"/>
                <w:sz w:val="22"/>
                <w:szCs w:val="22"/>
              </w:rPr>
            </w:pPr>
            <w:r>
              <w:rPr>
                <w:rFonts w:ascii="宋体" w:hAnsi="宋体" w:eastAsia="宋体" w:cs="宋体"/>
                <w:spacing w:val="-1"/>
                <w:sz w:val="22"/>
                <w:szCs w:val="22"/>
              </w:rPr>
              <w:t>家庭被征地面积（亩数）</w:t>
            </w:r>
          </w:p>
        </w:tc>
        <w:tc>
          <w:tcPr>
            <w:tcW w:w="2059" w:type="dxa"/>
            <w:vAlign w:val="top"/>
          </w:tcPr>
          <w:p w14:paraId="7DE32124">
            <w:pPr>
              <w:rPr>
                <w:rFonts w:ascii="Arial"/>
                <w:sz w:val="21"/>
              </w:rPr>
            </w:pPr>
          </w:p>
        </w:tc>
      </w:tr>
      <w:tr w14:paraId="3A939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2424" w:type="dxa"/>
            <w:gridSpan w:val="2"/>
            <w:vAlign w:val="top"/>
          </w:tcPr>
          <w:p w14:paraId="43F931E2">
            <w:pPr>
              <w:spacing w:before="95" w:line="220" w:lineRule="auto"/>
              <w:ind w:left="118"/>
              <w:rPr>
                <w:rFonts w:ascii="宋体" w:hAnsi="宋体" w:eastAsia="宋体" w:cs="宋体"/>
                <w:sz w:val="22"/>
                <w:szCs w:val="22"/>
              </w:rPr>
            </w:pPr>
            <w:r>
              <w:rPr>
                <w:rFonts w:ascii="宋体" w:hAnsi="宋体" w:eastAsia="宋体" w:cs="宋体"/>
                <w:spacing w:val="-1"/>
                <w:sz w:val="22"/>
                <w:szCs w:val="22"/>
              </w:rPr>
              <w:t>被征地前家庭承包地面</w:t>
            </w:r>
          </w:p>
          <w:p w14:paraId="3B207D1E">
            <w:pPr>
              <w:spacing w:before="49" w:line="220" w:lineRule="auto"/>
              <w:ind w:left="668"/>
              <w:rPr>
                <w:rFonts w:ascii="宋体" w:hAnsi="宋体" w:eastAsia="宋体" w:cs="宋体"/>
                <w:sz w:val="22"/>
                <w:szCs w:val="22"/>
              </w:rPr>
            </w:pPr>
            <w:r>
              <w:rPr>
                <w:rFonts w:ascii="宋体" w:hAnsi="宋体" w:eastAsia="宋体" w:cs="宋体"/>
                <w:spacing w:val="-2"/>
                <w:sz w:val="22"/>
                <w:szCs w:val="22"/>
              </w:rPr>
              <w:t>积（亩数）</w:t>
            </w:r>
          </w:p>
        </w:tc>
        <w:tc>
          <w:tcPr>
            <w:tcW w:w="1394" w:type="dxa"/>
            <w:vAlign w:val="top"/>
          </w:tcPr>
          <w:p w14:paraId="2823952B">
            <w:pPr>
              <w:rPr>
                <w:rFonts w:ascii="Arial"/>
                <w:sz w:val="21"/>
              </w:rPr>
            </w:pPr>
          </w:p>
        </w:tc>
        <w:tc>
          <w:tcPr>
            <w:tcW w:w="3163" w:type="dxa"/>
            <w:gridSpan w:val="3"/>
            <w:vAlign w:val="top"/>
          </w:tcPr>
          <w:p w14:paraId="7EDCFC27">
            <w:pPr>
              <w:spacing w:before="251" w:line="220" w:lineRule="auto"/>
              <w:ind w:left="159"/>
              <w:rPr>
                <w:rFonts w:ascii="宋体" w:hAnsi="宋体" w:eastAsia="宋体" w:cs="宋体"/>
                <w:sz w:val="22"/>
                <w:szCs w:val="22"/>
              </w:rPr>
            </w:pPr>
            <w:r>
              <w:rPr>
                <w:rFonts w:ascii="宋体" w:hAnsi="宋体" w:eastAsia="宋体" w:cs="宋体"/>
                <w:spacing w:val="-1"/>
                <w:sz w:val="22"/>
                <w:szCs w:val="22"/>
              </w:rPr>
              <w:t>征地后人均剩余土地（亩数）</w:t>
            </w:r>
          </w:p>
        </w:tc>
        <w:tc>
          <w:tcPr>
            <w:tcW w:w="2059" w:type="dxa"/>
            <w:vAlign w:val="top"/>
          </w:tcPr>
          <w:p w14:paraId="343AE390">
            <w:pPr>
              <w:rPr>
                <w:rFonts w:ascii="Arial"/>
                <w:sz w:val="21"/>
              </w:rPr>
            </w:pPr>
          </w:p>
        </w:tc>
      </w:tr>
      <w:tr w14:paraId="4D56F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9040" w:type="dxa"/>
            <w:gridSpan w:val="7"/>
            <w:vAlign w:val="top"/>
          </w:tcPr>
          <w:p w14:paraId="625EE957">
            <w:pPr>
              <w:spacing w:before="103" w:line="221" w:lineRule="auto"/>
              <w:ind w:left="4087"/>
              <w:rPr>
                <w:rFonts w:ascii="宋体" w:hAnsi="宋体" w:eastAsia="宋体" w:cs="宋体"/>
                <w:sz w:val="22"/>
                <w:szCs w:val="22"/>
              </w:rPr>
            </w:pPr>
            <w:r>
              <w:rPr>
                <w:rFonts w:ascii="宋体" w:hAnsi="宋体" w:eastAsia="宋体" w:cs="宋体"/>
                <w:spacing w:val="-3"/>
                <w:sz w:val="22"/>
                <w:szCs w:val="22"/>
              </w:rPr>
              <w:t>家庭成员</w:t>
            </w:r>
          </w:p>
        </w:tc>
      </w:tr>
      <w:tr w14:paraId="18898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48E41423">
            <w:pPr>
              <w:spacing w:before="103" w:line="220" w:lineRule="auto"/>
              <w:ind w:left="559"/>
              <w:rPr>
                <w:rFonts w:ascii="宋体" w:hAnsi="宋体" w:eastAsia="宋体" w:cs="宋体"/>
                <w:sz w:val="22"/>
                <w:szCs w:val="22"/>
              </w:rPr>
            </w:pPr>
            <w:r>
              <w:rPr>
                <w:rFonts w:ascii="宋体" w:hAnsi="宋体" w:eastAsia="宋体" w:cs="宋体"/>
                <w:spacing w:val="-2"/>
                <w:sz w:val="22"/>
                <w:szCs w:val="22"/>
              </w:rPr>
              <w:t>家庭成员姓名</w:t>
            </w:r>
          </w:p>
        </w:tc>
        <w:tc>
          <w:tcPr>
            <w:tcW w:w="1394" w:type="dxa"/>
            <w:vAlign w:val="top"/>
          </w:tcPr>
          <w:p w14:paraId="147332E1">
            <w:pPr>
              <w:spacing w:before="102" w:line="221" w:lineRule="auto"/>
              <w:ind w:left="156"/>
              <w:rPr>
                <w:rFonts w:ascii="宋体" w:hAnsi="宋体" w:eastAsia="宋体" w:cs="宋体"/>
                <w:sz w:val="22"/>
                <w:szCs w:val="22"/>
              </w:rPr>
            </w:pPr>
            <w:r>
              <w:rPr>
                <w:rFonts w:ascii="宋体" w:hAnsi="宋体" w:eastAsia="宋体" w:cs="宋体"/>
                <w:spacing w:val="-3"/>
                <w:sz w:val="22"/>
                <w:szCs w:val="22"/>
              </w:rPr>
              <w:t>与户主关系</w:t>
            </w:r>
          </w:p>
        </w:tc>
        <w:tc>
          <w:tcPr>
            <w:tcW w:w="1694" w:type="dxa"/>
            <w:vAlign w:val="top"/>
          </w:tcPr>
          <w:p w14:paraId="52986EA9">
            <w:pPr>
              <w:spacing w:before="103" w:line="220" w:lineRule="auto"/>
              <w:ind w:left="419"/>
              <w:rPr>
                <w:rFonts w:ascii="宋体" w:hAnsi="宋体" w:eastAsia="宋体" w:cs="宋体"/>
                <w:sz w:val="22"/>
                <w:szCs w:val="22"/>
              </w:rPr>
            </w:pPr>
            <w:r>
              <w:rPr>
                <w:rFonts w:ascii="宋体" w:hAnsi="宋体" w:eastAsia="宋体" w:cs="宋体"/>
                <w:spacing w:val="-4"/>
                <w:sz w:val="22"/>
                <w:szCs w:val="22"/>
              </w:rPr>
              <w:t>身份证号</w:t>
            </w:r>
          </w:p>
        </w:tc>
        <w:tc>
          <w:tcPr>
            <w:tcW w:w="3528" w:type="dxa"/>
            <w:gridSpan w:val="3"/>
            <w:vAlign w:val="top"/>
          </w:tcPr>
          <w:p w14:paraId="1F39F236">
            <w:pPr>
              <w:spacing w:before="103" w:line="219" w:lineRule="auto"/>
              <w:ind w:left="670"/>
              <w:rPr>
                <w:rFonts w:ascii="宋体" w:hAnsi="宋体" w:eastAsia="宋体" w:cs="宋体"/>
                <w:sz w:val="22"/>
                <w:szCs w:val="22"/>
              </w:rPr>
            </w:pPr>
            <w:r>
              <w:rPr>
                <w:rFonts w:ascii="宋体" w:hAnsi="宋体" w:eastAsia="宋体" w:cs="宋体"/>
                <w:spacing w:val="-1"/>
                <w:sz w:val="22"/>
                <w:szCs w:val="22"/>
              </w:rPr>
              <w:t>参加基本养老保险情况</w:t>
            </w:r>
          </w:p>
        </w:tc>
      </w:tr>
      <w:tr w14:paraId="77123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2D8110CA">
            <w:pPr>
              <w:rPr>
                <w:rFonts w:ascii="Arial"/>
                <w:sz w:val="21"/>
              </w:rPr>
            </w:pPr>
          </w:p>
        </w:tc>
        <w:tc>
          <w:tcPr>
            <w:tcW w:w="1394" w:type="dxa"/>
            <w:vAlign w:val="top"/>
          </w:tcPr>
          <w:p w14:paraId="619C4CC2">
            <w:pPr>
              <w:rPr>
                <w:rFonts w:ascii="Arial"/>
                <w:sz w:val="21"/>
              </w:rPr>
            </w:pPr>
          </w:p>
        </w:tc>
        <w:tc>
          <w:tcPr>
            <w:tcW w:w="1694" w:type="dxa"/>
            <w:vAlign w:val="top"/>
          </w:tcPr>
          <w:p w14:paraId="6EDC3F06">
            <w:pPr>
              <w:rPr>
                <w:rFonts w:ascii="Arial"/>
                <w:sz w:val="21"/>
              </w:rPr>
            </w:pPr>
          </w:p>
        </w:tc>
        <w:tc>
          <w:tcPr>
            <w:tcW w:w="3528" w:type="dxa"/>
            <w:gridSpan w:val="3"/>
            <w:vAlign w:val="top"/>
          </w:tcPr>
          <w:p w14:paraId="024D2D82">
            <w:pPr>
              <w:rPr>
                <w:rFonts w:ascii="Arial"/>
                <w:sz w:val="21"/>
              </w:rPr>
            </w:pPr>
          </w:p>
        </w:tc>
      </w:tr>
      <w:tr w14:paraId="1B94D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4BE7C816">
            <w:pPr>
              <w:rPr>
                <w:rFonts w:ascii="Arial"/>
                <w:sz w:val="21"/>
              </w:rPr>
            </w:pPr>
          </w:p>
        </w:tc>
        <w:tc>
          <w:tcPr>
            <w:tcW w:w="1394" w:type="dxa"/>
            <w:vAlign w:val="top"/>
          </w:tcPr>
          <w:p w14:paraId="549FB7D2">
            <w:pPr>
              <w:rPr>
                <w:rFonts w:ascii="Arial"/>
                <w:sz w:val="21"/>
              </w:rPr>
            </w:pPr>
          </w:p>
        </w:tc>
        <w:tc>
          <w:tcPr>
            <w:tcW w:w="1694" w:type="dxa"/>
            <w:vAlign w:val="top"/>
          </w:tcPr>
          <w:p w14:paraId="00C32742">
            <w:pPr>
              <w:rPr>
                <w:rFonts w:ascii="Arial"/>
                <w:sz w:val="21"/>
              </w:rPr>
            </w:pPr>
          </w:p>
        </w:tc>
        <w:tc>
          <w:tcPr>
            <w:tcW w:w="3528" w:type="dxa"/>
            <w:gridSpan w:val="3"/>
            <w:vAlign w:val="top"/>
          </w:tcPr>
          <w:p w14:paraId="1A86CB7B">
            <w:pPr>
              <w:rPr>
                <w:rFonts w:ascii="Arial"/>
                <w:sz w:val="21"/>
              </w:rPr>
            </w:pPr>
          </w:p>
        </w:tc>
      </w:tr>
      <w:tr w14:paraId="4D1BD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00E88F24">
            <w:pPr>
              <w:rPr>
                <w:rFonts w:ascii="Arial"/>
                <w:sz w:val="21"/>
              </w:rPr>
            </w:pPr>
          </w:p>
        </w:tc>
        <w:tc>
          <w:tcPr>
            <w:tcW w:w="1394" w:type="dxa"/>
            <w:vAlign w:val="top"/>
          </w:tcPr>
          <w:p w14:paraId="41C8C353">
            <w:pPr>
              <w:rPr>
                <w:rFonts w:ascii="Arial"/>
                <w:sz w:val="21"/>
              </w:rPr>
            </w:pPr>
          </w:p>
        </w:tc>
        <w:tc>
          <w:tcPr>
            <w:tcW w:w="1694" w:type="dxa"/>
            <w:vAlign w:val="top"/>
          </w:tcPr>
          <w:p w14:paraId="60BDE013">
            <w:pPr>
              <w:rPr>
                <w:rFonts w:ascii="Arial"/>
                <w:sz w:val="21"/>
              </w:rPr>
            </w:pPr>
          </w:p>
        </w:tc>
        <w:tc>
          <w:tcPr>
            <w:tcW w:w="3528" w:type="dxa"/>
            <w:gridSpan w:val="3"/>
            <w:vAlign w:val="top"/>
          </w:tcPr>
          <w:p w14:paraId="2795A07E">
            <w:pPr>
              <w:rPr>
                <w:rFonts w:ascii="Arial"/>
                <w:sz w:val="21"/>
              </w:rPr>
            </w:pPr>
          </w:p>
        </w:tc>
      </w:tr>
      <w:tr w14:paraId="21B755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2424" w:type="dxa"/>
            <w:gridSpan w:val="2"/>
            <w:vAlign w:val="top"/>
          </w:tcPr>
          <w:p w14:paraId="61E8FE83">
            <w:pPr>
              <w:rPr>
                <w:rFonts w:ascii="Arial"/>
                <w:sz w:val="21"/>
              </w:rPr>
            </w:pPr>
          </w:p>
        </w:tc>
        <w:tc>
          <w:tcPr>
            <w:tcW w:w="1394" w:type="dxa"/>
            <w:vAlign w:val="top"/>
          </w:tcPr>
          <w:p w14:paraId="6F7F4109">
            <w:pPr>
              <w:rPr>
                <w:rFonts w:ascii="Arial"/>
                <w:sz w:val="21"/>
              </w:rPr>
            </w:pPr>
          </w:p>
        </w:tc>
        <w:tc>
          <w:tcPr>
            <w:tcW w:w="1694" w:type="dxa"/>
            <w:vAlign w:val="top"/>
          </w:tcPr>
          <w:p w14:paraId="1AE26B93">
            <w:pPr>
              <w:rPr>
                <w:rFonts w:ascii="Arial"/>
                <w:sz w:val="21"/>
              </w:rPr>
            </w:pPr>
          </w:p>
        </w:tc>
        <w:tc>
          <w:tcPr>
            <w:tcW w:w="3528" w:type="dxa"/>
            <w:gridSpan w:val="3"/>
            <w:vAlign w:val="top"/>
          </w:tcPr>
          <w:p w14:paraId="39031F32">
            <w:pPr>
              <w:rPr>
                <w:rFonts w:ascii="Arial"/>
                <w:sz w:val="21"/>
              </w:rPr>
            </w:pPr>
          </w:p>
        </w:tc>
      </w:tr>
      <w:tr w14:paraId="73309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9" w:hRule="atLeast"/>
        </w:trPr>
        <w:tc>
          <w:tcPr>
            <w:tcW w:w="2424" w:type="dxa"/>
            <w:gridSpan w:val="2"/>
            <w:vAlign w:val="top"/>
          </w:tcPr>
          <w:p w14:paraId="10910D60">
            <w:pPr>
              <w:spacing w:before="271" w:line="228" w:lineRule="auto"/>
              <w:ind w:left="115"/>
              <w:rPr>
                <w:rFonts w:ascii="宋体" w:hAnsi="宋体" w:eastAsia="宋体" w:cs="宋体"/>
                <w:sz w:val="19"/>
                <w:szCs w:val="19"/>
              </w:rPr>
            </w:pPr>
            <w:r>
              <w:rPr>
                <w:rFonts w:ascii="宋体" w:hAnsi="宋体" w:eastAsia="宋体" w:cs="宋体"/>
                <w:spacing w:val="6"/>
                <w:sz w:val="19"/>
                <w:szCs w:val="19"/>
              </w:rPr>
              <w:t>认定人声明：</w:t>
            </w:r>
          </w:p>
          <w:p w14:paraId="0190470E">
            <w:pPr>
              <w:spacing w:before="290" w:line="547" w:lineRule="auto"/>
              <w:ind w:left="515" w:right="209" w:hanging="275"/>
              <w:rPr>
                <w:rFonts w:ascii="宋体" w:hAnsi="宋体" w:eastAsia="宋体" w:cs="宋体"/>
                <w:sz w:val="19"/>
                <w:szCs w:val="19"/>
              </w:rPr>
            </w:pPr>
            <w:r>
              <w:rPr>
                <w:rFonts w:ascii="宋体" w:hAnsi="宋体" w:eastAsia="宋体" w:cs="宋体"/>
                <w:spacing w:val="6"/>
                <w:sz w:val="19"/>
                <w:szCs w:val="19"/>
              </w:rPr>
              <w:t>以上填写内容正确无误本人签字：</w:t>
            </w:r>
          </w:p>
          <w:p w14:paraId="11F60F3A">
            <w:pPr>
              <w:spacing w:line="228" w:lineRule="auto"/>
              <w:ind w:left="917"/>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c>
          <w:tcPr>
            <w:tcW w:w="3088" w:type="dxa"/>
            <w:gridSpan w:val="2"/>
            <w:vAlign w:val="top"/>
          </w:tcPr>
          <w:p w14:paraId="242ED90F">
            <w:pPr>
              <w:spacing w:before="271" w:line="227" w:lineRule="auto"/>
              <w:ind w:left="113"/>
              <w:rPr>
                <w:rFonts w:ascii="宋体" w:hAnsi="宋体" w:eastAsia="宋体" w:cs="宋体"/>
                <w:sz w:val="19"/>
                <w:szCs w:val="19"/>
              </w:rPr>
            </w:pPr>
            <w:r>
              <w:rPr>
                <w:rFonts w:ascii="宋体" w:hAnsi="宋体" w:eastAsia="宋体" w:cs="宋体"/>
                <w:spacing w:val="9"/>
                <w:sz w:val="19"/>
                <w:szCs w:val="19"/>
              </w:rPr>
              <w:t>村（居）委会意见（公章</w:t>
            </w:r>
            <w:r>
              <w:rPr>
                <w:rFonts w:ascii="宋体" w:hAnsi="宋体" w:eastAsia="宋体" w:cs="宋体"/>
                <w:sz w:val="19"/>
                <w:szCs w:val="19"/>
              </w:rPr>
              <w:t>）：</w:t>
            </w:r>
          </w:p>
          <w:p w14:paraId="205B46CE">
            <w:pPr>
              <w:spacing w:line="284" w:lineRule="auto"/>
              <w:rPr>
                <w:rFonts w:ascii="Arial"/>
                <w:sz w:val="21"/>
              </w:rPr>
            </w:pPr>
          </w:p>
          <w:p w14:paraId="1DD97BC2">
            <w:pPr>
              <w:spacing w:line="284" w:lineRule="auto"/>
              <w:rPr>
                <w:rFonts w:ascii="Arial"/>
                <w:sz w:val="21"/>
              </w:rPr>
            </w:pPr>
          </w:p>
          <w:p w14:paraId="433355F8">
            <w:pPr>
              <w:spacing w:line="285" w:lineRule="auto"/>
              <w:rPr>
                <w:rFonts w:ascii="Arial"/>
                <w:sz w:val="21"/>
              </w:rPr>
            </w:pPr>
          </w:p>
          <w:p w14:paraId="2DAAA478">
            <w:pPr>
              <w:spacing w:before="62" w:line="228" w:lineRule="auto"/>
              <w:ind w:left="515"/>
              <w:rPr>
                <w:rFonts w:ascii="宋体" w:hAnsi="宋体" w:eastAsia="宋体" w:cs="宋体"/>
                <w:sz w:val="19"/>
                <w:szCs w:val="19"/>
              </w:rPr>
            </w:pPr>
            <w:r>
              <w:rPr>
                <w:rFonts w:ascii="宋体" w:hAnsi="宋体" w:eastAsia="宋体" w:cs="宋体"/>
                <w:spacing w:val="5"/>
                <w:sz w:val="19"/>
                <w:szCs w:val="19"/>
              </w:rPr>
              <w:t>经办人：</w:t>
            </w:r>
          </w:p>
          <w:p w14:paraId="51C6E599">
            <w:pPr>
              <w:spacing w:before="262" w:line="228" w:lineRule="auto"/>
              <w:ind w:left="1450"/>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c>
          <w:tcPr>
            <w:tcW w:w="3528" w:type="dxa"/>
            <w:gridSpan w:val="3"/>
            <w:vAlign w:val="top"/>
          </w:tcPr>
          <w:p w14:paraId="51A7E6EA">
            <w:pPr>
              <w:spacing w:before="271" w:line="227" w:lineRule="auto"/>
              <w:ind w:left="122"/>
              <w:rPr>
                <w:rFonts w:ascii="宋体" w:hAnsi="宋体" w:eastAsia="宋体" w:cs="宋体"/>
                <w:sz w:val="19"/>
                <w:szCs w:val="19"/>
              </w:rPr>
            </w:pPr>
            <w:r>
              <w:rPr>
                <w:rFonts w:ascii="宋体" w:hAnsi="宋体" w:eastAsia="宋体" w:cs="宋体"/>
                <w:spacing w:val="8"/>
                <w:sz w:val="19"/>
                <w:szCs w:val="19"/>
              </w:rPr>
              <w:t>乡（镇）政府意见（公章</w:t>
            </w:r>
            <w:r>
              <w:rPr>
                <w:rFonts w:ascii="宋体" w:hAnsi="宋体" w:eastAsia="宋体" w:cs="宋体"/>
                <w:spacing w:val="1"/>
                <w:sz w:val="19"/>
                <w:szCs w:val="19"/>
              </w:rPr>
              <w:t>）：</w:t>
            </w:r>
          </w:p>
          <w:p w14:paraId="692B9CD5">
            <w:pPr>
              <w:spacing w:line="284" w:lineRule="auto"/>
              <w:rPr>
                <w:rFonts w:ascii="Arial"/>
                <w:sz w:val="21"/>
              </w:rPr>
            </w:pPr>
          </w:p>
          <w:p w14:paraId="3BA506B2">
            <w:pPr>
              <w:spacing w:line="284" w:lineRule="auto"/>
              <w:rPr>
                <w:rFonts w:ascii="Arial"/>
                <w:sz w:val="21"/>
              </w:rPr>
            </w:pPr>
          </w:p>
          <w:p w14:paraId="1002BBFD">
            <w:pPr>
              <w:spacing w:line="285" w:lineRule="auto"/>
              <w:rPr>
                <w:rFonts w:ascii="Arial"/>
                <w:sz w:val="21"/>
              </w:rPr>
            </w:pPr>
          </w:p>
          <w:p w14:paraId="27F40CD2">
            <w:pPr>
              <w:spacing w:before="62" w:line="228" w:lineRule="auto"/>
              <w:ind w:left="515"/>
              <w:rPr>
                <w:rFonts w:ascii="宋体" w:hAnsi="宋体" w:eastAsia="宋体" w:cs="宋体"/>
                <w:sz w:val="19"/>
                <w:szCs w:val="19"/>
              </w:rPr>
            </w:pPr>
            <w:r>
              <w:rPr>
                <w:rFonts w:ascii="宋体" w:hAnsi="宋体" w:eastAsia="宋体" w:cs="宋体"/>
                <w:spacing w:val="5"/>
                <w:sz w:val="19"/>
                <w:szCs w:val="19"/>
              </w:rPr>
              <w:t>经办人：</w:t>
            </w:r>
          </w:p>
          <w:p w14:paraId="49F7D4EA">
            <w:pPr>
              <w:spacing w:before="262" w:line="228" w:lineRule="auto"/>
              <w:ind w:left="1770"/>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r>
      <w:tr w14:paraId="0CE7F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1" w:hRule="atLeast"/>
        </w:trPr>
        <w:tc>
          <w:tcPr>
            <w:tcW w:w="3818" w:type="dxa"/>
            <w:gridSpan w:val="3"/>
            <w:vAlign w:val="top"/>
          </w:tcPr>
          <w:p w14:paraId="3D14951C">
            <w:pPr>
              <w:spacing w:before="155" w:line="227" w:lineRule="auto"/>
              <w:ind w:left="147"/>
              <w:rPr>
                <w:rFonts w:ascii="宋体" w:hAnsi="宋体" w:eastAsia="宋体" w:cs="宋体"/>
                <w:sz w:val="19"/>
                <w:szCs w:val="19"/>
              </w:rPr>
            </w:pPr>
            <w:r>
              <w:rPr>
                <w:rFonts w:ascii="宋体" w:hAnsi="宋体" w:eastAsia="宋体" w:cs="宋体"/>
                <w:spacing w:val="6"/>
                <w:sz w:val="19"/>
                <w:szCs w:val="19"/>
              </w:rPr>
              <w:t>自然资源和规划局意见（公章</w:t>
            </w:r>
            <w:r>
              <w:rPr>
                <w:rFonts w:ascii="宋体" w:hAnsi="宋体" w:eastAsia="宋体" w:cs="宋体"/>
                <w:spacing w:val="4"/>
                <w:sz w:val="19"/>
                <w:szCs w:val="19"/>
              </w:rPr>
              <w:t>）：</w:t>
            </w:r>
          </w:p>
          <w:p w14:paraId="28306B82">
            <w:pPr>
              <w:spacing w:line="250" w:lineRule="auto"/>
              <w:rPr>
                <w:rFonts w:ascii="Arial"/>
                <w:sz w:val="21"/>
              </w:rPr>
            </w:pPr>
          </w:p>
          <w:p w14:paraId="2B03CDBB">
            <w:pPr>
              <w:spacing w:line="251" w:lineRule="auto"/>
              <w:rPr>
                <w:rFonts w:ascii="Arial"/>
                <w:sz w:val="21"/>
              </w:rPr>
            </w:pPr>
          </w:p>
          <w:p w14:paraId="348B93E2">
            <w:pPr>
              <w:spacing w:line="251" w:lineRule="auto"/>
              <w:rPr>
                <w:rFonts w:ascii="Arial"/>
                <w:sz w:val="21"/>
              </w:rPr>
            </w:pPr>
          </w:p>
          <w:p w14:paraId="4EF07932">
            <w:pPr>
              <w:spacing w:line="251" w:lineRule="auto"/>
              <w:rPr>
                <w:rFonts w:ascii="Arial"/>
                <w:sz w:val="21"/>
              </w:rPr>
            </w:pPr>
          </w:p>
          <w:p w14:paraId="26A584F5">
            <w:pPr>
              <w:spacing w:before="62" w:line="228" w:lineRule="auto"/>
              <w:ind w:left="517"/>
              <w:rPr>
                <w:rFonts w:ascii="宋体" w:hAnsi="宋体" w:eastAsia="宋体" w:cs="宋体"/>
                <w:sz w:val="19"/>
                <w:szCs w:val="19"/>
              </w:rPr>
            </w:pPr>
            <w:r>
              <w:rPr>
                <w:rFonts w:ascii="宋体" w:hAnsi="宋体" w:eastAsia="宋体" w:cs="宋体"/>
                <w:spacing w:val="5"/>
                <w:sz w:val="19"/>
                <w:szCs w:val="19"/>
              </w:rPr>
              <w:t>经办人：</w:t>
            </w:r>
          </w:p>
          <w:p w14:paraId="4BE74591">
            <w:pPr>
              <w:spacing w:line="359" w:lineRule="auto"/>
              <w:rPr>
                <w:rFonts w:ascii="Arial"/>
                <w:sz w:val="21"/>
              </w:rPr>
            </w:pPr>
          </w:p>
          <w:p w14:paraId="15EB0607">
            <w:pPr>
              <w:spacing w:before="61" w:line="228" w:lineRule="auto"/>
              <w:ind w:left="1915"/>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c>
          <w:tcPr>
            <w:tcW w:w="5222" w:type="dxa"/>
            <w:gridSpan w:val="4"/>
            <w:vAlign w:val="top"/>
          </w:tcPr>
          <w:p w14:paraId="466D88D5">
            <w:pPr>
              <w:spacing w:before="155" w:line="227" w:lineRule="auto"/>
              <w:ind w:left="113"/>
              <w:rPr>
                <w:rFonts w:ascii="宋体" w:hAnsi="宋体" w:eastAsia="宋体" w:cs="宋体"/>
                <w:sz w:val="19"/>
                <w:szCs w:val="19"/>
              </w:rPr>
            </w:pPr>
            <w:r>
              <w:rPr>
                <w:rFonts w:ascii="宋体" w:hAnsi="宋体" w:eastAsia="宋体" w:cs="宋体"/>
                <w:spacing w:val="9"/>
                <w:sz w:val="19"/>
                <w:szCs w:val="19"/>
              </w:rPr>
              <w:t>农业农村局意见（公章</w:t>
            </w:r>
            <w:r>
              <w:rPr>
                <w:rFonts w:ascii="宋体" w:hAnsi="宋体" w:eastAsia="宋体" w:cs="宋体"/>
                <w:sz w:val="19"/>
                <w:szCs w:val="19"/>
              </w:rPr>
              <w:t>）：</w:t>
            </w:r>
          </w:p>
          <w:p w14:paraId="4CE320BB">
            <w:pPr>
              <w:spacing w:line="250" w:lineRule="auto"/>
              <w:rPr>
                <w:rFonts w:ascii="Arial"/>
                <w:sz w:val="21"/>
              </w:rPr>
            </w:pPr>
          </w:p>
          <w:p w14:paraId="743F2688">
            <w:pPr>
              <w:spacing w:line="251" w:lineRule="auto"/>
              <w:rPr>
                <w:rFonts w:ascii="Arial"/>
                <w:sz w:val="21"/>
              </w:rPr>
            </w:pPr>
          </w:p>
          <w:p w14:paraId="62082C8C">
            <w:pPr>
              <w:spacing w:line="251" w:lineRule="auto"/>
              <w:rPr>
                <w:rFonts w:ascii="Arial"/>
                <w:sz w:val="21"/>
              </w:rPr>
            </w:pPr>
          </w:p>
          <w:p w14:paraId="79B47E3E">
            <w:pPr>
              <w:spacing w:line="251" w:lineRule="auto"/>
              <w:rPr>
                <w:rFonts w:ascii="Arial"/>
                <w:sz w:val="21"/>
              </w:rPr>
            </w:pPr>
          </w:p>
          <w:p w14:paraId="7CB67033">
            <w:pPr>
              <w:spacing w:before="62" w:line="228" w:lineRule="auto"/>
              <w:ind w:left="515"/>
              <w:rPr>
                <w:rFonts w:ascii="宋体" w:hAnsi="宋体" w:eastAsia="宋体" w:cs="宋体"/>
                <w:sz w:val="19"/>
                <w:szCs w:val="19"/>
              </w:rPr>
            </w:pPr>
            <w:r>
              <w:rPr>
                <w:rFonts w:ascii="宋体" w:hAnsi="宋体" w:eastAsia="宋体" w:cs="宋体"/>
                <w:spacing w:val="5"/>
                <w:sz w:val="19"/>
                <w:szCs w:val="19"/>
              </w:rPr>
              <w:t>经办人：</w:t>
            </w:r>
          </w:p>
          <w:p w14:paraId="2235CEB0">
            <w:pPr>
              <w:spacing w:line="359" w:lineRule="auto"/>
              <w:rPr>
                <w:rFonts w:ascii="Arial"/>
                <w:sz w:val="21"/>
              </w:rPr>
            </w:pPr>
          </w:p>
          <w:p w14:paraId="577B3649">
            <w:pPr>
              <w:spacing w:before="61" w:line="228" w:lineRule="auto"/>
              <w:ind w:left="2516"/>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3"/>
                <w:sz w:val="19"/>
                <w:szCs w:val="19"/>
              </w:rPr>
              <w:t xml:space="preserve">     </w:t>
            </w:r>
            <w:r>
              <w:rPr>
                <w:rFonts w:ascii="宋体" w:hAnsi="宋体" w:eastAsia="宋体" w:cs="宋体"/>
                <w:spacing w:val="-2"/>
                <w:sz w:val="19"/>
                <w:szCs w:val="19"/>
              </w:rPr>
              <w:t>日</w:t>
            </w:r>
          </w:p>
        </w:tc>
      </w:tr>
    </w:tbl>
    <w:p w14:paraId="1C7F15B8">
      <w:pPr>
        <w:spacing w:before="46" w:line="219" w:lineRule="auto"/>
        <w:ind w:left="121"/>
        <w:rPr>
          <w:rFonts w:ascii="宋体" w:hAnsi="宋体" w:eastAsia="宋体" w:cs="宋体"/>
          <w:sz w:val="22"/>
          <w:szCs w:val="22"/>
        </w:rPr>
      </w:pPr>
      <w:r>
        <w:rPr>
          <w:rFonts w:ascii="宋体" w:hAnsi="宋体" w:eastAsia="宋体" w:cs="宋体"/>
          <w:spacing w:val="-1"/>
          <w:sz w:val="22"/>
          <w:szCs w:val="22"/>
        </w:rPr>
        <w:t>本表一式两份，乡镇一份、人社局留存备案一份。</w:t>
      </w:r>
    </w:p>
    <w:p w14:paraId="6A22C8DA">
      <w:pPr>
        <w:spacing w:line="219" w:lineRule="auto"/>
        <w:rPr>
          <w:rFonts w:ascii="宋体" w:hAnsi="宋体" w:eastAsia="宋体" w:cs="宋体"/>
          <w:sz w:val="22"/>
          <w:szCs w:val="22"/>
        </w:rPr>
        <w:sectPr>
          <w:footerReference r:id="rId5" w:type="default"/>
          <w:pgSz w:w="11906" w:h="16839"/>
          <w:pgMar w:top="1431" w:right="1463" w:bottom="1156" w:left="1397" w:header="0" w:footer="992" w:gutter="0"/>
          <w:cols w:space="720" w:num="1"/>
        </w:sectPr>
      </w:pPr>
    </w:p>
    <w:p w14:paraId="00F47792">
      <w:pPr>
        <w:spacing w:line="286" w:lineRule="auto"/>
        <w:rPr>
          <w:rFonts w:ascii="Arial"/>
          <w:sz w:val="21"/>
        </w:rPr>
      </w:pPr>
    </w:p>
    <w:p w14:paraId="19E9BE8C">
      <w:pPr>
        <w:spacing w:line="286" w:lineRule="auto"/>
        <w:rPr>
          <w:rFonts w:ascii="Arial"/>
          <w:sz w:val="21"/>
        </w:rPr>
      </w:pPr>
    </w:p>
    <w:p w14:paraId="2913327C">
      <w:pPr>
        <w:spacing w:line="286" w:lineRule="auto"/>
        <w:rPr>
          <w:rFonts w:ascii="Arial"/>
          <w:sz w:val="21"/>
        </w:rPr>
      </w:pPr>
    </w:p>
    <w:p w14:paraId="28A8E57B">
      <w:pPr>
        <w:spacing w:before="101" w:line="228" w:lineRule="auto"/>
        <w:ind w:left="49"/>
        <w:rPr>
          <w:rFonts w:ascii="黑体" w:hAnsi="黑体" w:eastAsia="黑体" w:cs="黑体"/>
          <w:sz w:val="31"/>
          <w:szCs w:val="31"/>
        </w:rPr>
      </w:pPr>
      <w:r>
        <w:rPr>
          <w:rFonts w:ascii="黑体" w:hAnsi="黑体" w:eastAsia="黑体" w:cs="黑体"/>
          <w:spacing w:val="-1"/>
          <w:sz w:val="31"/>
          <w:szCs w:val="31"/>
        </w:rPr>
        <w:t>附表二：</w:t>
      </w:r>
    </w:p>
    <w:p w14:paraId="40A4CFBE">
      <w:pPr>
        <w:spacing w:before="133" w:line="226" w:lineRule="auto"/>
        <w:ind w:left="2960"/>
        <w:outlineLvl w:val="1"/>
        <w:rPr>
          <w:rFonts w:ascii="黑体" w:hAnsi="黑体" w:eastAsia="黑体" w:cs="黑体"/>
          <w:sz w:val="35"/>
          <w:szCs w:val="35"/>
        </w:rPr>
      </w:pPr>
      <w:r>
        <w:rPr>
          <w:rFonts w:ascii="黑体" w:hAnsi="黑体" w:eastAsia="黑体" w:cs="黑体"/>
          <w:spacing w:val="8"/>
          <w:sz w:val="35"/>
          <w:szCs w:val="35"/>
        </w:rPr>
        <w:t>曲阳县被征地农民参加基本养老保险资格认定汇总表</w:t>
      </w:r>
    </w:p>
    <w:p w14:paraId="4D2DC233">
      <w:pPr>
        <w:spacing w:before="254" w:line="219" w:lineRule="auto"/>
        <w:ind w:left="123"/>
        <w:rPr>
          <w:rFonts w:ascii="宋体" w:hAnsi="宋体" w:eastAsia="宋体" w:cs="宋体"/>
          <w:sz w:val="22"/>
          <w:szCs w:val="22"/>
        </w:rPr>
      </w:pPr>
      <w:r>
        <w:rPr>
          <w:rFonts w:ascii="宋体" w:hAnsi="宋体" w:eastAsia="宋体" w:cs="宋体"/>
          <w:spacing w:val="-4"/>
          <w:sz w:val="22"/>
          <w:szCs w:val="22"/>
        </w:rPr>
        <w:t>填报单位：</w:t>
      </w:r>
      <w:r>
        <w:rPr>
          <w:rFonts w:ascii="宋体" w:hAnsi="宋体" w:eastAsia="宋体" w:cs="宋体"/>
          <w:spacing w:val="2"/>
          <w:sz w:val="22"/>
          <w:szCs w:val="22"/>
        </w:rPr>
        <w:t xml:space="preserve">        </w:t>
      </w:r>
      <w:r>
        <w:rPr>
          <w:rFonts w:ascii="宋体" w:hAnsi="宋体" w:eastAsia="宋体" w:cs="宋体"/>
          <w:spacing w:val="-4"/>
          <w:sz w:val="22"/>
          <w:szCs w:val="22"/>
        </w:rPr>
        <w:t>乡镇</w:t>
      </w:r>
      <w:r>
        <w:rPr>
          <w:rFonts w:ascii="宋体" w:hAnsi="宋体" w:eastAsia="宋体" w:cs="宋体"/>
          <w:spacing w:val="8"/>
          <w:sz w:val="22"/>
          <w:szCs w:val="22"/>
        </w:rPr>
        <w:t xml:space="preserve">         </w:t>
      </w:r>
      <w:r>
        <w:rPr>
          <w:rFonts w:ascii="宋体" w:hAnsi="宋体" w:eastAsia="宋体" w:cs="宋体"/>
          <w:spacing w:val="-4"/>
          <w:sz w:val="24"/>
          <w:szCs w:val="24"/>
        </w:rPr>
        <w:t>村</w:t>
      </w:r>
      <w:r>
        <w:rPr>
          <w:rFonts w:ascii="宋体" w:hAnsi="宋体" w:eastAsia="宋体" w:cs="宋体"/>
          <w:sz w:val="24"/>
          <w:szCs w:val="24"/>
        </w:rPr>
        <w:t xml:space="preserve">                             </w:t>
      </w:r>
      <w:r>
        <w:rPr>
          <w:rFonts w:ascii="宋体" w:hAnsi="宋体" w:eastAsia="宋体" w:cs="宋体"/>
          <w:spacing w:val="-4"/>
          <w:sz w:val="22"/>
          <w:szCs w:val="22"/>
        </w:rPr>
        <w:t>征地批次</w:t>
      </w:r>
    </w:p>
    <w:p w14:paraId="15482C24">
      <w:pPr>
        <w:spacing w:line="147" w:lineRule="exact"/>
      </w:pPr>
    </w:p>
    <w:tbl>
      <w:tblPr>
        <w:tblStyle w:val="16"/>
        <w:tblW w:w="141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6"/>
        <w:gridCol w:w="800"/>
        <w:gridCol w:w="796"/>
        <w:gridCol w:w="2278"/>
        <w:gridCol w:w="999"/>
        <w:gridCol w:w="1529"/>
        <w:gridCol w:w="1391"/>
        <w:gridCol w:w="1869"/>
        <w:gridCol w:w="2583"/>
      </w:tblGrid>
      <w:tr w14:paraId="57FB7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886" w:type="dxa"/>
            <w:vMerge w:val="restart"/>
            <w:tcBorders>
              <w:bottom w:val="nil"/>
            </w:tcBorders>
            <w:vAlign w:val="top"/>
          </w:tcPr>
          <w:p w14:paraId="2DD5839B">
            <w:pPr>
              <w:spacing w:line="251" w:lineRule="auto"/>
              <w:rPr>
                <w:rFonts w:ascii="Arial"/>
                <w:sz w:val="21"/>
              </w:rPr>
            </w:pPr>
          </w:p>
          <w:p w14:paraId="2B3E0238">
            <w:pPr>
              <w:spacing w:line="252" w:lineRule="auto"/>
              <w:rPr>
                <w:rFonts w:ascii="Arial"/>
                <w:sz w:val="21"/>
              </w:rPr>
            </w:pPr>
          </w:p>
          <w:p w14:paraId="3445E785">
            <w:pPr>
              <w:spacing w:before="71" w:line="222" w:lineRule="auto"/>
              <w:ind w:left="728"/>
              <w:rPr>
                <w:rFonts w:ascii="宋体" w:hAnsi="宋体" w:eastAsia="宋体" w:cs="宋体"/>
                <w:sz w:val="22"/>
                <w:szCs w:val="22"/>
              </w:rPr>
            </w:pPr>
            <w:r>
              <w:rPr>
                <w:rFonts w:ascii="宋体" w:hAnsi="宋体" w:eastAsia="宋体" w:cs="宋体"/>
                <w:spacing w:val="-3"/>
                <w:sz w:val="22"/>
                <w:szCs w:val="22"/>
              </w:rPr>
              <w:t>序号</w:t>
            </w:r>
          </w:p>
        </w:tc>
        <w:tc>
          <w:tcPr>
            <w:tcW w:w="800" w:type="dxa"/>
            <w:vMerge w:val="restart"/>
            <w:tcBorders>
              <w:bottom w:val="nil"/>
            </w:tcBorders>
            <w:vAlign w:val="top"/>
          </w:tcPr>
          <w:p w14:paraId="11E78438">
            <w:pPr>
              <w:spacing w:line="251" w:lineRule="auto"/>
              <w:rPr>
                <w:rFonts w:ascii="Arial"/>
                <w:sz w:val="21"/>
              </w:rPr>
            </w:pPr>
          </w:p>
          <w:p w14:paraId="4257CE4B">
            <w:pPr>
              <w:spacing w:line="252" w:lineRule="auto"/>
              <w:rPr>
                <w:rFonts w:ascii="Arial"/>
                <w:sz w:val="21"/>
              </w:rPr>
            </w:pPr>
          </w:p>
          <w:p w14:paraId="2325F144">
            <w:pPr>
              <w:spacing w:before="72" w:line="220" w:lineRule="auto"/>
              <w:ind w:left="184"/>
              <w:rPr>
                <w:rFonts w:ascii="宋体" w:hAnsi="宋体" w:eastAsia="宋体" w:cs="宋体"/>
                <w:sz w:val="22"/>
                <w:szCs w:val="22"/>
              </w:rPr>
            </w:pPr>
            <w:r>
              <w:rPr>
                <w:rFonts w:ascii="宋体" w:hAnsi="宋体" w:eastAsia="宋体" w:cs="宋体"/>
                <w:spacing w:val="-4"/>
                <w:sz w:val="22"/>
                <w:szCs w:val="22"/>
              </w:rPr>
              <w:t>姓名</w:t>
            </w:r>
          </w:p>
        </w:tc>
        <w:tc>
          <w:tcPr>
            <w:tcW w:w="796" w:type="dxa"/>
            <w:vMerge w:val="restart"/>
            <w:tcBorders>
              <w:bottom w:val="nil"/>
            </w:tcBorders>
            <w:vAlign w:val="top"/>
          </w:tcPr>
          <w:p w14:paraId="231B834A">
            <w:pPr>
              <w:spacing w:line="251" w:lineRule="auto"/>
              <w:rPr>
                <w:rFonts w:ascii="Arial"/>
                <w:sz w:val="21"/>
              </w:rPr>
            </w:pPr>
          </w:p>
          <w:p w14:paraId="7FAEBE14">
            <w:pPr>
              <w:spacing w:line="252" w:lineRule="auto"/>
              <w:rPr>
                <w:rFonts w:ascii="Arial"/>
                <w:sz w:val="21"/>
              </w:rPr>
            </w:pPr>
          </w:p>
          <w:p w14:paraId="752D8571">
            <w:pPr>
              <w:spacing w:before="71" w:line="221" w:lineRule="auto"/>
              <w:ind w:left="184"/>
              <w:rPr>
                <w:rFonts w:ascii="宋体" w:hAnsi="宋体" w:eastAsia="宋体" w:cs="宋体"/>
                <w:sz w:val="22"/>
                <w:szCs w:val="22"/>
              </w:rPr>
            </w:pPr>
            <w:r>
              <w:rPr>
                <w:rFonts w:ascii="宋体" w:hAnsi="宋体" w:eastAsia="宋体" w:cs="宋体"/>
                <w:spacing w:val="-5"/>
                <w:sz w:val="22"/>
                <w:szCs w:val="22"/>
              </w:rPr>
              <w:t>性别</w:t>
            </w:r>
          </w:p>
        </w:tc>
        <w:tc>
          <w:tcPr>
            <w:tcW w:w="2278" w:type="dxa"/>
            <w:vMerge w:val="restart"/>
            <w:tcBorders>
              <w:bottom w:val="nil"/>
            </w:tcBorders>
            <w:vAlign w:val="top"/>
          </w:tcPr>
          <w:p w14:paraId="5BDC8FC4">
            <w:pPr>
              <w:spacing w:line="251" w:lineRule="auto"/>
              <w:rPr>
                <w:rFonts w:ascii="Arial"/>
                <w:sz w:val="21"/>
              </w:rPr>
            </w:pPr>
          </w:p>
          <w:p w14:paraId="21108CE5">
            <w:pPr>
              <w:spacing w:line="252" w:lineRule="auto"/>
              <w:rPr>
                <w:rFonts w:ascii="Arial"/>
                <w:sz w:val="21"/>
              </w:rPr>
            </w:pPr>
          </w:p>
          <w:p w14:paraId="3A094613">
            <w:pPr>
              <w:spacing w:before="72" w:line="220" w:lineRule="auto"/>
              <w:ind w:left="708"/>
              <w:rPr>
                <w:rFonts w:ascii="宋体" w:hAnsi="宋体" w:eastAsia="宋体" w:cs="宋体"/>
                <w:sz w:val="22"/>
                <w:szCs w:val="22"/>
              </w:rPr>
            </w:pPr>
            <w:r>
              <w:rPr>
                <w:rFonts w:ascii="宋体" w:hAnsi="宋体" w:eastAsia="宋体" w:cs="宋体"/>
                <w:spacing w:val="-4"/>
                <w:sz w:val="22"/>
                <w:szCs w:val="22"/>
              </w:rPr>
              <w:t>身份证号</w:t>
            </w:r>
          </w:p>
        </w:tc>
        <w:tc>
          <w:tcPr>
            <w:tcW w:w="999" w:type="dxa"/>
            <w:vMerge w:val="restart"/>
            <w:tcBorders>
              <w:bottom w:val="nil"/>
            </w:tcBorders>
            <w:vAlign w:val="top"/>
          </w:tcPr>
          <w:p w14:paraId="6AE395BE">
            <w:pPr>
              <w:spacing w:line="251" w:lineRule="auto"/>
              <w:rPr>
                <w:rFonts w:ascii="Arial"/>
                <w:sz w:val="21"/>
              </w:rPr>
            </w:pPr>
          </w:p>
          <w:p w14:paraId="4D89D97A">
            <w:pPr>
              <w:spacing w:line="252" w:lineRule="auto"/>
              <w:rPr>
                <w:rFonts w:ascii="Arial"/>
                <w:sz w:val="21"/>
              </w:rPr>
            </w:pPr>
          </w:p>
          <w:p w14:paraId="24DE7D34">
            <w:pPr>
              <w:spacing w:before="72" w:line="220" w:lineRule="auto"/>
              <w:ind w:left="285"/>
              <w:rPr>
                <w:rFonts w:ascii="宋体" w:hAnsi="宋体" w:eastAsia="宋体" w:cs="宋体"/>
                <w:sz w:val="22"/>
                <w:szCs w:val="22"/>
              </w:rPr>
            </w:pPr>
            <w:r>
              <w:rPr>
                <w:rFonts w:ascii="宋体" w:hAnsi="宋体" w:eastAsia="宋体" w:cs="宋体"/>
                <w:spacing w:val="-4"/>
                <w:sz w:val="22"/>
                <w:szCs w:val="22"/>
              </w:rPr>
              <w:t>年龄</w:t>
            </w:r>
          </w:p>
        </w:tc>
        <w:tc>
          <w:tcPr>
            <w:tcW w:w="4789" w:type="dxa"/>
            <w:gridSpan w:val="3"/>
            <w:vAlign w:val="top"/>
          </w:tcPr>
          <w:p w14:paraId="05E70019">
            <w:pPr>
              <w:spacing w:before="105" w:line="220" w:lineRule="auto"/>
              <w:ind w:left="1851"/>
              <w:rPr>
                <w:rFonts w:ascii="宋体" w:hAnsi="宋体" w:eastAsia="宋体" w:cs="宋体"/>
                <w:sz w:val="22"/>
                <w:szCs w:val="22"/>
              </w:rPr>
            </w:pPr>
            <w:r>
              <w:rPr>
                <w:rFonts w:ascii="宋体" w:hAnsi="宋体" w:eastAsia="宋体" w:cs="宋体"/>
                <w:spacing w:val="-2"/>
                <w:sz w:val="22"/>
                <w:szCs w:val="22"/>
              </w:rPr>
              <w:t>被征地面积</w:t>
            </w:r>
          </w:p>
        </w:tc>
        <w:tc>
          <w:tcPr>
            <w:tcW w:w="2583" w:type="dxa"/>
            <w:vMerge w:val="restart"/>
            <w:tcBorders>
              <w:bottom w:val="nil"/>
            </w:tcBorders>
            <w:vAlign w:val="top"/>
          </w:tcPr>
          <w:p w14:paraId="1948DCBE">
            <w:pPr>
              <w:spacing w:line="332" w:lineRule="auto"/>
              <w:rPr>
                <w:rFonts w:ascii="Arial"/>
                <w:sz w:val="21"/>
              </w:rPr>
            </w:pPr>
          </w:p>
          <w:p w14:paraId="41214239">
            <w:pPr>
              <w:spacing w:before="78" w:line="219" w:lineRule="auto"/>
              <w:ind w:left="218"/>
              <w:rPr>
                <w:rFonts w:ascii="宋体" w:hAnsi="宋体" w:eastAsia="宋体" w:cs="宋体"/>
                <w:sz w:val="24"/>
                <w:szCs w:val="24"/>
              </w:rPr>
            </w:pPr>
            <w:r>
              <w:rPr>
                <w:rFonts w:ascii="宋体" w:hAnsi="宋体" w:eastAsia="宋体" w:cs="宋体"/>
                <w:spacing w:val="-2"/>
                <w:sz w:val="24"/>
                <w:szCs w:val="24"/>
              </w:rPr>
              <w:t>参加基本养老保险情</w:t>
            </w:r>
          </w:p>
          <w:p w14:paraId="5660CCB0">
            <w:pPr>
              <w:spacing w:before="27" w:line="220" w:lineRule="auto"/>
              <w:ind w:left="1178"/>
              <w:rPr>
                <w:rFonts w:ascii="宋体" w:hAnsi="宋体" w:eastAsia="宋体" w:cs="宋体"/>
                <w:sz w:val="24"/>
                <w:szCs w:val="24"/>
              </w:rPr>
            </w:pPr>
            <w:r>
              <w:rPr>
                <w:rFonts w:ascii="宋体" w:hAnsi="宋体" w:eastAsia="宋体" w:cs="宋体"/>
                <w:sz w:val="24"/>
                <w:szCs w:val="24"/>
              </w:rPr>
              <w:t>况</w:t>
            </w:r>
          </w:p>
        </w:tc>
      </w:tr>
      <w:tr w14:paraId="7B1FA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886" w:type="dxa"/>
            <w:vMerge w:val="continue"/>
            <w:tcBorders>
              <w:top w:val="nil"/>
            </w:tcBorders>
            <w:vAlign w:val="top"/>
          </w:tcPr>
          <w:p w14:paraId="353D8D11">
            <w:pPr>
              <w:rPr>
                <w:rFonts w:ascii="Arial"/>
                <w:sz w:val="21"/>
              </w:rPr>
            </w:pPr>
          </w:p>
        </w:tc>
        <w:tc>
          <w:tcPr>
            <w:tcW w:w="800" w:type="dxa"/>
            <w:vMerge w:val="continue"/>
            <w:tcBorders>
              <w:top w:val="nil"/>
            </w:tcBorders>
            <w:vAlign w:val="top"/>
          </w:tcPr>
          <w:p w14:paraId="37E5B787">
            <w:pPr>
              <w:rPr>
                <w:rFonts w:ascii="Arial"/>
                <w:sz w:val="21"/>
              </w:rPr>
            </w:pPr>
          </w:p>
        </w:tc>
        <w:tc>
          <w:tcPr>
            <w:tcW w:w="796" w:type="dxa"/>
            <w:vMerge w:val="continue"/>
            <w:tcBorders>
              <w:top w:val="nil"/>
            </w:tcBorders>
            <w:vAlign w:val="top"/>
          </w:tcPr>
          <w:p w14:paraId="5004FB5D">
            <w:pPr>
              <w:rPr>
                <w:rFonts w:ascii="Arial"/>
                <w:sz w:val="21"/>
              </w:rPr>
            </w:pPr>
          </w:p>
        </w:tc>
        <w:tc>
          <w:tcPr>
            <w:tcW w:w="2278" w:type="dxa"/>
            <w:vMerge w:val="continue"/>
            <w:tcBorders>
              <w:top w:val="nil"/>
            </w:tcBorders>
            <w:vAlign w:val="top"/>
          </w:tcPr>
          <w:p w14:paraId="5877027F">
            <w:pPr>
              <w:rPr>
                <w:rFonts w:ascii="Arial"/>
                <w:sz w:val="21"/>
              </w:rPr>
            </w:pPr>
          </w:p>
        </w:tc>
        <w:tc>
          <w:tcPr>
            <w:tcW w:w="999" w:type="dxa"/>
            <w:vMerge w:val="continue"/>
            <w:tcBorders>
              <w:top w:val="nil"/>
            </w:tcBorders>
            <w:vAlign w:val="top"/>
          </w:tcPr>
          <w:p w14:paraId="6ABDB275">
            <w:pPr>
              <w:rPr>
                <w:rFonts w:ascii="Arial"/>
                <w:sz w:val="21"/>
              </w:rPr>
            </w:pPr>
          </w:p>
        </w:tc>
        <w:tc>
          <w:tcPr>
            <w:tcW w:w="1529" w:type="dxa"/>
            <w:vAlign w:val="top"/>
          </w:tcPr>
          <w:p w14:paraId="01B87454">
            <w:pPr>
              <w:spacing w:before="204" w:line="264" w:lineRule="auto"/>
              <w:ind w:left="220" w:right="211"/>
              <w:rPr>
                <w:rFonts w:ascii="宋体" w:hAnsi="宋体" w:eastAsia="宋体" w:cs="宋体"/>
                <w:sz w:val="22"/>
                <w:szCs w:val="22"/>
              </w:rPr>
            </w:pPr>
            <w:r>
              <w:rPr>
                <w:rFonts w:ascii="宋体" w:hAnsi="宋体" w:eastAsia="宋体" w:cs="宋体"/>
                <w:spacing w:val="-2"/>
                <w:sz w:val="22"/>
                <w:szCs w:val="22"/>
              </w:rPr>
              <w:t>家庭被征地面积（亩）</w:t>
            </w:r>
          </w:p>
        </w:tc>
        <w:tc>
          <w:tcPr>
            <w:tcW w:w="1391" w:type="dxa"/>
            <w:vAlign w:val="top"/>
          </w:tcPr>
          <w:p w14:paraId="398CA95C">
            <w:pPr>
              <w:spacing w:before="37" w:line="219" w:lineRule="auto"/>
              <w:ind w:left="225"/>
              <w:rPr>
                <w:rFonts w:ascii="宋体" w:hAnsi="宋体" w:eastAsia="宋体" w:cs="宋体"/>
                <w:sz w:val="24"/>
                <w:szCs w:val="24"/>
              </w:rPr>
            </w:pPr>
            <w:r>
              <w:rPr>
                <w:rFonts w:ascii="宋体" w:hAnsi="宋体" w:eastAsia="宋体" w:cs="宋体"/>
                <w:spacing w:val="-4"/>
                <w:sz w:val="24"/>
                <w:szCs w:val="24"/>
              </w:rPr>
              <w:t>征地前家</w:t>
            </w:r>
          </w:p>
          <w:p w14:paraId="0C69AFD1">
            <w:pPr>
              <w:spacing w:before="25" w:line="224" w:lineRule="auto"/>
              <w:ind w:left="115" w:right="101" w:firstLine="106"/>
              <w:rPr>
                <w:rFonts w:ascii="宋体" w:hAnsi="宋体" w:eastAsia="宋体" w:cs="宋体"/>
                <w:sz w:val="24"/>
                <w:szCs w:val="24"/>
              </w:rPr>
            </w:pPr>
            <w:r>
              <w:rPr>
                <w:rFonts w:ascii="宋体" w:hAnsi="宋体" w:eastAsia="宋体" w:cs="宋体"/>
                <w:spacing w:val="-3"/>
                <w:sz w:val="24"/>
                <w:szCs w:val="24"/>
              </w:rPr>
              <w:t>庭承包地</w:t>
            </w:r>
            <w:r>
              <w:rPr>
                <w:rFonts w:ascii="宋体" w:hAnsi="宋体" w:eastAsia="宋体" w:cs="宋体"/>
                <w:spacing w:val="-7"/>
                <w:sz w:val="24"/>
                <w:szCs w:val="24"/>
              </w:rPr>
              <w:t>面积（亩）</w:t>
            </w:r>
          </w:p>
        </w:tc>
        <w:tc>
          <w:tcPr>
            <w:tcW w:w="1869" w:type="dxa"/>
            <w:vAlign w:val="top"/>
          </w:tcPr>
          <w:p w14:paraId="65099FC2">
            <w:pPr>
              <w:spacing w:before="193" w:line="242" w:lineRule="auto"/>
              <w:ind w:left="115" w:right="317" w:firstLine="2"/>
              <w:rPr>
                <w:rFonts w:ascii="宋体" w:hAnsi="宋体" w:eastAsia="宋体" w:cs="宋体"/>
                <w:sz w:val="24"/>
                <w:szCs w:val="24"/>
              </w:rPr>
            </w:pPr>
            <w:r>
              <w:rPr>
                <w:rFonts w:ascii="宋体" w:hAnsi="宋体" w:eastAsia="宋体" w:cs="宋体"/>
                <w:spacing w:val="-3"/>
                <w:sz w:val="24"/>
                <w:szCs w:val="24"/>
              </w:rPr>
              <w:t>征地后人均面积（亩）</w:t>
            </w:r>
          </w:p>
        </w:tc>
        <w:tc>
          <w:tcPr>
            <w:tcW w:w="2583" w:type="dxa"/>
            <w:vMerge w:val="continue"/>
            <w:tcBorders>
              <w:top w:val="nil"/>
            </w:tcBorders>
            <w:vAlign w:val="top"/>
          </w:tcPr>
          <w:p w14:paraId="3F4EE990">
            <w:pPr>
              <w:rPr>
                <w:rFonts w:ascii="Arial"/>
                <w:sz w:val="21"/>
              </w:rPr>
            </w:pPr>
          </w:p>
        </w:tc>
      </w:tr>
      <w:tr w14:paraId="36B6A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886" w:type="dxa"/>
            <w:vAlign w:val="top"/>
          </w:tcPr>
          <w:p w14:paraId="6C6CBDA1">
            <w:pPr>
              <w:rPr>
                <w:rFonts w:ascii="Arial"/>
                <w:sz w:val="21"/>
              </w:rPr>
            </w:pPr>
          </w:p>
        </w:tc>
        <w:tc>
          <w:tcPr>
            <w:tcW w:w="800" w:type="dxa"/>
            <w:vAlign w:val="top"/>
          </w:tcPr>
          <w:p w14:paraId="1B4EEF61">
            <w:pPr>
              <w:rPr>
                <w:rFonts w:ascii="Arial"/>
                <w:sz w:val="21"/>
              </w:rPr>
            </w:pPr>
          </w:p>
        </w:tc>
        <w:tc>
          <w:tcPr>
            <w:tcW w:w="796" w:type="dxa"/>
            <w:vAlign w:val="top"/>
          </w:tcPr>
          <w:p w14:paraId="488343BC">
            <w:pPr>
              <w:rPr>
                <w:rFonts w:ascii="Arial"/>
                <w:sz w:val="21"/>
              </w:rPr>
            </w:pPr>
          </w:p>
        </w:tc>
        <w:tc>
          <w:tcPr>
            <w:tcW w:w="2278" w:type="dxa"/>
            <w:vAlign w:val="top"/>
          </w:tcPr>
          <w:p w14:paraId="24B45987">
            <w:pPr>
              <w:rPr>
                <w:rFonts w:ascii="Arial"/>
                <w:sz w:val="21"/>
              </w:rPr>
            </w:pPr>
          </w:p>
        </w:tc>
        <w:tc>
          <w:tcPr>
            <w:tcW w:w="999" w:type="dxa"/>
            <w:vAlign w:val="top"/>
          </w:tcPr>
          <w:p w14:paraId="27B60F79">
            <w:pPr>
              <w:rPr>
                <w:rFonts w:ascii="Arial"/>
                <w:sz w:val="21"/>
              </w:rPr>
            </w:pPr>
          </w:p>
        </w:tc>
        <w:tc>
          <w:tcPr>
            <w:tcW w:w="1529" w:type="dxa"/>
            <w:vAlign w:val="top"/>
          </w:tcPr>
          <w:p w14:paraId="78CDD149">
            <w:pPr>
              <w:rPr>
                <w:rFonts w:ascii="Arial"/>
                <w:sz w:val="21"/>
              </w:rPr>
            </w:pPr>
          </w:p>
        </w:tc>
        <w:tc>
          <w:tcPr>
            <w:tcW w:w="1391" w:type="dxa"/>
            <w:vAlign w:val="top"/>
          </w:tcPr>
          <w:p w14:paraId="5C8CCCB7">
            <w:pPr>
              <w:rPr>
                <w:rFonts w:ascii="Arial"/>
                <w:sz w:val="21"/>
              </w:rPr>
            </w:pPr>
          </w:p>
        </w:tc>
        <w:tc>
          <w:tcPr>
            <w:tcW w:w="1869" w:type="dxa"/>
            <w:vAlign w:val="top"/>
          </w:tcPr>
          <w:p w14:paraId="3B90C1F3">
            <w:pPr>
              <w:rPr>
                <w:rFonts w:ascii="Arial"/>
                <w:sz w:val="21"/>
              </w:rPr>
            </w:pPr>
          </w:p>
        </w:tc>
        <w:tc>
          <w:tcPr>
            <w:tcW w:w="2583" w:type="dxa"/>
            <w:vAlign w:val="top"/>
          </w:tcPr>
          <w:p w14:paraId="0B0E0F31">
            <w:pPr>
              <w:rPr>
                <w:rFonts w:ascii="Arial"/>
                <w:sz w:val="21"/>
              </w:rPr>
            </w:pPr>
          </w:p>
        </w:tc>
      </w:tr>
      <w:tr w14:paraId="1DAEB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86" w:type="dxa"/>
            <w:vAlign w:val="top"/>
          </w:tcPr>
          <w:p w14:paraId="53BC9AD8">
            <w:pPr>
              <w:rPr>
                <w:rFonts w:ascii="Arial"/>
                <w:sz w:val="21"/>
              </w:rPr>
            </w:pPr>
          </w:p>
        </w:tc>
        <w:tc>
          <w:tcPr>
            <w:tcW w:w="800" w:type="dxa"/>
            <w:vAlign w:val="top"/>
          </w:tcPr>
          <w:p w14:paraId="68E1B7F4">
            <w:pPr>
              <w:rPr>
                <w:rFonts w:ascii="Arial"/>
                <w:sz w:val="21"/>
              </w:rPr>
            </w:pPr>
          </w:p>
        </w:tc>
        <w:tc>
          <w:tcPr>
            <w:tcW w:w="796" w:type="dxa"/>
            <w:vAlign w:val="top"/>
          </w:tcPr>
          <w:p w14:paraId="3A3E0EF1">
            <w:pPr>
              <w:rPr>
                <w:rFonts w:ascii="Arial"/>
                <w:sz w:val="21"/>
              </w:rPr>
            </w:pPr>
          </w:p>
        </w:tc>
        <w:tc>
          <w:tcPr>
            <w:tcW w:w="2278" w:type="dxa"/>
            <w:vAlign w:val="top"/>
          </w:tcPr>
          <w:p w14:paraId="79DB6BC0">
            <w:pPr>
              <w:rPr>
                <w:rFonts w:ascii="Arial"/>
                <w:sz w:val="21"/>
              </w:rPr>
            </w:pPr>
          </w:p>
        </w:tc>
        <w:tc>
          <w:tcPr>
            <w:tcW w:w="999" w:type="dxa"/>
            <w:vAlign w:val="top"/>
          </w:tcPr>
          <w:p w14:paraId="5BC9FDDB">
            <w:pPr>
              <w:rPr>
                <w:rFonts w:ascii="Arial"/>
                <w:sz w:val="21"/>
              </w:rPr>
            </w:pPr>
          </w:p>
        </w:tc>
        <w:tc>
          <w:tcPr>
            <w:tcW w:w="1529" w:type="dxa"/>
            <w:vAlign w:val="top"/>
          </w:tcPr>
          <w:p w14:paraId="173B25C2">
            <w:pPr>
              <w:rPr>
                <w:rFonts w:ascii="Arial"/>
                <w:sz w:val="21"/>
              </w:rPr>
            </w:pPr>
          </w:p>
        </w:tc>
        <w:tc>
          <w:tcPr>
            <w:tcW w:w="1391" w:type="dxa"/>
            <w:vAlign w:val="top"/>
          </w:tcPr>
          <w:p w14:paraId="2B7BC429">
            <w:pPr>
              <w:rPr>
                <w:rFonts w:ascii="Arial"/>
                <w:sz w:val="21"/>
              </w:rPr>
            </w:pPr>
          </w:p>
        </w:tc>
        <w:tc>
          <w:tcPr>
            <w:tcW w:w="1869" w:type="dxa"/>
            <w:vAlign w:val="top"/>
          </w:tcPr>
          <w:p w14:paraId="2F697826">
            <w:pPr>
              <w:rPr>
                <w:rFonts w:ascii="Arial"/>
                <w:sz w:val="21"/>
              </w:rPr>
            </w:pPr>
          </w:p>
        </w:tc>
        <w:tc>
          <w:tcPr>
            <w:tcW w:w="2583" w:type="dxa"/>
            <w:vAlign w:val="top"/>
          </w:tcPr>
          <w:p w14:paraId="3CAB7B30">
            <w:pPr>
              <w:rPr>
                <w:rFonts w:ascii="Arial"/>
                <w:sz w:val="21"/>
              </w:rPr>
            </w:pPr>
          </w:p>
        </w:tc>
      </w:tr>
      <w:tr w14:paraId="2F28A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86" w:type="dxa"/>
            <w:vAlign w:val="top"/>
          </w:tcPr>
          <w:p w14:paraId="46888CF3">
            <w:pPr>
              <w:rPr>
                <w:rFonts w:ascii="Arial"/>
                <w:sz w:val="21"/>
              </w:rPr>
            </w:pPr>
          </w:p>
        </w:tc>
        <w:tc>
          <w:tcPr>
            <w:tcW w:w="800" w:type="dxa"/>
            <w:vAlign w:val="top"/>
          </w:tcPr>
          <w:p w14:paraId="2F456ABC">
            <w:pPr>
              <w:rPr>
                <w:rFonts w:ascii="Arial"/>
                <w:sz w:val="21"/>
              </w:rPr>
            </w:pPr>
          </w:p>
        </w:tc>
        <w:tc>
          <w:tcPr>
            <w:tcW w:w="796" w:type="dxa"/>
            <w:vAlign w:val="top"/>
          </w:tcPr>
          <w:p w14:paraId="465B5923">
            <w:pPr>
              <w:rPr>
                <w:rFonts w:ascii="Arial"/>
                <w:sz w:val="21"/>
              </w:rPr>
            </w:pPr>
          </w:p>
        </w:tc>
        <w:tc>
          <w:tcPr>
            <w:tcW w:w="2278" w:type="dxa"/>
            <w:vAlign w:val="top"/>
          </w:tcPr>
          <w:p w14:paraId="11E90C73">
            <w:pPr>
              <w:rPr>
                <w:rFonts w:ascii="Arial"/>
                <w:sz w:val="21"/>
              </w:rPr>
            </w:pPr>
          </w:p>
        </w:tc>
        <w:tc>
          <w:tcPr>
            <w:tcW w:w="999" w:type="dxa"/>
            <w:vAlign w:val="top"/>
          </w:tcPr>
          <w:p w14:paraId="1B1FAED3">
            <w:pPr>
              <w:rPr>
                <w:rFonts w:ascii="Arial"/>
                <w:sz w:val="21"/>
              </w:rPr>
            </w:pPr>
          </w:p>
        </w:tc>
        <w:tc>
          <w:tcPr>
            <w:tcW w:w="1529" w:type="dxa"/>
            <w:vAlign w:val="top"/>
          </w:tcPr>
          <w:p w14:paraId="2F119E91">
            <w:pPr>
              <w:rPr>
                <w:rFonts w:ascii="Arial"/>
                <w:sz w:val="21"/>
              </w:rPr>
            </w:pPr>
          </w:p>
        </w:tc>
        <w:tc>
          <w:tcPr>
            <w:tcW w:w="1391" w:type="dxa"/>
            <w:vAlign w:val="top"/>
          </w:tcPr>
          <w:p w14:paraId="6ABD8FE8">
            <w:pPr>
              <w:rPr>
                <w:rFonts w:ascii="Arial"/>
                <w:sz w:val="21"/>
              </w:rPr>
            </w:pPr>
          </w:p>
        </w:tc>
        <w:tc>
          <w:tcPr>
            <w:tcW w:w="1869" w:type="dxa"/>
            <w:vAlign w:val="top"/>
          </w:tcPr>
          <w:p w14:paraId="46B101EC">
            <w:pPr>
              <w:rPr>
                <w:rFonts w:ascii="Arial"/>
                <w:sz w:val="21"/>
              </w:rPr>
            </w:pPr>
          </w:p>
        </w:tc>
        <w:tc>
          <w:tcPr>
            <w:tcW w:w="2583" w:type="dxa"/>
            <w:vAlign w:val="top"/>
          </w:tcPr>
          <w:p w14:paraId="065F1FE8">
            <w:pPr>
              <w:rPr>
                <w:rFonts w:ascii="Arial"/>
                <w:sz w:val="21"/>
              </w:rPr>
            </w:pPr>
          </w:p>
        </w:tc>
      </w:tr>
      <w:tr w14:paraId="13145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886" w:type="dxa"/>
            <w:vAlign w:val="top"/>
          </w:tcPr>
          <w:p w14:paraId="051BA708">
            <w:pPr>
              <w:rPr>
                <w:rFonts w:ascii="Arial"/>
                <w:sz w:val="21"/>
              </w:rPr>
            </w:pPr>
          </w:p>
        </w:tc>
        <w:tc>
          <w:tcPr>
            <w:tcW w:w="800" w:type="dxa"/>
            <w:vAlign w:val="top"/>
          </w:tcPr>
          <w:p w14:paraId="33E801D6">
            <w:pPr>
              <w:rPr>
                <w:rFonts w:ascii="Arial"/>
                <w:sz w:val="21"/>
              </w:rPr>
            </w:pPr>
          </w:p>
        </w:tc>
        <w:tc>
          <w:tcPr>
            <w:tcW w:w="796" w:type="dxa"/>
            <w:vAlign w:val="top"/>
          </w:tcPr>
          <w:p w14:paraId="4002797E">
            <w:pPr>
              <w:rPr>
                <w:rFonts w:ascii="Arial"/>
                <w:sz w:val="21"/>
              </w:rPr>
            </w:pPr>
          </w:p>
        </w:tc>
        <w:tc>
          <w:tcPr>
            <w:tcW w:w="2278" w:type="dxa"/>
            <w:vAlign w:val="top"/>
          </w:tcPr>
          <w:p w14:paraId="31B44885">
            <w:pPr>
              <w:rPr>
                <w:rFonts w:ascii="Arial"/>
                <w:sz w:val="21"/>
              </w:rPr>
            </w:pPr>
          </w:p>
        </w:tc>
        <w:tc>
          <w:tcPr>
            <w:tcW w:w="999" w:type="dxa"/>
            <w:vAlign w:val="top"/>
          </w:tcPr>
          <w:p w14:paraId="1D974B39">
            <w:pPr>
              <w:rPr>
                <w:rFonts w:ascii="Arial"/>
                <w:sz w:val="21"/>
              </w:rPr>
            </w:pPr>
          </w:p>
        </w:tc>
        <w:tc>
          <w:tcPr>
            <w:tcW w:w="1529" w:type="dxa"/>
            <w:vAlign w:val="top"/>
          </w:tcPr>
          <w:p w14:paraId="352EFB7E">
            <w:pPr>
              <w:rPr>
                <w:rFonts w:ascii="Arial"/>
                <w:sz w:val="21"/>
              </w:rPr>
            </w:pPr>
          </w:p>
        </w:tc>
        <w:tc>
          <w:tcPr>
            <w:tcW w:w="1391" w:type="dxa"/>
            <w:vAlign w:val="top"/>
          </w:tcPr>
          <w:p w14:paraId="32C73E8E">
            <w:pPr>
              <w:rPr>
                <w:rFonts w:ascii="Arial"/>
                <w:sz w:val="21"/>
              </w:rPr>
            </w:pPr>
          </w:p>
        </w:tc>
        <w:tc>
          <w:tcPr>
            <w:tcW w:w="1869" w:type="dxa"/>
            <w:vAlign w:val="top"/>
          </w:tcPr>
          <w:p w14:paraId="483C0244">
            <w:pPr>
              <w:rPr>
                <w:rFonts w:ascii="Arial"/>
                <w:sz w:val="21"/>
              </w:rPr>
            </w:pPr>
          </w:p>
        </w:tc>
        <w:tc>
          <w:tcPr>
            <w:tcW w:w="2583" w:type="dxa"/>
            <w:vAlign w:val="top"/>
          </w:tcPr>
          <w:p w14:paraId="21967E9F">
            <w:pPr>
              <w:rPr>
                <w:rFonts w:ascii="Arial"/>
                <w:sz w:val="21"/>
              </w:rPr>
            </w:pPr>
          </w:p>
        </w:tc>
      </w:tr>
      <w:tr w14:paraId="347C9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86" w:type="dxa"/>
            <w:vAlign w:val="top"/>
          </w:tcPr>
          <w:p w14:paraId="19F9F541">
            <w:pPr>
              <w:rPr>
                <w:rFonts w:ascii="Arial"/>
                <w:sz w:val="21"/>
              </w:rPr>
            </w:pPr>
          </w:p>
        </w:tc>
        <w:tc>
          <w:tcPr>
            <w:tcW w:w="800" w:type="dxa"/>
            <w:vAlign w:val="top"/>
          </w:tcPr>
          <w:p w14:paraId="5DFC2062">
            <w:pPr>
              <w:rPr>
                <w:rFonts w:ascii="Arial"/>
                <w:sz w:val="21"/>
              </w:rPr>
            </w:pPr>
          </w:p>
        </w:tc>
        <w:tc>
          <w:tcPr>
            <w:tcW w:w="796" w:type="dxa"/>
            <w:vAlign w:val="top"/>
          </w:tcPr>
          <w:p w14:paraId="099AFB8B">
            <w:pPr>
              <w:rPr>
                <w:rFonts w:ascii="Arial"/>
                <w:sz w:val="21"/>
              </w:rPr>
            </w:pPr>
          </w:p>
        </w:tc>
        <w:tc>
          <w:tcPr>
            <w:tcW w:w="2278" w:type="dxa"/>
            <w:vAlign w:val="top"/>
          </w:tcPr>
          <w:p w14:paraId="0438A588">
            <w:pPr>
              <w:rPr>
                <w:rFonts w:ascii="Arial"/>
                <w:sz w:val="21"/>
              </w:rPr>
            </w:pPr>
          </w:p>
        </w:tc>
        <w:tc>
          <w:tcPr>
            <w:tcW w:w="999" w:type="dxa"/>
            <w:vAlign w:val="top"/>
          </w:tcPr>
          <w:p w14:paraId="419DD7E7">
            <w:pPr>
              <w:rPr>
                <w:rFonts w:ascii="Arial"/>
                <w:sz w:val="21"/>
              </w:rPr>
            </w:pPr>
          </w:p>
        </w:tc>
        <w:tc>
          <w:tcPr>
            <w:tcW w:w="1529" w:type="dxa"/>
            <w:vAlign w:val="top"/>
          </w:tcPr>
          <w:p w14:paraId="4EF39D78">
            <w:pPr>
              <w:rPr>
                <w:rFonts w:ascii="Arial"/>
                <w:sz w:val="21"/>
              </w:rPr>
            </w:pPr>
          </w:p>
        </w:tc>
        <w:tc>
          <w:tcPr>
            <w:tcW w:w="1391" w:type="dxa"/>
            <w:vAlign w:val="top"/>
          </w:tcPr>
          <w:p w14:paraId="24240E9F">
            <w:pPr>
              <w:rPr>
                <w:rFonts w:ascii="Arial"/>
                <w:sz w:val="21"/>
              </w:rPr>
            </w:pPr>
          </w:p>
        </w:tc>
        <w:tc>
          <w:tcPr>
            <w:tcW w:w="1869" w:type="dxa"/>
            <w:vAlign w:val="top"/>
          </w:tcPr>
          <w:p w14:paraId="3E4F8ABE">
            <w:pPr>
              <w:rPr>
                <w:rFonts w:ascii="Arial"/>
                <w:sz w:val="21"/>
              </w:rPr>
            </w:pPr>
          </w:p>
        </w:tc>
        <w:tc>
          <w:tcPr>
            <w:tcW w:w="2583" w:type="dxa"/>
            <w:vAlign w:val="top"/>
          </w:tcPr>
          <w:p w14:paraId="4FB1ADFA">
            <w:pPr>
              <w:rPr>
                <w:rFonts w:ascii="Arial"/>
                <w:sz w:val="21"/>
              </w:rPr>
            </w:pPr>
          </w:p>
        </w:tc>
      </w:tr>
      <w:tr w14:paraId="34A04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86" w:type="dxa"/>
            <w:vAlign w:val="top"/>
          </w:tcPr>
          <w:p w14:paraId="387D66EF">
            <w:pPr>
              <w:rPr>
                <w:rFonts w:ascii="Arial"/>
                <w:sz w:val="21"/>
              </w:rPr>
            </w:pPr>
          </w:p>
        </w:tc>
        <w:tc>
          <w:tcPr>
            <w:tcW w:w="800" w:type="dxa"/>
            <w:vAlign w:val="top"/>
          </w:tcPr>
          <w:p w14:paraId="2D53F22C">
            <w:pPr>
              <w:rPr>
                <w:rFonts w:ascii="Arial"/>
                <w:sz w:val="21"/>
              </w:rPr>
            </w:pPr>
          </w:p>
        </w:tc>
        <w:tc>
          <w:tcPr>
            <w:tcW w:w="796" w:type="dxa"/>
            <w:vAlign w:val="top"/>
          </w:tcPr>
          <w:p w14:paraId="79352E7B">
            <w:pPr>
              <w:rPr>
                <w:rFonts w:ascii="Arial"/>
                <w:sz w:val="21"/>
              </w:rPr>
            </w:pPr>
          </w:p>
        </w:tc>
        <w:tc>
          <w:tcPr>
            <w:tcW w:w="2278" w:type="dxa"/>
            <w:vAlign w:val="top"/>
          </w:tcPr>
          <w:p w14:paraId="5DA06079">
            <w:pPr>
              <w:rPr>
                <w:rFonts w:ascii="Arial"/>
                <w:sz w:val="21"/>
              </w:rPr>
            </w:pPr>
          </w:p>
        </w:tc>
        <w:tc>
          <w:tcPr>
            <w:tcW w:w="999" w:type="dxa"/>
            <w:vAlign w:val="top"/>
          </w:tcPr>
          <w:p w14:paraId="3A6C499A">
            <w:pPr>
              <w:rPr>
                <w:rFonts w:ascii="Arial"/>
                <w:sz w:val="21"/>
              </w:rPr>
            </w:pPr>
          </w:p>
        </w:tc>
        <w:tc>
          <w:tcPr>
            <w:tcW w:w="1529" w:type="dxa"/>
            <w:vAlign w:val="top"/>
          </w:tcPr>
          <w:p w14:paraId="28974E1C">
            <w:pPr>
              <w:rPr>
                <w:rFonts w:ascii="Arial"/>
                <w:sz w:val="21"/>
              </w:rPr>
            </w:pPr>
          </w:p>
        </w:tc>
        <w:tc>
          <w:tcPr>
            <w:tcW w:w="1391" w:type="dxa"/>
            <w:vAlign w:val="top"/>
          </w:tcPr>
          <w:p w14:paraId="3536E6BD">
            <w:pPr>
              <w:rPr>
                <w:rFonts w:ascii="Arial"/>
                <w:sz w:val="21"/>
              </w:rPr>
            </w:pPr>
          </w:p>
        </w:tc>
        <w:tc>
          <w:tcPr>
            <w:tcW w:w="1869" w:type="dxa"/>
            <w:vAlign w:val="top"/>
          </w:tcPr>
          <w:p w14:paraId="71C9AD5F">
            <w:pPr>
              <w:rPr>
                <w:rFonts w:ascii="Arial"/>
                <w:sz w:val="21"/>
              </w:rPr>
            </w:pPr>
          </w:p>
        </w:tc>
        <w:tc>
          <w:tcPr>
            <w:tcW w:w="2583" w:type="dxa"/>
            <w:vAlign w:val="top"/>
          </w:tcPr>
          <w:p w14:paraId="3855DDF2">
            <w:pPr>
              <w:rPr>
                <w:rFonts w:ascii="Arial"/>
                <w:sz w:val="21"/>
              </w:rPr>
            </w:pPr>
          </w:p>
        </w:tc>
      </w:tr>
      <w:tr w14:paraId="1B2CE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7" w:hRule="atLeast"/>
        </w:trPr>
        <w:tc>
          <w:tcPr>
            <w:tcW w:w="5760" w:type="dxa"/>
            <w:gridSpan w:val="4"/>
            <w:vAlign w:val="top"/>
          </w:tcPr>
          <w:p w14:paraId="1AA8612C">
            <w:pPr>
              <w:spacing w:before="41" w:line="219" w:lineRule="auto"/>
              <w:ind w:left="238"/>
              <w:rPr>
                <w:rFonts w:ascii="宋体" w:hAnsi="宋体" w:eastAsia="宋体" w:cs="宋体"/>
                <w:sz w:val="24"/>
                <w:szCs w:val="24"/>
              </w:rPr>
            </w:pPr>
            <w:r>
              <w:rPr>
                <w:rFonts w:ascii="宋体" w:hAnsi="宋体" w:eastAsia="宋体" w:cs="宋体"/>
                <w:spacing w:val="-15"/>
                <w:sz w:val="24"/>
                <w:szCs w:val="24"/>
              </w:rPr>
              <w:t>村（居）委会意见</w:t>
            </w:r>
            <w:r>
              <w:rPr>
                <w:rFonts w:ascii="宋体" w:hAnsi="宋体" w:eastAsia="宋体" w:cs="宋体"/>
                <w:spacing w:val="-56"/>
                <w:w w:val="87"/>
                <w:sz w:val="24"/>
                <w:szCs w:val="24"/>
              </w:rPr>
              <w:t>：（</w:t>
            </w:r>
            <w:r>
              <w:rPr>
                <w:rFonts w:ascii="宋体" w:hAnsi="宋体" w:eastAsia="宋体" w:cs="宋体"/>
                <w:spacing w:val="-15"/>
                <w:sz w:val="24"/>
                <w:szCs w:val="24"/>
              </w:rPr>
              <w:t>公</w:t>
            </w:r>
          </w:p>
          <w:p w14:paraId="3CAB3157">
            <w:pPr>
              <w:spacing w:before="27" w:line="219" w:lineRule="auto"/>
              <w:ind w:left="126"/>
              <w:rPr>
                <w:rFonts w:ascii="宋体" w:hAnsi="宋体" w:eastAsia="宋体" w:cs="宋体"/>
                <w:sz w:val="24"/>
                <w:szCs w:val="24"/>
              </w:rPr>
            </w:pPr>
            <w:r>
              <w:rPr>
                <w:rFonts w:ascii="宋体" w:hAnsi="宋体" w:eastAsia="宋体" w:cs="宋体"/>
                <w:spacing w:val="-9"/>
                <w:sz w:val="24"/>
                <w:szCs w:val="24"/>
              </w:rPr>
              <w:t>章）</w:t>
            </w:r>
          </w:p>
          <w:p w14:paraId="25F5B083">
            <w:pPr>
              <w:spacing w:line="292" w:lineRule="auto"/>
              <w:rPr>
                <w:rFonts w:ascii="Arial"/>
                <w:sz w:val="21"/>
              </w:rPr>
            </w:pPr>
          </w:p>
          <w:p w14:paraId="2561F602">
            <w:pPr>
              <w:spacing w:line="293" w:lineRule="auto"/>
              <w:rPr>
                <w:rFonts w:ascii="Arial"/>
                <w:sz w:val="21"/>
              </w:rPr>
            </w:pPr>
          </w:p>
          <w:p w14:paraId="5411FF8F">
            <w:pPr>
              <w:spacing w:before="78" w:line="184" w:lineRule="auto"/>
              <w:ind w:left="3956"/>
              <w:rPr>
                <w:rFonts w:ascii="宋体" w:hAnsi="宋体" w:eastAsia="宋体" w:cs="宋体"/>
                <w:sz w:val="24"/>
                <w:szCs w:val="24"/>
              </w:rPr>
            </w:pPr>
            <w:r>
              <mc:AlternateContent>
                <mc:Choice Requires="wps">
                  <w:drawing>
                    <wp:anchor distT="0" distB="0" distL="114300" distR="114300" simplePos="0" relativeHeight="251659264" behindDoc="0" locked="0" layoutInCell="1" allowOverlap="1">
                      <wp:simplePos x="0" y="0"/>
                      <wp:positionH relativeFrom="column">
                        <wp:posOffset>139065</wp:posOffset>
                      </wp:positionH>
                      <wp:positionV relativeFrom="paragraph">
                        <wp:posOffset>-61595</wp:posOffset>
                      </wp:positionV>
                      <wp:extent cx="932815" cy="177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932815" cy="177800"/>
                              </a:xfrm>
                              <a:prstGeom prst="rect">
                                <a:avLst/>
                              </a:prstGeom>
                              <a:noFill/>
                              <a:ln>
                                <a:noFill/>
                              </a:ln>
                            </wps:spPr>
                            <wps:txbx>
                              <w:txbxContent>
                                <w:p w14:paraId="51B033F8">
                                  <w:pPr>
                                    <w:spacing w:before="20" w:line="184" w:lineRule="auto"/>
                                    <w:ind w:left="20"/>
                                    <w:rPr>
                                      <w:rFonts w:ascii="宋体" w:hAnsi="宋体" w:eastAsia="宋体" w:cs="宋体"/>
                                      <w:sz w:val="24"/>
                                      <w:szCs w:val="24"/>
                                    </w:rPr>
                                  </w:pPr>
                                  <w:r>
                                    <w:rPr>
                                      <w:rFonts w:ascii="宋体" w:hAnsi="宋体" w:eastAsia="宋体" w:cs="宋体"/>
                                      <w:spacing w:val="5"/>
                                      <w:sz w:val="24"/>
                                      <w:szCs w:val="24"/>
                                    </w:rPr>
                                    <w:t>经办人</w:t>
                                  </w:r>
                                  <w:r>
                                    <w:rPr>
                                      <w:rFonts w:ascii="宋体" w:hAnsi="宋体" w:eastAsia="宋体" w:cs="宋体"/>
                                      <w:spacing w:val="-17"/>
                                      <w:sz w:val="24"/>
                                      <w:szCs w:val="24"/>
                                    </w:rPr>
                                    <w:t>：（</w:t>
                                  </w:r>
                                  <w:r>
                                    <w:rPr>
                                      <w:rFonts w:ascii="宋体" w:hAnsi="宋体" w:eastAsia="宋体" w:cs="宋体"/>
                                      <w:spacing w:val="5"/>
                                      <w:sz w:val="24"/>
                                      <w:szCs w:val="24"/>
                                    </w:rPr>
                                    <w:t>签</w:t>
                                  </w:r>
                                </w:p>
                              </w:txbxContent>
                            </wps:txbx>
                            <wps:bodyPr lIns="0" tIns="0" rIns="0" bIns="0" upright="1"/>
                          </wps:wsp>
                        </a:graphicData>
                      </a:graphic>
                    </wp:anchor>
                  </w:drawing>
                </mc:Choice>
                <mc:Fallback>
                  <w:pict>
                    <v:shape id="_x0000_s1026" o:spid="_x0000_s1026" o:spt="202" type="#_x0000_t202" style="position:absolute;left:0pt;margin-left:10.95pt;margin-top:-4.85pt;height:14pt;width:73.45pt;z-index:251659264;mso-width-relative:page;mso-height-relative:page;" filled="f" stroked="f" coordsize="21600,21600" o:gfxdata="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2W5SXXAAAACAEAAA8AAAAAAAAAAQAgAAAAIgAAAGRycy9kb3ducmV2LnhtbFBLAQIU&#10;ABQAAAAIAIdO4kAOwzdzuwEAAHEDAAAOAAAAAAAAAAEAIAAAACYBAABkcnMvZTJvRG9jLnhtbFBL&#10;BQYAAAAABgAGAFkBAABTBQAAAAA=&#10;">
                      <v:fill on="f" focussize="0,0"/>
                      <v:stroke on="f"/>
                      <v:imagedata o:title=""/>
                      <o:lock v:ext="edit" aspectratio="f"/>
                      <v:textbox inset="0mm,0mm,0mm,0mm">
                        <w:txbxContent>
                          <w:p w14:paraId="51B033F8">
                            <w:pPr>
                              <w:spacing w:before="20" w:line="184" w:lineRule="auto"/>
                              <w:ind w:left="20"/>
                              <w:rPr>
                                <w:rFonts w:ascii="宋体" w:hAnsi="宋体" w:eastAsia="宋体" w:cs="宋体"/>
                                <w:sz w:val="24"/>
                                <w:szCs w:val="24"/>
                              </w:rPr>
                            </w:pPr>
                            <w:r>
                              <w:rPr>
                                <w:rFonts w:ascii="宋体" w:hAnsi="宋体" w:eastAsia="宋体" w:cs="宋体"/>
                                <w:spacing w:val="5"/>
                                <w:sz w:val="24"/>
                                <w:szCs w:val="24"/>
                              </w:rPr>
                              <w:t>经办人</w:t>
                            </w:r>
                            <w:r>
                              <w:rPr>
                                <w:rFonts w:ascii="宋体" w:hAnsi="宋体" w:eastAsia="宋体" w:cs="宋体"/>
                                <w:spacing w:val="-17"/>
                                <w:sz w:val="24"/>
                                <w:szCs w:val="24"/>
                              </w:rPr>
                              <w:t>：（</w:t>
                            </w:r>
                            <w:r>
                              <w:rPr>
                                <w:rFonts w:ascii="宋体" w:hAnsi="宋体" w:eastAsia="宋体" w:cs="宋体"/>
                                <w:spacing w:val="5"/>
                                <w:sz w:val="24"/>
                                <w:szCs w:val="24"/>
                              </w:rPr>
                              <w:t>签</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62230</wp:posOffset>
                      </wp:positionH>
                      <wp:positionV relativeFrom="paragraph">
                        <wp:posOffset>135890</wp:posOffset>
                      </wp:positionV>
                      <wp:extent cx="310515" cy="20701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10515" cy="207010"/>
                              </a:xfrm>
                              <a:prstGeom prst="rect">
                                <a:avLst/>
                              </a:prstGeom>
                              <a:noFill/>
                              <a:ln>
                                <a:noFill/>
                              </a:ln>
                            </wps:spPr>
                            <wps:txbx>
                              <w:txbxContent>
                                <w:p w14:paraId="7A7CD47D">
                                  <w:pPr>
                                    <w:spacing w:before="20" w:line="219" w:lineRule="auto"/>
                                    <w:jc w:val="right"/>
                                    <w:rPr>
                                      <w:rFonts w:ascii="宋体" w:hAnsi="宋体" w:eastAsia="宋体" w:cs="宋体"/>
                                      <w:sz w:val="24"/>
                                      <w:szCs w:val="24"/>
                                    </w:rPr>
                                  </w:pPr>
                                  <w:r>
                                    <w:rPr>
                                      <w:rFonts w:ascii="宋体" w:hAnsi="宋体" w:eastAsia="宋体" w:cs="宋体"/>
                                      <w:spacing w:val="-16"/>
                                      <w:sz w:val="24"/>
                                      <w:szCs w:val="24"/>
                                    </w:rPr>
                                    <w:t>字）</w:t>
                                  </w:r>
                                </w:p>
                              </w:txbxContent>
                            </wps:txbx>
                            <wps:bodyPr lIns="0" tIns="0" rIns="0" bIns="0" upright="1"/>
                          </wps:wsp>
                        </a:graphicData>
                      </a:graphic>
                    </wp:anchor>
                  </w:drawing>
                </mc:Choice>
                <mc:Fallback>
                  <w:pict>
                    <v:shape id="_x0000_s1026" o:spid="_x0000_s1026" o:spt="202" type="#_x0000_t202" style="position:absolute;left:0pt;margin-left:4.9pt;margin-top:10.7pt;height:16.3pt;width:24.45pt;z-index:251660288;mso-width-relative:page;mso-height-relative:page;" filled="f" stroked="f" coordsize="21600,21600" o:gfxdata="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DaZXK7WAAAABgEAAA8AAAAAAAAAAQAgAAAAIgAAAGRycy9kb3ducmV2LnhtbFBLAQIUABQA&#10;AAAIAIdO4kCU1qwuuQEAAHEDAAAOAAAAAAAAAAEAIAAAACUBAABkcnMvZTJvRG9jLnhtbFBLBQYA&#10;AAAABgAGAFkBAABQBQAAAAA=&#10;">
                      <v:fill on="f" focussize="0,0"/>
                      <v:stroke on="f"/>
                      <v:imagedata o:title=""/>
                      <o:lock v:ext="edit" aspectratio="f"/>
                      <v:textbox inset="0mm,0mm,0mm,0mm">
                        <w:txbxContent>
                          <w:p w14:paraId="7A7CD47D">
                            <w:pPr>
                              <w:spacing w:before="20" w:line="219" w:lineRule="auto"/>
                              <w:jc w:val="right"/>
                              <w:rPr>
                                <w:rFonts w:ascii="宋体" w:hAnsi="宋体" w:eastAsia="宋体" w:cs="宋体"/>
                                <w:sz w:val="24"/>
                                <w:szCs w:val="24"/>
                              </w:rPr>
                            </w:pPr>
                            <w:r>
                              <w:rPr>
                                <w:rFonts w:ascii="宋体" w:hAnsi="宋体" w:eastAsia="宋体" w:cs="宋体"/>
                                <w:spacing w:val="-16"/>
                                <w:sz w:val="24"/>
                                <w:szCs w:val="24"/>
                              </w:rPr>
                              <w:t>字）</w:t>
                            </w:r>
                          </w:p>
                        </w:txbxContent>
                      </v:textbox>
                    </v:shape>
                  </w:pict>
                </mc:Fallback>
              </mc:AlternateContent>
            </w: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3"/>
                <w:sz w:val="24"/>
                <w:szCs w:val="24"/>
              </w:rPr>
              <w:t xml:space="preserve">    </w:t>
            </w:r>
            <w:r>
              <w:rPr>
                <w:rFonts w:ascii="宋体" w:hAnsi="宋体" w:eastAsia="宋体" w:cs="宋体"/>
                <w:spacing w:val="-9"/>
                <w:sz w:val="24"/>
                <w:szCs w:val="24"/>
              </w:rPr>
              <w:t>日</w:t>
            </w:r>
          </w:p>
        </w:tc>
        <w:tc>
          <w:tcPr>
            <w:tcW w:w="8371" w:type="dxa"/>
            <w:gridSpan w:val="5"/>
            <w:vAlign w:val="top"/>
          </w:tcPr>
          <w:p w14:paraId="37DC786E">
            <w:pPr>
              <w:spacing w:before="197" w:line="219" w:lineRule="auto"/>
              <w:ind w:left="243"/>
              <w:rPr>
                <w:rFonts w:ascii="宋体" w:hAnsi="宋体" w:eastAsia="宋体" w:cs="宋体"/>
                <w:sz w:val="24"/>
                <w:szCs w:val="24"/>
              </w:rPr>
            </w:pPr>
            <w:r>
              <w:rPr>
                <w:rFonts w:ascii="宋体" w:hAnsi="宋体" w:eastAsia="宋体" w:cs="宋体"/>
                <w:spacing w:val="1"/>
                <w:sz w:val="24"/>
                <w:szCs w:val="24"/>
              </w:rPr>
              <w:t>乡（镇）政府意见</w:t>
            </w:r>
            <w:r>
              <w:rPr>
                <w:rFonts w:ascii="宋体" w:hAnsi="宋体" w:eastAsia="宋体" w:cs="宋体"/>
                <w:spacing w:val="-16"/>
                <w:sz w:val="24"/>
                <w:szCs w:val="24"/>
              </w:rPr>
              <w:t>：（</w:t>
            </w:r>
            <w:r>
              <w:rPr>
                <w:rFonts w:ascii="宋体" w:hAnsi="宋体" w:eastAsia="宋体" w:cs="宋体"/>
                <w:spacing w:val="1"/>
                <w:sz w:val="24"/>
                <w:szCs w:val="24"/>
              </w:rPr>
              <w:t>公章）</w:t>
            </w:r>
          </w:p>
          <w:p w14:paraId="6E171A58">
            <w:pPr>
              <w:spacing w:line="246" w:lineRule="auto"/>
              <w:rPr>
                <w:rFonts w:ascii="Arial"/>
                <w:sz w:val="21"/>
              </w:rPr>
            </w:pPr>
          </w:p>
          <w:p w14:paraId="36E35C32">
            <w:pPr>
              <w:spacing w:line="247" w:lineRule="auto"/>
              <w:rPr>
                <w:rFonts w:ascii="Arial"/>
                <w:sz w:val="21"/>
              </w:rPr>
            </w:pPr>
          </w:p>
          <w:p w14:paraId="1D96F1EC">
            <w:pPr>
              <w:spacing w:line="247" w:lineRule="auto"/>
              <w:rPr>
                <w:rFonts w:ascii="Arial"/>
                <w:sz w:val="21"/>
              </w:rPr>
            </w:pPr>
          </w:p>
          <w:p w14:paraId="02509C4D">
            <w:pPr>
              <w:spacing w:before="78" w:line="219" w:lineRule="auto"/>
              <w:ind w:left="234"/>
              <w:rPr>
                <w:rFonts w:ascii="宋体" w:hAnsi="宋体" w:eastAsia="宋体" w:cs="宋体"/>
                <w:sz w:val="24"/>
                <w:szCs w:val="24"/>
              </w:rPr>
            </w:pPr>
            <w:r>
              <w:rPr>
                <w:rFonts w:ascii="宋体" w:hAnsi="宋体" w:eastAsia="宋体" w:cs="宋体"/>
                <w:spacing w:val="1"/>
                <w:sz w:val="24"/>
                <w:szCs w:val="24"/>
              </w:rPr>
              <w:t>经办人</w:t>
            </w:r>
            <w:r>
              <w:rPr>
                <w:rFonts w:ascii="宋体" w:hAnsi="宋体" w:eastAsia="宋体" w:cs="宋体"/>
                <w:spacing w:val="-18"/>
                <w:sz w:val="24"/>
                <w:szCs w:val="24"/>
              </w:rPr>
              <w:t>：（</w:t>
            </w:r>
            <w:r>
              <w:rPr>
                <w:rFonts w:ascii="宋体" w:hAnsi="宋体" w:eastAsia="宋体" w:cs="宋体"/>
                <w:spacing w:val="1"/>
                <w:sz w:val="24"/>
                <w:szCs w:val="24"/>
              </w:rPr>
              <w:t>签字）</w:t>
            </w:r>
            <w:r>
              <w:rPr>
                <w:rFonts w:ascii="宋体" w:hAnsi="宋体" w:eastAsia="宋体" w:cs="宋体"/>
                <w:spacing w:val="6"/>
                <w:sz w:val="24"/>
                <w:szCs w:val="24"/>
              </w:rPr>
              <w:t xml:space="preserve">               </w:t>
            </w:r>
            <w:r>
              <w:rPr>
                <w:rFonts w:ascii="宋体" w:hAnsi="宋体" w:eastAsia="宋体" w:cs="宋体"/>
                <w:spacing w:val="1"/>
                <w:sz w:val="24"/>
                <w:szCs w:val="24"/>
              </w:rPr>
              <w:t>年    月</w:t>
            </w:r>
            <w:r>
              <w:rPr>
                <w:rFonts w:ascii="宋体" w:hAnsi="宋体" w:eastAsia="宋体" w:cs="宋体"/>
                <w:spacing w:val="17"/>
                <w:sz w:val="24"/>
                <w:szCs w:val="24"/>
              </w:rPr>
              <w:t xml:space="preserve">   </w:t>
            </w:r>
            <w:r>
              <w:rPr>
                <w:rFonts w:ascii="宋体" w:hAnsi="宋体" w:eastAsia="宋体" w:cs="宋体"/>
                <w:spacing w:val="1"/>
                <w:sz w:val="24"/>
                <w:szCs w:val="24"/>
              </w:rPr>
              <w:t>日</w:t>
            </w:r>
          </w:p>
        </w:tc>
      </w:tr>
    </w:tbl>
    <w:p w14:paraId="73E7F6CC">
      <w:pPr>
        <w:spacing w:before="46" w:line="290" w:lineRule="auto"/>
        <w:ind w:left="341" w:right="6795"/>
        <w:rPr>
          <w:rFonts w:ascii="宋体" w:hAnsi="宋体" w:eastAsia="宋体" w:cs="宋体"/>
          <w:sz w:val="22"/>
          <w:szCs w:val="22"/>
        </w:rPr>
      </w:pPr>
      <w:r>
        <w:rPr>
          <w:rFonts w:ascii="宋体" w:hAnsi="宋体" w:eastAsia="宋体" w:cs="宋体"/>
          <w:spacing w:val="-1"/>
          <w:sz w:val="22"/>
          <w:szCs w:val="22"/>
        </w:rPr>
        <w:t>本表向社会公示五个工作日后，报人社局被征地农</w:t>
      </w:r>
      <w:r>
        <w:rPr>
          <w:rFonts w:ascii="宋体" w:hAnsi="宋体" w:eastAsia="宋体" w:cs="宋体"/>
          <w:spacing w:val="-2"/>
          <w:sz w:val="22"/>
          <w:szCs w:val="22"/>
        </w:rPr>
        <w:t>民养老保险经办机构。</w:t>
      </w:r>
      <w:r>
        <w:rPr>
          <w:rFonts w:ascii="宋体" w:hAnsi="宋体" w:eastAsia="宋体" w:cs="宋体"/>
          <w:spacing w:val="-1"/>
          <w:sz w:val="22"/>
          <w:szCs w:val="22"/>
        </w:rPr>
        <w:t>本表一式两份，乡镇一份、人社局留存备案一份。</w:t>
      </w:r>
    </w:p>
    <w:p w14:paraId="43680577">
      <w:pPr>
        <w:spacing w:line="290" w:lineRule="auto"/>
        <w:rPr>
          <w:rFonts w:ascii="宋体" w:hAnsi="宋体" w:eastAsia="宋体" w:cs="宋体"/>
          <w:sz w:val="22"/>
          <w:szCs w:val="22"/>
        </w:rPr>
        <w:sectPr>
          <w:footerReference r:id="rId6" w:type="default"/>
          <w:pgSz w:w="16839" w:h="11906"/>
          <w:pgMar w:top="1012" w:right="1281" w:bottom="1157" w:left="1420" w:header="0" w:footer="992" w:gutter="0"/>
          <w:cols w:space="720" w:num="1"/>
        </w:sectPr>
      </w:pPr>
    </w:p>
    <w:p w14:paraId="2A6AFC31">
      <w:pPr>
        <w:spacing w:line="286" w:lineRule="auto"/>
        <w:rPr>
          <w:rFonts w:ascii="Arial"/>
          <w:sz w:val="21"/>
        </w:rPr>
      </w:pPr>
    </w:p>
    <w:p w14:paraId="6318C637">
      <w:pPr>
        <w:spacing w:line="286" w:lineRule="auto"/>
        <w:rPr>
          <w:rFonts w:ascii="Arial"/>
          <w:sz w:val="21"/>
        </w:rPr>
      </w:pPr>
    </w:p>
    <w:p w14:paraId="6E3CBB99">
      <w:pPr>
        <w:spacing w:line="286" w:lineRule="auto"/>
        <w:rPr>
          <w:rFonts w:ascii="Arial"/>
          <w:sz w:val="21"/>
        </w:rPr>
      </w:pPr>
    </w:p>
    <w:p w14:paraId="4AFC97FD">
      <w:pPr>
        <w:spacing w:before="101" w:line="228" w:lineRule="auto"/>
        <w:ind w:left="49"/>
        <w:rPr>
          <w:rFonts w:ascii="黑体" w:hAnsi="黑体" w:eastAsia="黑体" w:cs="黑体"/>
          <w:sz w:val="31"/>
          <w:szCs w:val="31"/>
        </w:rPr>
      </w:pPr>
      <w:r>
        <w:rPr>
          <w:rFonts w:ascii="黑体" w:hAnsi="黑体" w:eastAsia="黑体" w:cs="黑体"/>
          <w:spacing w:val="-1"/>
          <w:sz w:val="31"/>
          <w:szCs w:val="31"/>
        </w:rPr>
        <w:t>附表三：</w:t>
      </w:r>
    </w:p>
    <w:p w14:paraId="19FBA481">
      <w:pPr>
        <w:spacing w:before="133" w:line="226" w:lineRule="auto"/>
        <w:ind w:left="2780"/>
        <w:outlineLvl w:val="1"/>
        <w:rPr>
          <w:rFonts w:ascii="黑体" w:hAnsi="黑体" w:eastAsia="黑体" w:cs="黑体"/>
          <w:sz w:val="35"/>
          <w:szCs w:val="35"/>
        </w:rPr>
      </w:pPr>
      <w:r>
        <w:rPr>
          <w:rFonts w:ascii="黑体" w:hAnsi="黑体" w:eastAsia="黑体" w:cs="黑体"/>
          <w:spacing w:val="8"/>
          <w:sz w:val="35"/>
          <w:szCs w:val="35"/>
        </w:rPr>
        <w:t>曲阳县被征地农民不符合基本养老保险参保资格汇总表</w:t>
      </w:r>
    </w:p>
    <w:p w14:paraId="5335A147">
      <w:pPr>
        <w:spacing w:before="254" w:line="219" w:lineRule="auto"/>
        <w:ind w:left="123"/>
        <w:rPr>
          <w:rFonts w:ascii="宋体" w:hAnsi="宋体" w:eastAsia="宋体" w:cs="宋体"/>
          <w:sz w:val="22"/>
          <w:szCs w:val="22"/>
        </w:rPr>
      </w:pPr>
      <w:r>
        <w:rPr>
          <w:rFonts w:ascii="宋体" w:hAnsi="宋体" w:eastAsia="宋体" w:cs="宋体"/>
          <w:spacing w:val="-2"/>
          <w:sz w:val="22"/>
          <w:szCs w:val="22"/>
        </w:rPr>
        <w:t>填报单位：</w:t>
      </w:r>
      <w:r>
        <w:rPr>
          <w:rFonts w:ascii="宋体" w:hAnsi="宋体" w:eastAsia="宋体" w:cs="宋体"/>
          <w:spacing w:val="4"/>
          <w:sz w:val="22"/>
          <w:szCs w:val="22"/>
        </w:rPr>
        <w:t xml:space="preserve">        </w:t>
      </w:r>
      <w:r>
        <w:rPr>
          <w:rFonts w:ascii="宋体" w:hAnsi="宋体" w:eastAsia="宋体" w:cs="宋体"/>
          <w:spacing w:val="-2"/>
          <w:sz w:val="22"/>
          <w:szCs w:val="22"/>
        </w:rPr>
        <w:t>乡镇</w:t>
      </w:r>
      <w:r>
        <w:rPr>
          <w:rFonts w:ascii="宋体" w:hAnsi="宋体" w:eastAsia="宋体" w:cs="宋体"/>
          <w:spacing w:val="3"/>
          <w:sz w:val="22"/>
          <w:szCs w:val="22"/>
        </w:rPr>
        <w:t xml:space="preserve">                </w:t>
      </w:r>
      <w:r>
        <w:rPr>
          <w:rFonts w:ascii="宋体" w:hAnsi="宋体" w:eastAsia="宋体" w:cs="宋体"/>
          <w:spacing w:val="-2"/>
          <w:sz w:val="24"/>
          <w:szCs w:val="24"/>
        </w:rPr>
        <w:t xml:space="preserve">村                          </w:t>
      </w:r>
      <w:r>
        <w:rPr>
          <w:rFonts w:ascii="宋体" w:hAnsi="宋体" w:eastAsia="宋体" w:cs="宋体"/>
          <w:spacing w:val="-2"/>
          <w:sz w:val="22"/>
          <w:szCs w:val="22"/>
        </w:rPr>
        <w:t>征地批次</w:t>
      </w:r>
    </w:p>
    <w:p w14:paraId="06F0135E">
      <w:pPr>
        <w:spacing w:line="147" w:lineRule="exact"/>
      </w:pPr>
    </w:p>
    <w:tbl>
      <w:tblPr>
        <w:tblStyle w:val="16"/>
        <w:tblW w:w="141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9"/>
        <w:gridCol w:w="1276"/>
        <w:gridCol w:w="1125"/>
        <w:gridCol w:w="2307"/>
        <w:gridCol w:w="711"/>
        <w:gridCol w:w="1415"/>
        <w:gridCol w:w="1241"/>
        <w:gridCol w:w="1776"/>
        <w:gridCol w:w="2451"/>
      </w:tblGrid>
      <w:tr w14:paraId="37A6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829" w:type="dxa"/>
            <w:vMerge w:val="restart"/>
            <w:tcBorders>
              <w:bottom w:val="nil"/>
            </w:tcBorders>
            <w:vAlign w:val="top"/>
          </w:tcPr>
          <w:p w14:paraId="1E92751B">
            <w:pPr>
              <w:spacing w:line="251" w:lineRule="auto"/>
              <w:rPr>
                <w:rFonts w:ascii="Arial"/>
                <w:sz w:val="21"/>
              </w:rPr>
            </w:pPr>
          </w:p>
          <w:p w14:paraId="4932E18F">
            <w:pPr>
              <w:spacing w:line="252" w:lineRule="auto"/>
              <w:rPr>
                <w:rFonts w:ascii="Arial"/>
                <w:sz w:val="21"/>
              </w:rPr>
            </w:pPr>
          </w:p>
          <w:p w14:paraId="166957F2">
            <w:pPr>
              <w:spacing w:before="71" w:line="222" w:lineRule="auto"/>
              <w:ind w:left="699"/>
              <w:rPr>
                <w:rFonts w:ascii="宋体" w:hAnsi="宋体" w:eastAsia="宋体" w:cs="宋体"/>
                <w:sz w:val="22"/>
                <w:szCs w:val="22"/>
              </w:rPr>
            </w:pPr>
            <w:r>
              <w:rPr>
                <w:rFonts w:ascii="宋体" w:hAnsi="宋体" w:eastAsia="宋体" w:cs="宋体"/>
                <w:spacing w:val="-3"/>
                <w:sz w:val="22"/>
                <w:szCs w:val="22"/>
              </w:rPr>
              <w:t>序号</w:t>
            </w:r>
          </w:p>
        </w:tc>
        <w:tc>
          <w:tcPr>
            <w:tcW w:w="1276" w:type="dxa"/>
            <w:vMerge w:val="restart"/>
            <w:tcBorders>
              <w:bottom w:val="nil"/>
            </w:tcBorders>
            <w:vAlign w:val="top"/>
          </w:tcPr>
          <w:p w14:paraId="5412C8D3">
            <w:pPr>
              <w:spacing w:line="251" w:lineRule="auto"/>
              <w:rPr>
                <w:rFonts w:ascii="Arial"/>
                <w:sz w:val="21"/>
              </w:rPr>
            </w:pPr>
          </w:p>
          <w:p w14:paraId="2E0F324E">
            <w:pPr>
              <w:spacing w:line="252" w:lineRule="auto"/>
              <w:rPr>
                <w:rFonts w:ascii="Arial"/>
                <w:sz w:val="21"/>
              </w:rPr>
            </w:pPr>
          </w:p>
          <w:p w14:paraId="3942AB85">
            <w:pPr>
              <w:spacing w:before="72" w:line="220" w:lineRule="auto"/>
              <w:ind w:left="421"/>
              <w:rPr>
                <w:rFonts w:ascii="宋体" w:hAnsi="宋体" w:eastAsia="宋体" w:cs="宋体"/>
                <w:sz w:val="22"/>
                <w:szCs w:val="22"/>
              </w:rPr>
            </w:pPr>
            <w:r>
              <w:rPr>
                <w:rFonts w:ascii="宋体" w:hAnsi="宋体" w:eastAsia="宋体" w:cs="宋体"/>
                <w:spacing w:val="-4"/>
                <w:sz w:val="22"/>
                <w:szCs w:val="22"/>
              </w:rPr>
              <w:t>姓名</w:t>
            </w:r>
          </w:p>
        </w:tc>
        <w:tc>
          <w:tcPr>
            <w:tcW w:w="1125" w:type="dxa"/>
            <w:vMerge w:val="restart"/>
            <w:tcBorders>
              <w:bottom w:val="nil"/>
            </w:tcBorders>
            <w:vAlign w:val="top"/>
          </w:tcPr>
          <w:p w14:paraId="21ACCDC2">
            <w:pPr>
              <w:spacing w:line="251" w:lineRule="auto"/>
              <w:rPr>
                <w:rFonts w:ascii="Arial"/>
                <w:sz w:val="21"/>
              </w:rPr>
            </w:pPr>
          </w:p>
          <w:p w14:paraId="043E3910">
            <w:pPr>
              <w:spacing w:line="252" w:lineRule="auto"/>
              <w:rPr>
                <w:rFonts w:ascii="Arial"/>
                <w:sz w:val="21"/>
              </w:rPr>
            </w:pPr>
          </w:p>
          <w:p w14:paraId="4960A986">
            <w:pPr>
              <w:spacing w:before="71" w:line="221" w:lineRule="auto"/>
              <w:ind w:left="350"/>
              <w:rPr>
                <w:rFonts w:ascii="宋体" w:hAnsi="宋体" w:eastAsia="宋体" w:cs="宋体"/>
                <w:sz w:val="22"/>
                <w:szCs w:val="22"/>
              </w:rPr>
            </w:pPr>
            <w:r>
              <w:rPr>
                <w:rFonts w:ascii="宋体" w:hAnsi="宋体" w:eastAsia="宋体" w:cs="宋体"/>
                <w:spacing w:val="-5"/>
                <w:sz w:val="22"/>
                <w:szCs w:val="22"/>
              </w:rPr>
              <w:t>性别</w:t>
            </w:r>
          </w:p>
        </w:tc>
        <w:tc>
          <w:tcPr>
            <w:tcW w:w="2307" w:type="dxa"/>
            <w:vMerge w:val="restart"/>
            <w:tcBorders>
              <w:bottom w:val="nil"/>
            </w:tcBorders>
            <w:vAlign w:val="top"/>
          </w:tcPr>
          <w:p w14:paraId="482B233A">
            <w:pPr>
              <w:spacing w:line="251" w:lineRule="auto"/>
              <w:rPr>
                <w:rFonts w:ascii="Arial"/>
                <w:sz w:val="21"/>
              </w:rPr>
            </w:pPr>
          </w:p>
          <w:p w14:paraId="1C8C71AC">
            <w:pPr>
              <w:spacing w:line="252" w:lineRule="auto"/>
              <w:rPr>
                <w:rFonts w:ascii="Arial"/>
                <w:sz w:val="21"/>
              </w:rPr>
            </w:pPr>
          </w:p>
          <w:p w14:paraId="34F29B73">
            <w:pPr>
              <w:spacing w:before="72" w:line="220" w:lineRule="auto"/>
              <w:ind w:left="724"/>
              <w:rPr>
                <w:rFonts w:ascii="宋体" w:hAnsi="宋体" w:eastAsia="宋体" w:cs="宋体"/>
                <w:sz w:val="22"/>
                <w:szCs w:val="22"/>
              </w:rPr>
            </w:pPr>
            <w:r>
              <w:rPr>
                <w:rFonts w:ascii="宋体" w:hAnsi="宋体" w:eastAsia="宋体" w:cs="宋体"/>
                <w:spacing w:val="-4"/>
                <w:sz w:val="22"/>
                <w:szCs w:val="22"/>
              </w:rPr>
              <w:t>身份证号</w:t>
            </w:r>
          </w:p>
        </w:tc>
        <w:tc>
          <w:tcPr>
            <w:tcW w:w="711" w:type="dxa"/>
            <w:vMerge w:val="restart"/>
            <w:tcBorders>
              <w:bottom w:val="nil"/>
            </w:tcBorders>
            <w:vAlign w:val="top"/>
          </w:tcPr>
          <w:p w14:paraId="6967C0FB">
            <w:pPr>
              <w:spacing w:line="251" w:lineRule="auto"/>
              <w:rPr>
                <w:rFonts w:ascii="Arial"/>
                <w:sz w:val="21"/>
              </w:rPr>
            </w:pPr>
          </w:p>
          <w:p w14:paraId="379BFA3E">
            <w:pPr>
              <w:spacing w:line="252" w:lineRule="auto"/>
              <w:rPr>
                <w:rFonts w:ascii="Arial"/>
                <w:sz w:val="21"/>
              </w:rPr>
            </w:pPr>
          </w:p>
          <w:p w14:paraId="037A68CA">
            <w:pPr>
              <w:spacing w:before="72" w:line="220" w:lineRule="auto"/>
              <w:ind w:left="142"/>
              <w:rPr>
                <w:rFonts w:ascii="宋体" w:hAnsi="宋体" w:eastAsia="宋体" w:cs="宋体"/>
                <w:sz w:val="22"/>
                <w:szCs w:val="22"/>
              </w:rPr>
            </w:pPr>
            <w:r>
              <w:rPr>
                <w:rFonts w:ascii="宋体" w:hAnsi="宋体" w:eastAsia="宋体" w:cs="宋体"/>
                <w:spacing w:val="-4"/>
                <w:sz w:val="22"/>
                <w:szCs w:val="22"/>
              </w:rPr>
              <w:t>年龄</w:t>
            </w:r>
          </w:p>
        </w:tc>
        <w:tc>
          <w:tcPr>
            <w:tcW w:w="4432" w:type="dxa"/>
            <w:gridSpan w:val="3"/>
            <w:vAlign w:val="top"/>
          </w:tcPr>
          <w:p w14:paraId="2B23C346">
            <w:pPr>
              <w:spacing w:before="105" w:line="220" w:lineRule="auto"/>
              <w:ind w:left="1672"/>
              <w:rPr>
                <w:rFonts w:ascii="宋体" w:hAnsi="宋体" w:eastAsia="宋体" w:cs="宋体"/>
                <w:sz w:val="22"/>
                <w:szCs w:val="22"/>
              </w:rPr>
            </w:pPr>
            <w:r>
              <w:rPr>
                <w:rFonts w:ascii="宋体" w:hAnsi="宋体" w:eastAsia="宋体" w:cs="宋体"/>
                <w:spacing w:val="-2"/>
                <w:sz w:val="22"/>
                <w:szCs w:val="22"/>
              </w:rPr>
              <w:t>被征地面积</w:t>
            </w:r>
          </w:p>
        </w:tc>
        <w:tc>
          <w:tcPr>
            <w:tcW w:w="2451" w:type="dxa"/>
            <w:vMerge w:val="restart"/>
            <w:tcBorders>
              <w:bottom w:val="nil"/>
            </w:tcBorders>
            <w:vAlign w:val="top"/>
          </w:tcPr>
          <w:p w14:paraId="189205F4">
            <w:pPr>
              <w:spacing w:line="332" w:lineRule="auto"/>
              <w:rPr>
                <w:rFonts w:ascii="Arial"/>
                <w:sz w:val="21"/>
              </w:rPr>
            </w:pPr>
          </w:p>
          <w:p w14:paraId="3E487175">
            <w:pPr>
              <w:spacing w:before="78" w:line="219" w:lineRule="auto"/>
              <w:ind w:left="154"/>
              <w:rPr>
                <w:rFonts w:ascii="宋体" w:hAnsi="宋体" w:eastAsia="宋体" w:cs="宋体"/>
                <w:sz w:val="24"/>
                <w:szCs w:val="24"/>
              </w:rPr>
            </w:pPr>
            <w:r>
              <w:rPr>
                <w:rFonts w:ascii="宋体" w:hAnsi="宋体" w:eastAsia="宋体" w:cs="宋体"/>
                <w:spacing w:val="-2"/>
                <w:sz w:val="24"/>
                <w:szCs w:val="24"/>
              </w:rPr>
              <w:t>参加基本养老保险情</w:t>
            </w:r>
          </w:p>
          <w:p w14:paraId="208A36FE">
            <w:pPr>
              <w:spacing w:before="27" w:line="220" w:lineRule="auto"/>
              <w:ind w:left="1114"/>
              <w:rPr>
                <w:rFonts w:ascii="宋体" w:hAnsi="宋体" w:eastAsia="宋体" w:cs="宋体"/>
                <w:sz w:val="24"/>
                <w:szCs w:val="24"/>
              </w:rPr>
            </w:pPr>
            <w:r>
              <w:rPr>
                <w:rFonts w:ascii="宋体" w:hAnsi="宋体" w:eastAsia="宋体" w:cs="宋体"/>
                <w:sz w:val="24"/>
                <w:szCs w:val="24"/>
              </w:rPr>
              <w:t>况</w:t>
            </w:r>
          </w:p>
        </w:tc>
      </w:tr>
      <w:tr w14:paraId="6A349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829" w:type="dxa"/>
            <w:vMerge w:val="continue"/>
            <w:tcBorders>
              <w:top w:val="nil"/>
            </w:tcBorders>
            <w:vAlign w:val="top"/>
          </w:tcPr>
          <w:p w14:paraId="7801A59E">
            <w:pPr>
              <w:rPr>
                <w:rFonts w:ascii="Arial"/>
                <w:sz w:val="21"/>
              </w:rPr>
            </w:pPr>
          </w:p>
        </w:tc>
        <w:tc>
          <w:tcPr>
            <w:tcW w:w="1276" w:type="dxa"/>
            <w:vMerge w:val="continue"/>
            <w:tcBorders>
              <w:top w:val="nil"/>
            </w:tcBorders>
            <w:vAlign w:val="top"/>
          </w:tcPr>
          <w:p w14:paraId="6CED448B">
            <w:pPr>
              <w:rPr>
                <w:rFonts w:ascii="Arial"/>
                <w:sz w:val="21"/>
              </w:rPr>
            </w:pPr>
          </w:p>
        </w:tc>
        <w:tc>
          <w:tcPr>
            <w:tcW w:w="1125" w:type="dxa"/>
            <w:vMerge w:val="continue"/>
            <w:tcBorders>
              <w:top w:val="nil"/>
            </w:tcBorders>
            <w:vAlign w:val="top"/>
          </w:tcPr>
          <w:p w14:paraId="06240632">
            <w:pPr>
              <w:rPr>
                <w:rFonts w:ascii="Arial"/>
                <w:sz w:val="21"/>
              </w:rPr>
            </w:pPr>
          </w:p>
        </w:tc>
        <w:tc>
          <w:tcPr>
            <w:tcW w:w="2307" w:type="dxa"/>
            <w:vMerge w:val="continue"/>
            <w:tcBorders>
              <w:top w:val="nil"/>
            </w:tcBorders>
            <w:vAlign w:val="top"/>
          </w:tcPr>
          <w:p w14:paraId="3AD91D72">
            <w:pPr>
              <w:rPr>
                <w:rFonts w:ascii="Arial"/>
                <w:sz w:val="21"/>
              </w:rPr>
            </w:pPr>
          </w:p>
        </w:tc>
        <w:tc>
          <w:tcPr>
            <w:tcW w:w="711" w:type="dxa"/>
            <w:vMerge w:val="continue"/>
            <w:tcBorders>
              <w:top w:val="nil"/>
            </w:tcBorders>
            <w:vAlign w:val="top"/>
          </w:tcPr>
          <w:p w14:paraId="54F58C8F">
            <w:pPr>
              <w:rPr>
                <w:rFonts w:ascii="Arial"/>
                <w:sz w:val="21"/>
              </w:rPr>
            </w:pPr>
          </w:p>
        </w:tc>
        <w:tc>
          <w:tcPr>
            <w:tcW w:w="1415" w:type="dxa"/>
            <w:vAlign w:val="top"/>
          </w:tcPr>
          <w:p w14:paraId="1C67C5B6">
            <w:pPr>
              <w:spacing w:before="204" w:line="264" w:lineRule="auto"/>
              <w:ind w:left="165" w:right="151"/>
              <w:rPr>
                <w:rFonts w:ascii="宋体" w:hAnsi="宋体" w:eastAsia="宋体" w:cs="宋体"/>
                <w:sz w:val="22"/>
                <w:szCs w:val="22"/>
              </w:rPr>
            </w:pPr>
            <w:r>
              <w:rPr>
                <w:rFonts w:ascii="宋体" w:hAnsi="宋体" w:eastAsia="宋体" w:cs="宋体"/>
                <w:spacing w:val="-2"/>
                <w:sz w:val="22"/>
                <w:szCs w:val="22"/>
              </w:rPr>
              <w:t>家庭被征地面积（亩）</w:t>
            </w:r>
          </w:p>
        </w:tc>
        <w:tc>
          <w:tcPr>
            <w:tcW w:w="1241" w:type="dxa"/>
            <w:vAlign w:val="top"/>
          </w:tcPr>
          <w:p w14:paraId="1D8DD9BA">
            <w:pPr>
              <w:spacing w:before="37" w:line="219" w:lineRule="auto"/>
              <w:ind w:left="150"/>
              <w:rPr>
                <w:rFonts w:ascii="宋体" w:hAnsi="宋体" w:eastAsia="宋体" w:cs="宋体"/>
                <w:sz w:val="24"/>
                <w:szCs w:val="24"/>
              </w:rPr>
            </w:pPr>
            <w:r>
              <w:rPr>
                <w:rFonts w:ascii="宋体" w:hAnsi="宋体" w:eastAsia="宋体" w:cs="宋体"/>
                <w:spacing w:val="-4"/>
                <w:sz w:val="24"/>
                <w:szCs w:val="24"/>
              </w:rPr>
              <w:t>征地前家</w:t>
            </w:r>
          </w:p>
          <w:p w14:paraId="43A0A485">
            <w:pPr>
              <w:spacing w:before="25" w:line="224" w:lineRule="auto"/>
              <w:ind w:left="117" w:right="5" w:firstLine="29"/>
              <w:rPr>
                <w:rFonts w:ascii="宋体" w:hAnsi="宋体" w:eastAsia="宋体" w:cs="宋体"/>
                <w:sz w:val="24"/>
                <w:szCs w:val="24"/>
              </w:rPr>
            </w:pPr>
            <w:r>
              <w:rPr>
                <w:rFonts w:ascii="宋体" w:hAnsi="宋体" w:eastAsia="宋体" w:cs="宋体"/>
                <w:spacing w:val="-3"/>
                <w:sz w:val="24"/>
                <w:szCs w:val="24"/>
              </w:rPr>
              <w:t>庭承包地</w:t>
            </w:r>
            <w:r>
              <w:rPr>
                <w:rFonts w:ascii="宋体" w:hAnsi="宋体" w:eastAsia="宋体" w:cs="宋体"/>
                <w:spacing w:val="-18"/>
                <w:sz w:val="24"/>
                <w:szCs w:val="24"/>
              </w:rPr>
              <w:t>面积（亩）</w:t>
            </w:r>
          </w:p>
        </w:tc>
        <w:tc>
          <w:tcPr>
            <w:tcW w:w="1776" w:type="dxa"/>
            <w:vAlign w:val="top"/>
          </w:tcPr>
          <w:p w14:paraId="45CCEA96">
            <w:pPr>
              <w:spacing w:before="193" w:line="242" w:lineRule="auto"/>
              <w:ind w:left="116" w:right="224" w:firstLine="2"/>
              <w:rPr>
                <w:rFonts w:ascii="宋体" w:hAnsi="宋体" w:eastAsia="宋体" w:cs="宋体"/>
                <w:sz w:val="24"/>
                <w:szCs w:val="24"/>
              </w:rPr>
            </w:pPr>
            <w:r>
              <w:rPr>
                <w:rFonts w:ascii="宋体" w:hAnsi="宋体" w:eastAsia="宋体" w:cs="宋体"/>
                <w:spacing w:val="-3"/>
                <w:sz w:val="24"/>
                <w:szCs w:val="24"/>
              </w:rPr>
              <w:t>征地后人均面积（亩）</w:t>
            </w:r>
          </w:p>
        </w:tc>
        <w:tc>
          <w:tcPr>
            <w:tcW w:w="2451" w:type="dxa"/>
            <w:vMerge w:val="continue"/>
            <w:tcBorders>
              <w:top w:val="nil"/>
            </w:tcBorders>
            <w:vAlign w:val="top"/>
          </w:tcPr>
          <w:p w14:paraId="17094F70">
            <w:pPr>
              <w:rPr>
                <w:rFonts w:ascii="Arial"/>
                <w:sz w:val="21"/>
              </w:rPr>
            </w:pPr>
          </w:p>
        </w:tc>
      </w:tr>
      <w:tr w14:paraId="3AAFA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829" w:type="dxa"/>
            <w:vAlign w:val="top"/>
          </w:tcPr>
          <w:p w14:paraId="55D498BA">
            <w:pPr>
              <w:rPr>
                <w:rFonts w:ascii="Arial"/>
                <w:sz w:val="21"/>
              </w:rPr>
            </w:pPr>
          </w:p>
        </w:tc>
        <w:tc>
          <w:tcPr>
            <w:tcW w:w="1276" w:type="dxa"/>
            <w:vAlign w:val="top"/>
          </w:tcPr>
          <w:p w14:paraId="320B43B3">
            <w:pPr>
              <w:rPr>
                <w:rFonts w:ascii="Arial"/>
                <w:sz w:val="21"/>
              </w:rPr>
            </w:pPr>
          </w:p>
        </w:tc>
        <w:tc>
          <w:tcPr>
            <w:tcW w:w="1125" w:type="dxa"/>
            <w:vAlign w:val="top"/>
          </w:tcPr>
          <w:p w14:paraId="64E450D5">
            <w:pPr>
              <w:rPr>
                <w:rFonts w:ascii="Arial"/>
                <w:sz w:val="21"/>
              </w:rPr>
            </w:pPr>
          </w:p>
        </w:tc>
        <w:tc>
          <w:tcPr>
            <w:tcW w:w="2307" w:type="dxa"/>
            <w:vAlign w:val="top"/>
          </w:tcPr>
          <w:p w14:paraId="59A9ED88">
            <w:pPr>
              <w:rPr>
                <w:rFonts w:ascii="Arial"/>
                <w:sz w:val="21"/>
              </w:rPr>
            </w:pPr>
          </w:p>
        </w:tc>
        <w:tc>
          <w:tcPr>
            <w:tcW w:w="711" w:type="dxa"/>
            <w:vAlign w:val="top"/>
          </w:tcPr>
          <w:p w14:paraId="3293C336">
            <w:pPr>
              <w:rPr>
                <w:rFonts w:ascii="Arial"/>
                <w:sz w:val="21"/>
              </w:rPr>
            </w:pPr>
          </w:p>
        </w:tc>
        <w:tc>
          <w:tcPr>
            <w:tcW w:w="1415" w:type="dxa"/>
            <w:vAlign w:val="top"/>
          </w:tcPr>
          <w:p w14:paraId="7D760DF9">
            <w:pPr>
              <w:rPr>
                <w:rFonts w:ascii="Arial"/>
                <w:sz w:val="21"/>
              </w:rPr>
            </w:pPr>
          </w:p>
        </w:tc>
        <w:tc>
          <w:tcPr>
            <w:tcW w:w="1241" w:type="dxa"/>
            <w:vAlign w:val="top"/>
          </w:tcPr>
          <w:p w14:paraId="14D743D9">
            <w:pPr>
              <w:rPr>
                <w:rFonts w:ascii="Arial"/>
                <w:sz w:val="21"/>
              </w:rPr>
            </w:pPr>
          </w:p>
        </w:tc>
        <w:tc>
          <w:tcPr>
            <w:tcW w:w="1776" w:type="dxa"/>
            <w:vAlign w:val="top"/>
          </w:tcPr>
          <w:p w14:paraId="38702A1A">
            <w:pPr>
              <w:rPr>
                <w:rFonts w:ascii="Arial"/>
                <w:sz w:val="21"/>
              </w:rPr>
            </w:pPr>
          </w:p>
        </w:tc>
        <w:tc>
          <w:tcPr>
            <w:tcW w:w="2451" w:type="dxa"/>
            <w:vAlign w:val="top"/>
          </w:tcPr>
          <w:p w14:paraId="4CE8AACF">
            <w:pPr>
              <w:rPr>
                <w:rFonts w:ascii="Arial"/>
                <w:sz w:val="21"/>
              </w:rPr>
            </w:pPr>
          </w:p>
        </w:tc>
      </w:tr>
      <w:tr w14:paraId="2D7C8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29" w:type="dxa"/>
            <w:vAlign w:val="top"/>
          </w:tcPr>
          <w:p w14:paraId="262D701C">
            <w:pPr>
              <w:rPr>
                <w:rFonts w:ascii="Arial"/>
                <w:sz w:val="21"/>
              </w:rPr>
            </w:pPr>
          </w:p>
        </w:tc>
        <w:tc>
          <w:tcPr>
            <w:tcW w:w="1276" w:type="dxa"/>
            <w:vAlign w:val="top"/>
          </w:tcPr>
          <w:p w14:paraId="38BD5BA9">
            <w:pPr>
              <w:rPr>
                <w:rFonts w:ascii="Arial"/>
                <w:sz w:val="21"/>
              </w:rPr>
            </w:pPr>
          </w:p>
        </w:tc>
        <w:tc>
          <w:tcPr>
            <w:tcW w:w="1125" w:type="dxa"/>
            <w:vAlign w:val="top"/>
          </w:tcPr>
          <w:p w14:paraId="154A4576">
            <w:pPr>
              <w:rPr>
                <w:rFonts w:ascii="Arial"/>
                <w:sz w:val="21"/>
              </w:rPr>
            </w:pPr>
          </w:p>
        </w:tc>
        <w:tc>
          <w:tcPr>
            <w:tcW w:w="2307" w:type="dxa"/>
            <w:vAlign w:val="top"/>
          </w:tcPr>
          <w:p w14:paraId="408006FA">
            <w:pPr>
              <w:rPr>
                <w:rFonts w:ascii="Arial"/>
                <w:sz w:val="21"/>
              </w:rPr>
            </w:pPr>
          </w:p>
        </w:tc>
        <w:tc>
          <w:tcPr>
            <w:tcW w:w="711" w:type="dxa"/>
            <w:vAlign w:val="top"/>
          </w:tcPr>
          <w:p w14:paraId="1E667081">
            <w:pPr>
              <w:rPr>
                <w:rFonts w:ascii="Arial"/>
                <w:sz w:val="21"/>
              </w:rPr>
            </w:pPr>
          </w:p>
        </w:tc>
        <w:tc>
          <w:tcPr>
            <w:tcW w:w="1415" w:type="dxa"/>
            <w:vAlign w:val="top"/>
          </w:tcPr>
          <w:p w14:paraId="5C16214A">
            <w:pPr>
              <w:rPr>
                <w:rFonts w:ascii="Arial"/>
                <w:sz w:val="21"/>
              </w:rPr>
            </w:pPr>
          </w:p>
        </w:tc>
        <w:tc>
          <w:tcPr>
            <w:tcW w:w="1241" w:type="dxa"/>
            <w:vAlign w:val="top"/>
          </w:tcPr>
          <w:p w14:paraId="19D9286C">
            <w:pPr>
              <w:rPr>
                <w:rFonts w:ascii="Arial"/>
                <w:sz w:val="21"/>
              </w:rPr>
            </w:pPr>
          </w:p>
        </w:tc>
        <w:tc>
          <w:tcPr>
            <w:tcW w:w="1776" w:type="dxa"/>
            <w:vAlign w:val="top"/>
          </w:tcPr>
          <w:p w14:paraId="25DF5B51">
            <w:pPr>
              <w:rPr>
                <w:rFonts w:ascii="Arial"/>
                <w:sz w:val="21"/>
              </w:rPr>
            </w:pPr>
          </w:p>
        </w:tc>
        <w:tc>
          <w:tcPr>
            <w:tcW w:w="2451" w:type="dxa"/>
            <w:vAlign w:val="top"/>
          </w:tcPr>
          <w:p w14:paraId="6068B1F6">
            <w:pPr>
              <w:rPr>
                <w:rFonts w:ascii="Arial"/>
                <w:sz w:val="21"/>
              </w:rPr>
            </w:pPr>
          </w:p>
        </w:tc>
      </w:tr>
      <w:tr w14:paraId="6AA61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29" w:type="dxa"/>
            <w:vAlign w:val="top"/>
          </w:tcPr>
          <w:p w14:paraId="69754472">
            <w:pPr>
              <w:rPr>
                <w:rFonts w:ascii="Arial"/>
                <w:sz w:val="21"/>
              </w:rPr>
            </w:pPr>
          </w:p>
        </w:tc>
        <w:tc>
          <w:tcPr>
            <w:tcW w:w="1276" w:type="dxa"/>
            <w:vAlign w:val="top"/>
          </w:tcPr>
          <w:p w14:paraId="642C0CB4">
            <w:pPr>
              <w:rPr>
                <w:rFonts w:ascii="Arial"/>
                <w:sz w:val="21"/>
              </w:rPr>
            </w:pPr>
          </w:p>
        </w:tc>
        <w:tc>
          <w:tcPr>
            <w:tcW w:w="1125" w:type="dxa"/>
            <w:vAlign w:val="top"/>
          </w:tcPr>
          <w:p w14:paraId="75CDA6D1">
            <w:pPr>
              <w:rPr>
                <w:rFonts w:ascii="Arial"/>
                <w:sz w:val="21"/>
              </w:rPr>
            </w:pPr>
          </w:p>
        </w:tc>
        <w:tc>
          <w:tcPr>
            <w:tcW w:w="2307" w:type="dxa"/>
            <w:vAlign w:val="top"/>
          </w:tcPr>
          <w:p w14:paraId="5904BB1D">
            <w:pPr>
              <w:rPr>
                <w:rFonts w:ascii="Arial"/>
                <w:sz w:val="21"/>
              </w:rPr>
            </w:pPr>
          </w:p>
        </w:tc>
        <w:tc>
          <w:tcPr>
            <w:tcW w:w="711" w:type="dxa"/>
            <w:vAlign w:val="top"/>
          </w:tcPr>
          <w:p w14:paraId="0AE0BD3B">
            <w:pPr>
              <w:rPr>
                <w:rFonts w:ascii="Arial"/>
                <w:sz w:val="21"/>
              </w:rPr>
            </w:pPr>
          </w:p>
        </w:tc>
        <w:tc>
          <w:tcPr>
            <w:tcW w:w="1415" w:type="dxa"/>
            <w:vAlign w:val="top"/>
          </w:tcPr>
          <w:p w14:paraId="518F3456">
            <w:pPr>
              <w:rPr>
                <w:rFonts w:ascii="Arial"/>
                <w:sz w:val="21"/>
              </w:rPr>
            </w:pPr>
          </w:p>
        </w:tc>
        <w:tc>
          <w:tcPr>
            <w:tcW w:w="1241" w:type="dxa"/>
            <w:vAlign w:val="top"/>
          </w:tcPr>
          <w:p w14:paraId="1722D9A8">
            <w:pPr>
              <w:rPr>
                <w:rFonts w:ascii="Arial"/>
                <w:sz w:val="21"/>
              </w:rPr>
            </w:pPr>
          </w:p>
        </w:tc>
        <w:tc>
          <w:tcPr>
            <w:tcW w:w="1776" w:type="dxa"/>
            <w:vAlign w:val="top"/>
          </w:tcPr>
          <w:p w14:paraId="01A9D658">
            <w:pPr>
              <w:rPr>
                <w:rFonts w:ascii="Arial"/>
                <w:sz w:val="21"/>
              </w:rPr>
            </w:pPr>
          </w:p>
        </w:tc>
        <w:tc>
          <w:tcPr>
            <w:tcW w:w="2451" w:type="dxa"/>
            <w:vAlign w:val="top"/>
          </w:tcPr>
          <w:p w14:paraId="1EDC39E7">
            <w:pPr>
              <w:rPr>
                <w:rFonts w:ascii="Arial"/>
                <w:sz w:val="21"/>
              </w:rPr>
            </w:pPr>
          </w:p>
        </w:tc>
      </w:tr>
      <w:tr w14:paraId="34587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1829" w:type="dxa"/>
            <w:vAlign w:val="top"/>
          </w:tcPr>
          <w:p w14:paraId="16696BAE">
            <w:pPr>
              <w:rPr>
                <w:rFonts w:ascii="Arial"/>
                <w:sz w:val="21"/>
              </w:rPr>
            </w:pPr>
          </w:p>
        </w:tc>
        <w:tc>
          <w:tcPr>
            <w:tcW w:w="1276" w:type="dxa"/>
            <w:vAlign w:val="top"/>
          </w:tcPr>
          <w:p w14:paraId="1E9AE4CE">
            <w:pPr>
              <w:rPr>
                <w:rFonts w:ascii="Arial"/>
                <w:sz w:val="21"/>
              </w:rPr>
            </w:pPr>
          </w:p>
        </w:tc>
        <w:tc>
          <w:tcPr>
            <w:tcW w:w="1125" w:type="dxa"/>
            <w:vAlign w:val="top"/>
          </w:tcPr>
          <w:p w14:paraId="28550806">
            <w:pPr>
              <w:rPr>
                <w:rFonts w:ascii="Arial"/>
                <w:sz w:val="21"/>
              </w:rPr>
            </w:pPr>
          </w:p>
        </w:tc>
        <w:tc>
          <w:tcPr>
            <w:tcW w:w="2307" w:type="dxa"/>
            <w:vAlign w:val="top"/>
          </w:tcPr>
          <w:p w14:paraId="0F6A7C34">
            <w:pPr>
              <w:rPr>
                <w:rFonts w:ascii="Arial"/>
                <w:sz w:val="21"/>
              </w:rPr>
            </w:pPr>
          </w:p>
        </w:tc>
        <w:tc>
          <w:tcPr>
            <w:tcW w:w="711" w:type="dxa"/>
            <w:vAlign w:val="top"/>
          </w:tcPr>
          <w:p w14:paraId="2044053E">
            <w:pPr>
              <w:rPr>
                <w:rFonts w:ascii="Arial"/>
                <w:sz w:val="21"/>
              </w:rPr>
            </w:pPr>
          </w:p>
        </w:tc>
        <w:tc>
          <w:tcPr>
            <w:tcW w:w="1415" w:type="dxa"/>
            <w:vAlign w:val="top"/>
          </w:tcPr>
          <w:p w14:paraId="42C53A6C">
            <w:pPr>
              <w:rPr>
                <w:rFonts w:ascii="Arial"/>
                <w:sz w:val="21"/>
              </w:rPr>
            </w:pPr>
          </w:p>
        </w:tc>
        <w:tc>
          <w:tcPr>
            <w:tcW w:w="1241" w:type="dxa"/>
            <w:vAlign w:val="top"/>
          </w:tcPr>
          <w:p w14:paraId="7F14761D">
            <w:pPr>
              <w:rPr>
                <w:rFonts w:ascii="Arial"/>
                <w:sz w:val="21"/>
              </w:rPr>
            </w:pPr>
          </w:p>
        </w:tc>
        <w:tc>
          <w:tcPr>
            <w:tcW w:w="1776" w:type="dxa"/>
            <w:vAlign w:val="top"/>
          </w:tcPr>
          <w:p w14:paraId="0CC94F26">
            <w:pPr>
              <w:rPr>
                <w:rFonts w:ascii="Arial"/>
                <w:sz w:val="21"/>
              </w:rPr>
            </w:pPr>
          </w:p>
        </w:tc>
        <w:tc>
          <w:tcPr>
            <w:tcW w:w="2451" w:type="dxa"/>
            <w:vAlign w:val="top"/>
          </w:tcPr>
          <w:p w14:paraId="0D0A4C65">
            <w:pPr>
              <w:rPr>
                <w:rFonts w:ascii="Arial"/>
                <w:sz w:val="21"/>
              </w:rPr>
            </w:pPr>
          </w:p>
        </w:tc>
      </w:tr>
      <w:tr w14:paraId="0BB5A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29" w:type="dxa"/>
            <w:vAlign w:val="top"/>
          </w:tcPr>
          <w:p w14:paraId="2C46D4F8">
            <w:pPr>
              <w:rPr>
                <w:rFonts w:ascii="Arial"/>
                <w:sz w:val="21"/>
              </w:rPr>
            </w:pPr>
          </w:p>
        </w:tc>
        <w:tc>
          <w:tcPr>
            <w:tcW w:w="1276" w:type="dxa"/>
            <w:vAlign w:val="top"/>
          </w:tcPr>
          <w:p w14:paraId="586DF591">
            <w:pPr>
              <w:rPr>
                <w:rFonts w:ascii="Arial"/>
                <w:sz w:val="21"/>
              </w:rPr>
            </w:pPr>
          </w:p>
        </w:tc>
        <w:tc>
          <w:tcPr>
            <w:tcW w:w="1125" w:type="dxa"/>
            <w:vAlign w:val="top"/>
          </w:tcPr>
          <w:p w14:paraId="1418C107">
            <w:pPr>
              <w:rPr>
                <w:rFonts w:ascii="Arial"/>
                <w:sz w:val="21"/>
              </w:rPr>
            </w:pPr>
          </w:p>
        </w:tc>
        <w:tc>
          <w:tcPr>
            <w:tcW w:w="2307" w:type="dxa"/>
            <w:vAlign w:val="top"/>
          </w:tcPr>
          <w:p w14:paraId="0561D211">
            <w:pPr>
              <w:rPr>
                <w:rFonts w:ascii="Arial"/>
                <w:sz w:val="21"/>
              </w:rPr>
            </w:pPr>
          </w:p>
        </w:tc>
        <w:tc>
          <w:tcPr>
            <w:tcW w:w="711" w:type="dxa"/>
            <w:vAlign w:val="top"/>
          </w:tcPr>
          <w:p w14:paraId="2A175A41">
            <w:pPr>
              <w:rPr>
                <w:rFonts w:ascii="Arial"/>
                <w:sz w:val="21"/>
              </w:rPr>
            </w:pPr>
          </w:p>
        </w:tc>
        <w:tc>
          <w:tcPr>
            <w:tcW w:w="1415" w:type="dxa"/>
            <w:vAlign w:val="top"/>
          </w:tcPr>
          <w:p w14:paraId="4DBB0E82">
            <w:pPr>
              <w:rPr>
                <w:rFonts w:ascii="Arial"/>
                <w:sz w:val="21"/>
              </w:rPr>
            </w:pPr>
          </w:p>
        </w:tc>
        <w:tc>
          <w:tcPr>
            <w:tcW w:w="1241" w:type="dxa"/>
            <w:vAlign w:val="top"/>
          </w:tcPr>
          <w:p w14:paraId="646B47E7">
            <w:pPr>
              <w:rPr>
                <w:rFonts w:ascii="Arial"/>
                <w:sz w:val="21"/>
              </w:rPr>
            </w:pPr>
          </w:p>
        </w:tc>
        <w:tc>
          <w:tcPr>
            <w:tcW w:w="1776" w:type="dxa"/>
            <w:vAlign w:val="top"/>
          </w:tcPr>
          <w:p w14:paraId="357AF0D7">
            <w:pPr>
              <w:rPr>
                <w:rFonts w:ascii="Arial"/>
                <w:sz w:val="21"/>
              </w:rPr>
            </w:pPr>
          </w:p>
        </w:tc>
        <w:tc>
          <w:tcPr>
            <w:tcW w:w="2451" w:type="dxa"/>
            <w:vAlign w:val="top"/>
          </w:tcPr>
          <w:p w14:paraId="3CB124A4">
            <w:pPr>
              <w:rPr>
                <w:rFonts w:ascii="Arial"/>
                <w:sz w:val="21"/>
              </w:rPr>
            </w:pPr>
          </w:p>
        </w:tc>
      </w:tr>
      <w:tr w14:paraId="5D354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829" w:type="dxa"/>
            <w:vAlign w:val="top"/>
          </w:tcPr>
          <w:p w14:paraId="0944A774">
            <w:pPr>
              <w:rPr>
                <w:rFonts w:ascii="Arial"/>
                <w:sz w:val="21"/>
              </w:rPr>
            </w:pPr>
          </w:p>
        </w:tc>
        <w:tc>
          <w:tcPr>
            <w:tcW w:w="1276" w:type="dxa"/>
            <w:vAlign w:val="top"/>
          </w:tcPr>
          <w:p w14:paraId="710D8DA8">
            <w:pPr>
              <w:rPr>
                <w:rFonts w:ascii="Arial"/>
                <w:sz w:val="21"/>
              </w:rPr>
            </w:pPr>
          </w:p>
        </w:tc>
        <w:tc>
          <w:tcPr>
            <w:tcW w:w="1125" w:type="dxa"/>
            <w:vAlign w:val="top"/>
          </w:tcPr>
          <w:p w14:paraId="75889C44">
            <w:pPr>
              <w:rPr>
                <w:rFonts w:ascii="Arial"/>
                <w:sz w:val="21"/>
              </w:rPr>
            </w:pPr>
          </w:p>
        </w:tc>
        <w:tc>
          <w:tcPr>
            <w:tcW w:w="2307" w:type="dxa"/>
            <w:vAlign w:val="top"/>
          </w:tcPr>
          <w:p w14:paraId="7AD7AE99">
            <w:pPr>
              <w:rPr>
                <w:rFonts w:ascii="Arial"/>
                <w:sz w:val="21"/>
              </w:rPr>
            </w:pPr>
          </w:p>
        </w:tc>
        <w:tc>
          <w:tcPr>
            <w:tcW w:w="711" w:type="dxa"/>
            <w:vAlign w:val="top"/>
          </w:tcPr>
          <w:p w14:paraId="24AC3E3D">
            <w:pPr>
              <w:rPr>
                <w:rFonts w:ascii="Arial"/>
                <w:sz w:val="21"/>
              </w:rPr>
            </w:pPr>
          </w:p>
        </w:tc>
        <w:tc>
          <w:tcPr>
            <w:tcW w:w="1415" w:type="dxa"/>
            <w:vAlign w:val="top"/>
          </w:tcPr>
          <w:p w14:paraId="35BB68D5">
            <w:pPr>
              <w:rPr>
                <w:rFonts w:ascii="Arial"/>
                <w:sz w:val="21"/>
              </w:rPr>
            </w:pPr>
          </w:p>
        </w:tc>
        <w:tc>
          <w:tcPr>
            <w:tcW w:w="1241" w:type="dxa"/>
            <w:vAlign w:val="top"/>
          </w:tcPr>
          <w:p w14:paraId="0D64F668">
            <w:pPr>
              <w:rPr>
                <w:rFonts w:ascii="Arial"/>
                <w:sz w:val="21"/>
              </w:rPr>
            </w:pPr>
          </w:p>
        </w:tc>
        <w:tc>
          <w:tcPr>
            <w:tcW w:w="1776" w:type="dxa"/>
            <w:vAlign w:val="top"/>
          </w:tcPr>
          <w:p w14:paraId="73143484">
            <w:pPr>
              <w:rPr>
                <w:rFonts w:ascii="Arial"/>
                <w:sz w:val="21"/>
              </w:rPr>
            </w:pPr>
          </w:p>
        </w:tc>
        <w:tc>
          <w:tcPr>
            <w:tcW w:w="2451" w:type="dxa"/>
            <w:vAlign w:val="top"/>
          </w:tcPr>
          <w:p w14:paraId="355A886A">
            <w:pPr>
              <w:rPr>
                <w:rFonts w:ascii="Arial"/>
                <w:sz w:val="21"/>
              </w:rPr>
            </w:pPr>
          </w:p>
        </w:tc>
      </w:tr>
      <w:tr w14:paraId="1118F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2" w:hRule="atLeast"/>
        </w:trPr>
        <w:tc>
          <w:tcPr>
            <w:tcW w:w="6537" w:type="dxa"/>
            <w:gridSpan w:val="4"/>
            <w:vAlign w:val="top"/>
          </w:tcPr>
          <w:p w14:paraId="76193ADB">
            <w:pPr>
              <w:spacing w:before="40" w:line="242" w:lineRule="auto"/>
              <w:ind w:left="129" w:right="3479" w:firstLine="109"/>
              <w:rPr>
                <w:rFonts w:ascii="宋体" w:hAnsi="宋体" w:eastAsia="宋体" w:cs="宋体"/>
                <w:sz w:val="24"/>
                <w:szCs w:val="24"/>
              </w:rPr>
            </w:pPr>
            <w:r>
              <w:rPr>
                <w:rFonts w:ascii="宋体" w:hAnsi="宋体" w:eastAsia="宋体" w:cs="宋体"/>
                <w:spacing w:val="-24"/>
                <w:sz w:val="24"/>
                <w:szCs w:val="24"/>
              </w:rPr>
              <w:t>村（居）委会（社区）意见：</w:t>
            </w:r>
            <w:r>
              <w:rPr>
                <w:rFonts w:ascii="宋体" w:hAnsi="宋体" w:eastAsia="宋体" w:cs="宋体"/>
                <w:spacing w:val="5"/>
                <w:sz w:val="24"/>
                <w:szCs w:val="24"/>
              </w:rPr>
              <w:t xml:space="preserve"> </w:t>
            </w:r>
            <w:r>
              <w:rPr>
                <w:rFonts w:ascii="宋体" w:hAnsi="宋体" w:eastAsia="宋体" w:cs="宋体"/>
                <w:spacing w:val="-6"/>
                <w:sz w:val="24"/>
                <w:szCs w:val="24"/>
              </w:rPr>
              <w:t>（公章）</w:t>
            </w:r>
          </w:p>
          <w:p w14:paraId="73DE07BB">
            <w:pPr>
              <w:spacing w:line="259" w:lineRule="auto"/>
              <w:rPr>
                <w:rFonts w:ascii="Arial"/>
                <w:sz w:val="21"/>
              </w:rPr>
            </w:pPr>
          </w:p>
          <w:p w14:paraId="111FC478">
            <w:pPr>
              <w:spacing w:line="259" w:lineRule="auto"/>
              <w:rPr>
                <w:rFonts w:ascii="Arial"/>
                <w:sz w:val="21"/>
              </w:rPr>
            </w:pPr>
          </w:p>
          <w:p w14:paraId="52D235C2">
            <w:pPr>
              <w:spacing w:line="259" w:lineRule="auto"/>
              <w:rPr>
                <w:rFonts w:ascii="Arial"/>
                <w:sz w:val="21"/>
              </w:rPr>
            </w:pPr>
          </w:p>
          <w:p w14:paraId="066BF9E3">
            <w:pPr>
              <w:spacing w:before="78" w:line="184" w:lineRule="auto"/>
              <w:ind w:left="4585"/>
              <w:rPr>
                <w:rFonts w:ascii="宋体" w:hAnsi="宋体" w:eastAsia="宋体" w:cs="宋体"/>
                <w:sz w:val="24"/>
                <w:szCs w:val="24"/>
              </w:rPr>
            </w:pPr>
            <w:r>
              <mc:AlternateContent>
                <mc:Choice Requires="wps">
                  <w:drawing>
                    <wp:anchor distT="0" distB="0" distL="114300" distR="114300" simplePos="0" relativeHeight="251661312" behindDoc="0" locked="0" layoutInCell="1" allowOverlap="1">
                      <wp:simplePos x="0" y="0"/>
                      <wp:positionH relativeFrom="column">
                        <wp:posOffset>139065</wp:posOffset>
                      </wp:positionH>
                      <wp:positionV relativeFrom="paragraph">
                        <wp:posOffset>-61595</wp:posOffset>
                      </wp:positionV>
                      <wp:extent cx="932815" cy="177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932815" cy="177800"/>
                              </a:xfrm>
                              <a:prstGeom prst="rect">
                                <a:avLst/>
                              </a:prstGeom>
                              <a:noFill/>
                              <a:ln>
                                <a:noFill/>
                              </a:ln>
                            </wps:spPr>
                            <wps:txbx>
                              <w:txbxContent>
                                <w:p w14:paraId="29A4929A">
                                  <w:pPr>
                                    <w:spacing w:before="20" w:line="184" w:lineRule="auto"/>
                                    <w:ind w:left="20"/>
                                    <w:rPr>
                                      <w:rFonts w:ascii="宋体" w:hAnsi="宋体" w:eastAsia="宋体" w:cs="宋体"/>
                                      <w:sz w:val="24"/>
                                      <w:szCs w:val="24"/>
                                    </w:rPr>
                                  </w:pPr>
                                  <w:r>
                                    <w:rPr>
                                      <w:rFonts w:ascii="宋体" w:hAnsi="宋体" w:eastAsia="宋体" w:cs="宋体"/>
                                      <w:spacing w:val="5"/>
                                      <w:sz w:val="24"/>
                                      <w:szCs w:val="24"/>
                                    </w:rPr>
                                    <w:t>经办人</w:t>
                                  </w:r>
                                  <w:r>
                                    <w:rPr>
                                      <w:rFonts w:ascii="宋体" w:hAnsi="宋体" w:eastAsia="宋体" w:cs="宋体"/>
                                      <w:spacing w:val="-17"/>
                                      <w:sz w:val="24"/>
                                      <w:szCs w:val="24"/>
                                    </w:rPr>
                                    <w:t>：（</w:t>
                                  </w:r>
                                  <w:r>
                                    <w:rPr>
                                      <w:rFonts w:ascii="宋体" w:hAnsi="宋体" w:eastAsia="宋体" w:cs="宋体"/>
                                      <w:spacing w:val="5"/>
                                      <w:sz w:val="24"/>
                                      <w:szCs w:val="24"/>
                                    </w:rPr>
                                    <w:t>签</w:t>
                                  </w:r>
                                </w:p>
                              </w:txbxContent>
                            </wps:txbx>
                            <wps:bodyPr lIns="0" tIns="0" rIns="0" bIns="0" upright="1"/>
                          </wps:wsp>
                        </a:graphicData>
                      </a:graphic>
                    </wp:anchor>
                  </w:drawing>
                </mc:Choice>
                <mc:Fallback>
                  <w:pict>
                    <v:shape id="_x0000_s1026" o:spid="_x0000_s1026" o:spt="202" type="#_x0000_t202" style="position:absolute;left:0pt;margin-left:10.95pt;margin-top:-4.85pt;height:14pt;width:73.45pt;z-index:251661312;mso-width-relative:page;mso-height-relative:page;" filled="f" stroked="f" coordsize="21600,21600" o:gfxdata="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9luUl1wAAAAgBAAAPAAAAAAAAAAEAIAAAACIAAABkcnMvZG93bnJldi54bWxQSwEC&#10;FAAUAAAACACHTuJAsushD7wBAABxAwAADgAAAAAAAAABACAAAAAmAQAAZHJzL2Uyb0RvYy54bWxQ&#10;SwUGAAAAAAYABgBZAQAAVAUAAAAA&#10;">
                      <v:fill on="f" focussize="0,0"/>
                      <v:stroke on="f"/>
                      <v:imagedata o:title=""/>
                      <o:lock v:ext="edit" aspectratio="f"/>
                      <v:textbox inset="0mm,0mm,0mm,0mm">
                        <w:txbxContent>
                          <w:p w14:paraId="29A4929A">
                            <w:pPr>
                              <w:spacing w:before="20" w:line="184" w:lineRule="auto"/>
                              <w:ind w:left="20"/>
                              <w:rPr>
                                <w:rFonts w:ascii="宋体" w:hAnsi="宋体" w:eastAsia="宋体" w:cs="宋体"/>
                                <w:sz w:val="24"/>
                                <w:szCs w:val="24"/>
                              </w:rPr>
                            </w:pPr>
                            <w:r>
                              <w:rPr>
                                <w:rFonts w:ascii="宋体" w:hAnsi="宋体" w:eastAsia="宋体" w:cs="宋体"/>
                                <w:spacing w:val="5"/>
                                <w:sz w:val="24"/>
                                <w:szCs w:val="24"/>
                              </w:rPr>
                              <w:t>经办人</w:t>
                            </w:r>
                            <w:r>
                              <w:rPr>
                                <w:rFonts w:ascii="宋体" w:hAnsi="宋体" w:eastAsia="宋体" w:cs="宋体"/>
                                <w:spacing w:val="-17"/>
                                <w:sz w:val="24"/>
                                <w:szCs w:val="24"/>
                              </w:rPr>
                              <w:t>：（</w:t>
                            </w:r>
                            <w:r>
                              <w:rPr>
                                <w:rFonts w:ascii="宋体" w:hAnsi="宋体" w:eastAsia="宋体" w:cs="宋体"/>
                                <w:spacing w:val="5"/>
                                <w:sz w:val="24"/>
                                <w:szCs w:val="24"/>
                              </w:rPr>
                              <w:t>签</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62230</wp:posOffset>
                      </wp:positionH>
                      <wp:positionV relativeFrom="paragraph">
                        <wp:posOffset>135890</wp:posOffset>
                      </wp:positionV>
                      <wp:extent cx="310515" cy="207010"/>
                      <wp:effectExtent l="0" t="0" r="0" b="0"/>
                      <wp:wrapNone/>
                      <wp:docPr id="5" name="文本框 5"/>
                      <wp:cNvGraphicFramePr/>
                      <a:graphic xmlns:a="http://schemas.openxmlformats.org/drawingml/2006/main">
                        <a:graphicData uri="http://schemas.microsoft.com/office/word/2010/wordprocessingShape">
                          <wps:wsp>
                            <wps:cNvSpPr txBox="1"/>
                            <wps:spPr>
                              <a:xfrm>
                                <a:off x="0" y="0"/>
                                <a:ext cx="310515" cy="207010"/>
                              </a:xfrm>
                              <a:prstGeom prst="rect">
                                <a:avLst/>
                              </a:prstGeom>
                              <a:noFill/>
                              <a:ln>
                                <a:noFill/>
                              </a:ln>
                            </wps:spPr>
                            <wps:txbx>
                              <w:txbxContent>
                                <w:p w14:paraId="322CC323">
                                  <w:pPr>
                                    <w:spacing w:before="20" w:line="219" w:lineRule="auto"/>
                                    <w:jc w:val="right"/>
                                    <w:rPr>
                                      <w:rFonts w:ascii="宋体" w:hAnsi="宋体" w:eastAsia="宋体" w:cs="宋体"/>
                                      <w:sz w:val="24"/>
                                      <w:szCs w:val="24"/>
                                    </w:rPr>
                                  </w:pPr>
                                  <w:r>
                                    <w:rPr>
                                      <w:rFonts w:ascii="宋体" w:hAnsi="宋体" w:eastAsia="宋体" w:cs="宋体"/>
                                      <w:spacing w:val="-16"/>
                                      <w:sz w:val="24"/>
                                      <w:szCs w:val="24"/>
                                    </w:rPr>
                                    <w:t>字）</w:t>
                                  </w:r>
                                </w:p>
                              </w:txbxContent>
                            </wps:txbx>
                            <wps:bodyPr lIns="0" tIns="0" rIns="0" bIns="0" upright="1"/>
                          </wps:wsp>
                        </a:graphicData>
                      </a:graphic>
                    </wp:anchor>
                  </w:drawing>
                </mc:Choice>
                <mc:Fallback>
                  <w:pict>
                    <v:shape id="_x0000_s1026" o:spid="_x0000_s1026" o:spt="202" type="#_x0000_t202" style="position:absolute;left:0pt;margin-left:4.9pt;margin-top:10.7pt;height:16.3pt;width:24.45pt;z-index:251662336;mso-width-relative:page;mso-height-relative:page;" filled="f" stroked="f" coordsize="21600,21600" o:gfxdata="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NplcrtYAAAAGAQAADwAAAAAAAAABACAAAAAiAAAAZHJzL2Rvd25yZXYueG1sUEsBAhQAFAAA&#10;AAgAh07iQCj+ulK4AQAAcQMAAA4AAAAAAAAAAQAgAAAAJQEAAGRycy9lMm9Eb2MueG1sUEsFBgAA&#10;AAAGAAYAWQEAAE8FAAAAAA==&#10;">
                      <v:fill on="f" focussize="0,0"/>
                      <v:stroke on="f"/>
                      <v:imagedata o:title=""/>
                      <o:lock v:ext="edit" aspectratio="f"/>
                      <v:textbox inset="0mm,0mm,0mm,0mm">
                        <w:txbxContent>
                          <w:p w14:paraId="322CC323">
                            <w:pPr>
                              <w:spacing w:before="20" w:line="219" w:lineRule="auto"/>
                              <w:jc w:val="right"/>
                              <w:rPr>
                                <w:rFonts w:ascii="宋体" w:hAnsi="宋体" w:eastAsia="宋体" w:cs="宋体"/>
                                <w:sz w:val="24"/>
                                <w:szCs w:val="24"/>
                              </w:rPr>
                            </w:pPr>
                            <w:r>
                              <w:rPr>
                                <w:rFonts w:ascii="宋体" w:hAnsi="宋体" w:eastAsia="宋体" w:cs="宋体"/>
                                <w:spacing w:val="-16"/>
                                <w:sz w:val="24"/>
                                <w:szCs w:val="24"/>
                              </w:rPr>
                              <w:t>字）</w:t>
                            </w:r>
                          </w:p>
                        </w:txbxContent>
                      </v:textbox>
                    </v:shape>
                  </w:pict>
                </mc:Fallback>
              </mc:AlternateContent>
            </w: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2"/>
                <w:sz w:val="24"/>
                <w:szCs w:val="24"/>
              </w:rPr>
              <w:t xml:space="preserve">    </w:t>
            </w:r>
            <w:r>
              <w:rPr>
                <w:rFonts w:ascii="宋体" w:hAnsi="宋体" w:eastAsia="宋体" w:cs="宋体"/>
                <w:spacing w:val="-9"/>
                <w:sz w:val="24"/>
                <w:szCs w:val="24"/>
              </w:rPr>
              <w:t>日</w:t>
            </w:r>
          </w:p>
        </w:tc>
        <w:tc>
          <w:tcPr>
            <w:tcW w:w="7594" w:type="dxa"/>
            <w:gridSpan w:val="5"/>
            <w:vAlign w:val="top"/>
          </w:tcPr>
          <w:p w14:paraId="0C97460C">
            <w:pPr>
              <w:spacing w:before="197" w:line="219" w:lineRule="auto"/>
              <w:ind w:left="246"/>
              <w:rPr>
                <w:rFonts w:ascii="宋体" w:hAnsi="宋体" w:eastAsia="宋体" w:cs="宋体"/>
                <w:sz w:val="24"/>
                <w:szCs w:val="24"/>
              </w:rPr>
            </w:pPr>
            <w:r>
              <w:rPr>
                <w:rFonts w:ascii="宋体" w:hAnsi="宋体" w:eastAsia="宋体" w:cs="宋体"/>
                <w:spacing w:val="1"/>
                <w:sz w:val="24"/>
                <w:szCs w:val="24"/>
              </w:rPr>
              <w:t>乡（镇）政府意见</w:t>
            </w:r>
            <w:r>
              <w:rPr>
                <w:rFonts w:ascii="宋体" w:hAnsi="宋体" w:eastAsia="宋体" w:cs="宋体"/>
                <w:spacing w:val="-16"/>
                <w:sz w:val="24"/>
                <w:szCs w:val="24"/>
              </w:rPr>
              <w:t>：（</w:t>
            </w:r>
            <w:r>
              <w:rPr>
                <w:rFonts w:ascii="宋体" w:hAnsi="宋体" w:eastAsia="宋体" w:cs="宋体"/>
                <w:spacing w:val="1"/>
                <w:sz w:val="24"/>
                <w:szCs w:val="24"/>
              </w:rPr>
              <w:t>公章）</w:t>
            </w:r>
          </w:p>
          <w:p w14:paraId="7BED4A8B">
            <w:pPr>
              <w:spacing w:line="241" w:lineRule="auto"/>
              <w:rPr>
                <w:rFonts w:ascii="Arial"/>
                <w:sz w:val="21"/>
              </w:rPr>
            </w:pPr>
          </w:p>
          <w:p w14:paraId="423111CF">
            <w:pPr>
              <w:spacing w:line="241" w:lineRule="auto"/>
              <w:rPr>
                <w:rFonts w:ascii="Arial"/>
                <w:sz w:val="21"/>
              </w:rPr>
            </w:pPr>
          </w:p>
          <w:p w14:paraId="381DB538">
            <w:pPr>
              <w:spacing w:line="241" w:lineRule="auto"/>
              <w:rPr>
                <w:rFonts w:ascii="Arial"/>
                <w:sz w:val="21"/>
              </w:rPr>
            </w:pPr>
          </w:p>
          <w:p w14:paraId="069444A7">
            <w:pPr>
              <w:spacing w:line="241" w:lineRule="auto"/>
              <w:rPr>
                <w:rFonts w:ascii="Arial"/>
                <w:sz w:val="21"/>
              </w:rPr>
            </w:pPr>
          </w:p>
          <w:p w14:paraId="77E9B004">
            <w:pPr>
              <w:spacing w:before="78" w:line="219" w:lineRule="auto"/>
              <w:ind w:left="237"/>
              <w:rPr>
                <w:rFonts w:ascii="宋体" w:hAnsi="宋体" w:eastAsia="宋体" w:cs="宋体"/>
                <w:sz w:val="24"/>
                <w:szCs w:val="24"/>
              </w:rPr>
            </w:pPr>
            <w:r>
              <w:rPr>
                <w:rFonts w:ascii="宋体" w:hAnsi="宋体" w:eastAsia="宋体" w:cs="宋体"/>
                <w:spacing w:val="1"/>
                <w:sz w:val="24"/>
                <w:szCs w:val="24"/>
              </w:rPr>
              <w:t>经办人</w:t>
            </w:r>
            <w:r>
              <w:rPr>
                <w:rFonts w:ascii="宋体" w:hAnsi="宋体" w:eastAsia="宋体" w:cs="宋体"/>
                <w:spacing w:val="-22"/>
                <w:sz w:val="24"/>
                <w:szCs w:val="24"/>
              </w:rPr>
              <w:t>：（</w:t>
            </w:r>
            <w:r>
              <w:rPr>
                <w:rFonts w:ascii="宋体" w:hAnsi="宋体" w:eastAsia="宋体" w:cs="宋体"/>
                <w:spacing w:val="1"/>
                <w:sz w:val="24"/>
                <w:szCs w:val="24"/>
              </w:rPr>
              <w:t>签字）             年</w:t>
            </w:r>
            <w:r>
              <w:rPr>
                <w:rFonts w:ascii="宋体" w:hAnsi="宋体" w:eastAsia="宋体" w:cs="宋体"/>
                <w:spacing w:val="8"/>
                <w:sz w:val="24"/>
                <w:szCs w:val="24"/>
              </w:rPr>
              <w:t xml:space="preserve">  </w:t>
            </w:r>
            <w:r>
              <w:rPr>
                <w:rFonts w:ascii="宋体" w:hAnsi="宋体" w:eastAsia="宋体" w:cs="宋体"/>
                <w:spacing w:val="1"/>
                <w:sz w:val="24"/>
                <w:szCs w:val="24"/>
              </w:rPr>
              <w:t>月</w:t>
            </w:r>
            <w:r>
              <w:rPr>
                <w:rFonts w:ascii="宋体" w:hAnsi="宋体" w:eastAsia="宋体" w:cs="宋体"/>
                <w:spacing w:val="17"/>
                <w:sz w:val="24"/>
                <w:szCs w:val="24"/>
              </w:rPr>
              <w:t xml:space="preserve">   </w:t>
            </w:r>
            <w:r>
              <w:rPr>
                <w:rFonts w:ascii="宋体" w:hAnsi="宋体" w:eastAsia="宋体" w:cs="宋体"/>
                <w:spacing w:val="1"/>
                <w:sz w:val="24"/>
                <w:szCs w:val="24"/>
              </w:rPr>
              <w:t>日</w:t>
            </w:r>
          </w:p>
        </w:tc>
      </w:tr>
    </w:tbl>
    <w:p w14:paraId="4E6B629E">
      <w:pPr>
        <w:spacing w:before="46" w:line="219" w:lineRule="auto"/>
        <w:ind w:left="122"/>
        <w:rPr>
          <w:rFonts w:ascii="宋体" w:hAnsi="宋体" w:eastAsia="宋体" w:cs="宋体"/>
          <w:sz w:val="22"/>
          <w:szCs w:val="22"/>
        </w:rPr>
      </w:pPr>
      <w:r>
        <w:rPr>
          <w:rFonts w:ascii="宋体" w:hAnsi="宋体" w:eastAsia="宋体" w:cs="宋体"/>
          <w:spacing w:val="-1"/>
          <w:sz w:val="22"/>
          <w:szCs w:val="22"/>
        </w:rPr>
        <w:t>本表一式两份，乡镇一份、人社局留存备案一份。</w:t>
      </w:r>
    </w:p>
    <w:p w14:paraId="5EC9ECE0">
      <w:pPr>
        <w:spacing w:line="219" w:lineRule="auto"/>
        <w:rPr>
          <w:rFonts w:ascii="宋体" w:hAnsi="宋体" w:eastAsia="宋体" w:cs="宋体"/>
          <w:sz w:val="22"/>
          <w:szCs w:val="22"/>
        </w:rPr>
        <w:sectPr>
          <w:footerReference r:id="rId7" w:type="default"/>
          <w:pgSz w:w="16839" w:h="11906"/>
          <w:pgMar w:top="1012" w:right="1281" w:bottom="1156" w:left="1420" w:header="0" w:footer="992" w:gutter="0"/>
          <w:cols w:space="720" w:num="1"/>
        </w:sectPr>
      </w:pPr>
    </w:p>
    <w:p w14:paraId="53FA1103">
      <w:pPr>
        <w:spacing w:before="185" w:line="228" w:lineRule="auto"/>
        <w:ind w:left="44"/>
        <w:rPr>
          <w:rFonts w:ascii="黑体" w:hAnsi="黑体" w:eastAsia="黑体" w:cs="黑体"/>
          <w:sz w:val="31"/>
          <w:szCs w:val="31"/>
        </w:rPr>
      </w:pPr>
      <w:r>
        <w:rPr>
          <w:rFonts w:ascii="黑体" w:hAnsi="黑体" w:eastAsia="黑体" w:cs="黑体"/>
          <w:spacing w:val="-1"/>
          <w:sz w:val="31"/>
          <w:szCs w:val="31"/>
        </w:rPr>
        <w:t>附表四：</w:t>
      </w:r>
    </w:p>
    <w:p w14:paraId="6571498B">
      <w:pPr>
        <w:spacing w:before="93" w:line="225" w:lineRule="auto"/>
        <w:ind w:left="2641"/>
        <w:outlineLvl w:val="0"/>
        <w:rPr>
          <w:rFonts w:ascii="黑体" w:hAnsi="黑体" w:eastAsia="黑体" w:cs="黑体"/>
          <w:sz w:val="43"/>
          <w:szCs w:val="43"/>
        </w:rPr>
      </w:pPr>
      <w:r>
        <w:rPr>
          <w:rFonts w:ascii="黑体" w:hAnsi="黑体" w:eastAsia="黑体" w:cs="黑体"/>
          <w:spacing w:val="7"/>
          <w:sz w:val="43"/>
          <w:szCs w:val="43"/>
        </w:rPr>
        <w:t>被征地情况证明</w:t>
      </w:r>
    </w:p>
    <w:p w14:paraId="73441C16">
      <w:pPr>
        <w:spacing w:line="297" w:lineRule="auto"/>
        <w:rPr>
          <w:rFonts w:ascii="Arial"/>
          <w:sz w:val="21"/>
        </w:rPr>
      </w:pPr>
    </w:p>
    <w:p w14:paraId="65BB5650">
      <w:pPr>
        <w:pStyle w:val="5"/>
        <w:spacing w:before="101" w:line="225" w:lineRule="auto"/>
        <w:ind w:left="675"/>
      </w:pPr>
      <w:r>
        <w:rPr>
          <w:spacing w:val="1"/>
        </w:rPr>
        <w:t>经查</w:t>
      </w:r>
      <w:r>
        <w:rPr>
          <w:spacing w:val="-155"/>
        </w:rPr>
        <w:t xml:space="preserve"> </w:t>
      </w:r>
      <w:r>
        <w:rPr>
          <w:spacing w:val="4"/>
          <w:u w:val="single" w:color="auto"/>
        </w:rPr>
        <w:t xml:space="preserve">             </w:t>
      </w:r>
      <w:r>
        <w:rPr>
          <w:spacing w:val="-91"/>
        </w:rPr>
        <w:t xml:space="preserve"> </w:t>
      </w:r>
      <w:r>
        <w:rPr>
          <w:spacing w:val="1"/>
        </w:rPr>
        <w:t>乡（镇）</w:t>
      </w:r>
      <w:r>
        <w:rPr>
          <w:spacing w:val="5"/>
          <w:u w:val="single" w:color="auto"/>
        </w:rPr>
        <w:t xml:space="preserve">              </w:t>
      </w:r>
      <w:r>
        <w:rPr>
          <w:spacing w:val="-133"/>
        </w:rPr>
        <w:t xml:space="preserve"> </w:t>
      </w:r>
      <w:r>
        <w:rPr>
          <w:spacing w:val="1"/>
        </w:rPr>
        <w:t>村，在</w:t>
      </w:r>
    </w:p>
    <w:p w14:paraId="152AC813">
      <w:pPr>
        <w:pStyle w:val="5"/>
        <w:tabs>
          <w:tab w:val="left" w:pos="2895"/>
        </w:tabs>
        <w:spacing w:before="245" w:line="228" w:lineRule="auto"/>
        <w:ind w:left="14"/>
      </w:pPr>
      <w:r>
        <w:rPr>
          <w:u w:val="single" w:color="auto"/>
        </w:rPr>
        <w:tab/>
      </w:r>
      <w:r>
        <w:rPr>
          <w:spacing w:val="-131"/>
        </w:rPr>
        <w:t xml:space="preserve"> </w:t>
      </w:r>
      <w:r>
        <w:t>项目用地中（</w:t>
      </w:r>
      <w:r>
        <w:rPr>
          <w:spacing w:val="9"/>
        </w:rPr>
        <w:t xml:space="preserve">      </w:t>
      </w:r>
      <w:r>
        <w:t>年度</w:t>
      </w:r>
      <w:r>
        <w:rPr>
          <w:spacing w:val="9"/>
        </w:rPr>
        <w:t xml:space="preserve">      </w:t>
      </w:r>
      <w:r>
        <w:t>批次</w:t>
      </w:r>
      <w:r>
        <w:rPr>
          <w:spacing w:val="-81"/>
          <w:w w:val="93"/>
        </w:rPr>
        <w:t>），</w:t>
      </w:r>
    </w:p>
    <w:p w14:paraId="472BA6A2">
      <w:pPr>
        <w:pStyle w:val="5"/>
        <w:spacing w:before="240" w:line="372" w:lineRule="auto"/>
        <w:ind w:left="41" w:right="90" w:hanging="7"/>
      </w:pPr>
      <w:r>
        <w:t>规划用地</w:t>
      </w:r>
      <w:r>
        <w:rPr>
          <w:spacing w:val="-155"/>
        </w:rPr>
        <w:t xml:space="preserve"> </w:t>
      </w:r>
      <w:r>
        <w:rPr>
          <w:spacing w:val="5"/>
          <w:u w:val="single" w:color="auto"/>
        </w:rPr>
        <w:t xml:space="preserve">         </w:t>
      </w:r>
      <w:r>
        <w:rPr>
          <w:spacing w:val="-127"/>
        </w:rPr>
        <w:t xml:space="preserve"> </w:t>
      </w:r>
      <w:r>
        <w:t>亩，实际用地</w:t>
      </w:r>
      <w:r>
        <w:rPr>
          <w:spacing w:val="-155"/>
        </w:rPr>
        <w:t xml:space="preserve"> </w:t>
      </w:r>
      <w:r>
        <w:rPr>
          <w:spacing w:val="5"/>
          <w:u w:val="single" w:color="auto"/>
        </w:rPr>
        <w:t xml:space="preserve">           </w:t>
      </w:r>
      <w:r>
        <w:rPr>
          <w:spacing w:val="-125"/>
        </w:rPr>
        <w:t xml:space="preserve"> </w:t>
      </w:r>
      <w:r>
        <w:t>亩，其中，</w:t>
      </w:r>
      <w:r>
        <w:rPr>
          <w:spacing w:val="-91"/>
        </w:rPr>
        <w:t xml:space="preserve"> </w:t>
      </w:r>
      <w:r>
        <w:t>已</w:t>
      </w:r>
      <w:r>
        <w:rPr>
          <w:spacing w:val="-6"/>
        </w:rPr>
        <w:t>于</w:t>
      </w:r>
      <w:r>
        <w:rPr>
          <w:spacing w:val="-147"/>
        </w:rPr>
        <w:t xml:space="preserve"> </w:t>
      </w:r>
      <w:r>
        <w:rPr>
          <w:spacing w:val="5"/>
          <w:u w:val="single" w:color="auto"/>
        </w:rPr>
        <w:t xml:space="preserve">        </w:t>
      </w:r>
      <w:r>
        <w:rPr>
          <w:spacing w:val="-126"/>
        </w:rPr>
        <w:t xml:space="preserve"> </w:t>
      </w:r>
      <w:r>
        <w:rPr>
          <w:spacing w:val="-6"/>
        </w:rPr>
        <w:t>年</w:t>
      </w:r>
      <w:r>
        <w:rPr>
          <w:spacing w:val="-155"/>
        </w:rPr>
        <w:t xml:space="preserve"> </w:t>
      </w:r>
      <w:r>
        <w:rPr>
          <w:spacing w:val="5"/>
          <w:u w:val="single" w:color="auto"/>
        </w:rPr>
        <w:t xml:space="preserve">     </w:t>
      </w:r>
      <w:r>
        <w:rPr>
          <w:spacing w:val="-119"/>
        </w:rPr>
        <w:t xml:space="preserve"> </w:t>
      </w:r>
      <w:r>
        <w:rPr>
          <w:spacing w:val="-6"/>
        </w:rPr>
        <w:t>月</w:t>
      </w:r>
      <w:r>
        <w:rPr>
          <w:spacing w:val="-153"/>
        </w:rPr>
        <w:t xml:space="preserve"> </w:t>
      </w:r>
      <w:r>
        <w:rPr>
          <w:spacing w:val="5"/>
          <w:u w:val="single" w:color="auto"/>
        </w:rPr>
        <w:t xml:space="preserve">     </w:t>
      </w:r>
      <w:r>
        <w:rPr>
          <w:spacing w:val="-67"/>
        </w:rPr>
        <w:t xml:space="preserve"> </w:t>
      </w:r>
      <w:r>
        <w:rPr>
          <w:spacing w:val="-6"/>
        </w:rPr>
        <w:t>日经省政府批准用地</w:t>
      </w:r>
    </w:p>
    <w:p w14:paraId="380195A9">
      <w:pPr>
        <w:pStyle w:val="5"/>
        <w:tabs>
          <w:tab w:val="left" w:pos="1613"/>
        </w:tabs>
        <w:spacing w:before="1" w:line="228" w:lineRule="auto"/>
        <w:ind w:left="14"/>
      </w:pPr>
      <w:r>
        <w:rPr>
          <w:u w:val="single" w:color="auto"/>
        </w:rPr>
        <w:tab/>
      </w:r>
      <w:r>
        <w:rPr>
          <w:spacing w:val="-118"/>
        </w:rPr>
        <w:t xml:space="preserve"> </w:t>
      </w:r>
      <w:r>
        <w:rPr>
          <w:spacing w:val="-9"/>
        </w:rPr>
        <w:t>亩，涉及被征地农民</w:t>
      </w:r>
      <w:r>
        <w:rPr>
          <w:spacing w:val="-155"/>
        </w:rPr>
        <w:t xml:space="preserve"> </w:t>
      </w:r>
      <w:r>
        <w:rPr>
          <w:spacing w:val="5"/>
          <w:u w:val="single" w:color="auto"/>
        </w:rPr>
        <w:t xml:space="preserve">         </w:t>
      </w:r>
      <w:r>
        <w:rPr>
          <w:spacing w:val="-134"/>
        </w:rPr>
        <w:t xml:space="preserve"> </w:t>
      </w:r>
      <w:r>
        <w:rPr>
          <w:spacing w:val="-9"/>
        </w:rPr>
        <w:t>户，</w:t>
      </w:r>
      <w:r>
        <w:rPr>
          <w:spacing w:val="-9"/>
          <w:u w:val="single" w:color="auto"/>
        </w:rPr>
        <w:t xml:space="preserve">             </w:t>
      </w:r>
    </w:p>
    <w:p w14:paraId="0FF6C8BB">
      <w:pPr>
        <w:pStyle w:val="5"/>
        <w:spacing w:before="240" w:line="232" w:lineRule="auto"/>
        <w:ind w:left="40"/>
      </w:pPr>
      <w:r>
        <w:rPr>
          <w:spacing w:val="-9"/>
        </w:rPr>
        <w:t>人。</w:t>
      </w:r>
    </w:p>
    <w:p w14:paraId="57293F2D">
      <w:pPr>
        <w:rPr>
          <w:rFonts w:ascii="Arial"/>
          <w:sz w:val="21"/>
        </w:rPr>
      </w:pPr>
    </w:p>
    <w:p w14:paraId="16FED26E">
      <w:pPr>
        <w:rPr>
          <w:rFonts w:ascii="Arial"/>
          <w:sz w:val="21"/>
        </w:rPr>
      </w:pPr>
    </w:p>
    <w:p w14:paraId="00E7DE20">
      <w:pPr>
        <w:rPr>
          <w:rFonts w:ascii="Arial"/>
          <w:sz w:val="21"/>
        </w:rPr>
      </w:pPr>
    </w:p>
    <w:p w14:paraId="650CD762">
      <w:pPr>
        <w:spacing w:line="241" w:lineRule="auto"/>
        <w:rPr>
          <w:rFonts w:ascii="Arial"/>
          <w:sz w:val="21"/>
        </w:rPr>
      </w:pPr>
    </w:p>
    <w:p w14:paraId="7A5EA251">
      <w:pPr>
        <w:spacing w:line="241" w:lineRule="auto"/>
        <w:rPr>
          <w:rFonts w:ascii="Arial"/>
          <w:sz w:val="21"/>
        </w:rPr>
      </w:pPr>
    </w:p>
    <w:p w14:paraId="4F9B9671">
      <w:pPr>
        <w:spacing w:line="241" w:lineRule="auto"/>
        <w:rPr>
          <w:rFonts w:ascii="Arial"/>
          <w:sz w:val="21"/>
        </w:rPr>
      </w:pPr>
    </w:p>
    <w:p w14:paraId="02B8844D">
      <w:pPr>
        <w:spacing w:line="241" w:lineRule="auto"/>
        <w:rPr>
          <w:rFonts w:ascii="Arial"/>
          <w:sz w:val="21"/>
        </w:rPr>
      </w:pPr>
    </w:p>
    <w:p w14:paraId="6A625706">
      <w:pPr>
        <w:spacing w:line="241" w:lineRule="auto"/>
        <w:rPr>
          <w:rFonts w:ascii="Arial"/>
          <w:sz w:val="21"/>
        </w:rPr>
      </w:pPr>
    </w:p>
    <w:p w14:paraId="69C19EA4">
      <w:pPr>
        <w:spacing w:line="241" w:lineRule="auto"/>
        <w:rPr>
          <w:rFonts w:ascii="Arial"/>
          <w:sz w:val="21"/>
        </w:rPr>
      </w:pPr>
    </w:p>
    <w:p w14:paraId="365704DD">
      <w:pPr>
        <w:spacing w:line="241" w:lineRule="auto"/>
        <w:rPr>
          <w:rFonts w:ascii="Arial"/>
          <w:sz w:val="21"/>
        </w:rPr>
      </w:pPr>
    </w:p>
    <w:p w14:paraId="1D569C03">
      <w:pPr>
        <w:spacing w:line="241" w:lineRule="auto"/>
        <w:rPr>
          <w:rFonts w:ascii="Arial"/>
          <w:sz w:val="21"/>
        </w:rPr>
      </w:pPr>
    </w:p>
    <w:p w14:paraId="72ED65CB">
      <w:pPr>
        <w:spacing w:line="241" w:lineRule="auto"/>
        <w:rPr>
          <w:rFonts w:ascii="Arial"/>
          <w:sz w:val="21"/>
        </w:rPr>
      </w:pPr>
    </w:p>
    <w:p w14:paraId="291A1E5B">
      <w:pPr>
        <w:spacing w:line="241" w:lineRule="auto"/>
        <w:rPr>
          <w:rFonts w:ascii="Arial"/>
          <w:sz w:val="21"/>
        </w:rPr>
      </w:pPr>
    </w:p>
    <w:p w14:paraId="472EAD81">
      <w:pPr>
        <w:spacing w:line="241" w:lineRule="auto"/>
        <w:rPr>
          <w:rFonts w:ascii="Arial"/>
          <w:sz w:val="21"/>
        </w:rPr>
      </w:pPr>
    </w:p>
    <w:p w14:paraId="4AAC2BE8">
      <w:pPr>
        <w:spacing w:line="241" w:lineRule="auto"/>
        <w:rPr>
          <w:rFonts w:ascii="Arial"/>
          <w:sz w:val="21"/>
        </w:rPr>
      </w:pPr>
    </w:p>
    <w:p w14:paraId="47EF74FD">
      <w:pPr>
        <w:spacing w:line="241" w:lineRule="auto"/>
        <w:rPr>
          <w:rFonts w:ascii="Arial"/>
          <w:sz w:val="21"/>
        </w:rPr>
      </w:pPr>
    </w:p>
    <w:p w14:paraId="6E1BFCC4">
      <w:pPr>
        <w:pStyle w:val="5"/>
        <w:spacing w:before="101" w:line="228" w:lineRule="auto"/>
        <w:ind w:left="3591"/>
      </w:pPr>
      <w:r>
        <w:rPr>
          <w:spacing w:val="5"/>
        </w:rPr>
        <w:t>曲阳县自然资源和规划局签章</w:t>
      </w:r>
    </w:p>
    <w:p w14:paraId="339A809C">
      <w:pPr>
        <w:spacing w:line="302" w:lineRule="auto"/>
        <w:rPr>
          <w:rFonts w:ascii="Arial"/>
          <w:sz w:val="21"/>
        </w:rPr>
      </w:pPr>
    </w:p>
    <w:p w14:paraId="75BCE9EB">
      <w:pPr>
        <w:spacing w:line="302" w:lineRule="auto"/>
        <w:rPr>
          <w:rFonts w:ascii="Arial"/>
          <w:sz w:val="21"/>
        </w:rPr>
      </w:pPr>
    </w:p>
    <w:p w14:paraId="03B6A77E">
      <w:pPr>
        <w:pStyle w:val="5"/>
        <w:spacing w:before="102" w:line="228" w:lineRule="auto"/>
        <w:ind w:left="4875"/>
        <w:rPr>
          <w:spacing w:val="-16"/>
        </w:rPr>
        <w:sectPr>
          <w:footerReference r:id="rId8" w:type="default"/>
          <w:pgSz w:w="11906" w:h="16839"/>
          <w:pgMar w:top="1431" w:right="1711" w:bottom="1157" w:left="1785" w:header="0" w:footer="992" w:gutter="0"/>
          <w:cols w:space="720" w:num="1"/>
        </w:sectPr>
      </w:pPr>
      <w:r>
        <w:rPr>
          <w:spacing w:val="-16"/>
        </w:rPr>
        <w:t>年</w:t>
      </w:r>
      <w:r>
        <w:rPr>
          <w:spacing w:val="14"/>
        </w:rPr>
        <w:t xml:space="preserve">    </w:t>
      </w:r>
      <w:r>
        <w:rPr>
          <w:spacing w:val="-16"/>
        </w:rPr>
        <w:t>月</w:t>
      </w:r>
      <w:r>
        <w:rPr>
          <w:spacing w:val="27"/>
        </w:rPr>
        <w:t xml:space="preserve">    </w:t>
      </w:r>
      <w:r>
        <w:rPr>
          <w:spacing w:val="-16"/>
        </w:rPr>
        <w:t>日</w:t>
      </w:r>
    </w:p>
    <w:p w14:paraId="477E949A">
      <w:pPr>
        <w:pStyle w:val="5"/>
        <w:spacing w:before="102" w:line="228" w:lineRule="auto"/>
        <w:jc w:val="both"/>
        <w:rPr>
          <w:rFonts w:hint="eastAsia"/>
          <w:spacing w:val="-16"/>
        </w:rPr>
      </w:pPr>
      <w:r>
        <w:rPr>
          <w:rFonts w:hint="eastAsia" w:ascii="黑体" w:hAnsi="黑体" w:eastAsia="黑体" w:cs="黑体"/>
          <w:spacing w:val="-16"/>
        </w:rPr>
        <w:t>附表五</w:t>
      </w:r>
      <w:r>
        <w:rPr>
          <w:rFonts w:hint="eastAsia"/>
          <w:spacing w:val="-16"/>
        </w:rPr>
        <w:t>：</w:t>
      </w:r>
    </w:p>
    <w:p w14:paraId="253C35DD">
      <w:pPr>
        <w:pStyle w:val="5"/>
        <w:spacing w:before="102" w:line="228" w:lineRule="auto"/>
        <w:jc w:val="center"/>
        <w:rPr>
          <w:rFonts w:hint="eastAsia" w:ascii="黑体" w:hAnsi="黑体" w:eastAsia="黑体" w:cs="黑体"/>
          <w:spacing w:val="-16"/>
          <w:sz w:val="44"/>
          <w:szCs w:val="44"/>
        </w:rPr>
      </w:pPr>
      <w:r>
        <w:rPr>
          <w:rFonts w:hint="eastAsia" w:ascii="黑体" w:hAnsi="黑体" w:eastAsia="黑体" w:cs="黑体"/>
          <w:spacing w:val="-16"/>
          <w:sz w:val="44"/>
          <w:szCs w:val="44"/>
        </w:rPr>
        <w:t>被征地农民参加基本养老保险个人申请</w:t>
      </w:r>
    </w:p>
    <w:p w14:paraId="47E2494A">
      <w:pPr>
        <w:pStyle w:val="5"/>
        <w:spacing w:before="102" w:line="228" w:lineRule="auto"/>
        <w:rPr>
          <w:spacing w:val="-16"/>
        </w:rPr>
      </w:pPr>
    </w:p>
    <w:p w14:paraId="1BDB6626">
      <w:pPr>
        <w:pStyle w:val="5"/>
        <w:keepNext w:val="0"/>
        <w:keepLines w:val="0"/>
        <w:pageBreakBefore w:val="0"/>
        <w:widowControl w:val="0"/>
        <w:kinsoku/>
        <w:wordWrap/>
        <w:overflowPunct/>
        <w:topLinePunct w:val="0"/>
        <w:autoSpaceDE/>
        <w:autoSpaceDN/>
        <w:bidi w:val="0"/>
        <w:adjustRightInd/>
        <w:snapToGrid/>
        <w:spacing w:line="360" w:lineRule="auto"/>
        <w:ind w:firstLine="556" w:firstLineChars="200"/>
        <w:textAlignment w:val="auto"/>
        <w:rPr>
          <w:rFonts w:hint="eastAsia"/>
          <w:spacing w:val="-16"/>
          <w:u w:val="single"/>
          <w:lang w:val="en-US" w:eastAsia="zh-CN"/>
        </w:rPr>
      </w:pPr>
      <w:r>
        <w:rPr>
          <w:rFonts w:hint="eastAsia"/>
          <w:spacing w:val="-16"/>
          <w:lang w:val="en-US" w:eastAsia="zh-CN"/>
        </w:rPr>
        <w:t>姓名：</w:t>
      </w:r>
      <w:r>
        <w:rPr>
          <w:rFonts w:hint="eastAsia"/>
          <w:spacing w:val="-16"/>
          <w:u w:val="single"/>
          <w:lang w:val="en-US" w:eastAsia="zh-CN"/>
        </w:rPr>
        <w:t xml:space="preserve">               </w:t>
      </w:r>
      <w:r>
        <w:rPr>
          <w:rFonts w:hint="eastAsia"/>
          <w:spacing w:val="-16"/>
          <w:u w:val="none"/>
          <w:lang w:val="en-US" w:eastAsia="zh-CN"/>
        </w:rPr>
        <w:t>性别：</w:t>
      </w:r>
      <w:r>
        <w:rPr>
          <w:rFonts w:hint="eastAsia"/>
          <w:spacing w:val="-16"/>
          <w:u w:val="single"/>
          <w:lang w:val="en-US" w:eastAsia="zh-CN"/>
        </w:rPr>
        <w:t xml:space="preserve">                </w:t>
      </w:r>
      <w:r>
        <w:rPr>
          <w:rFonts w:hint="eastAsia"/>
          <w:spacing w:val="-16"/>
          <w:u w:val="none"/>
          <w:lang w:val="en-US" w:eastAsia="zh-CN"/>
        </w:rPr>
        <w:t>，出生年月：</w:t>
      </w:r>
      <w:r>
        <w:rPr>
          <w:rFonts w:hint="eastAsia"/>
          <w:spacing w:val="-16"/>
          <w:u w:val="single"/>
          <w:lang w:val="en-US" w:eastAsia="zh-CN"/>
        </w:rPr>
        <w:t xml:space="preserve">          </w:t>
      </w:r>
      <w:r>
        <w:rPr>
          <w:rFonts w:hint="eastAsia"/>
          <w:spacing w:val="-16"/>
          <w:u w:val="none"/>
          <w:lang w:val="en-US" w:eastAsia="zh-CN"/>
        </w:rPr>
        <w:t>，</w:t>
      </w:r>
      <w:r>
        <w:rPr>
          <w:rFonts w:hint="eastAsia"/>
          <w:spacing w:val="-16"/>
          <w:u w:val="single"/>
          <w:lang w:val="en-US" w:eastAsia="zh-CN"/>
        </w:rPr>
        <w:t xml:space="preserve">                     </w:t>
      </w:r>
      <w:r>
        <w:rPr>
          <w:rFonts w:hint="eastAsia"/>
          <w:spacing w:val="-16"/>
          <w:u w:val="none"/>
          <w:lang w:val="en-US" w:eastAsia="zh-CN"/>
        </w:rPr>
        <w:t>村村民。身份证号：</w:t>
      </w:r>
      <w:r>
        <w:rPr>
          <w:rFonts w:hint="eastAsia"/>
          <w:spacing w:val="-16"/>
          <w:u w:val="single"/>
          <w:lang w:val="en-US" w:eastAsia="zh-CN"/>
        </w:rPr>
        <w:t xml:space="preserve">           </w:t>
      </w:r>
    </w:p>
    <w:p w14:paraId="0174DAA2">
      <w:pPr>
        <w:pStyle w:val="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pacing w:val="-16"/>
          <w:u w:val="none"/>
          <w:lang w:val="en-US" w:eastAsia="zh-CN"/>
        </w:rPr>
      </w:pPr>
      <w:r>
        <w:rPr>
          <w:rFonts w:hint="eastAsia"/>
          <w:spacing w:val="-16"/>
          <w:u w:val="single"/>
          <w:lang w:val="en-US" w:eastAsia="zh-CN"/>
        </w:rPr>
        <w:t xml:space="preserve">                </w:t>
      </w:r>
      <w:r>
        <w:rPr>
          <w:rFonts w:hint="eastAsia"/>
          <w:spacing w:val="-16"/>
          <w:u w:val="none"/>
          <w:lang w:val="en-US" w:eastAsia="zh-CN"/>
        </w:rPr>
        <w:t>。</w:t>
      </w:r>
    </w:p>
    <w:p w14:paraId="46BAFF06">
      <w:pPr>
        <w:pStyle w:val="5"/>
        <w:keepNext w:val="0"/>
        <w:keepLines w:val="0"/>
        <w:pageBreakBefore w:val="0"/>
        <w:widowControl w:val="0"/>
        <w:kinsoku/>
        <w:wordWrap/>
        <w:overflowPunct/>
        <w:topLinePunct w:val="0"/>
        <w:autoSpaceDE/>
        <w:autoSpaceDN/>
        <w:bidi w:val="0"/>
        <w:adjustRightInd/>
        <w:snapToGrid/>
        <w:spacing w:line="360" w:lineRule="auto"/>
        <w:ind w:firstLine="556" w:firstLineChars="200"/>
        <w:textAlignment w:val="auto"/>
        <w:rPr>
          <w:rFonts w:hint="eastAsia"/>
          <w:spacing w:val="-16"/>
          <w:u w:val="none"/>
          <w:lang w:val="en-US" w:eastAsia="zh-CN"/>
        </w:rPr>
      </w:pPr>
      <w:r>
        <w:rPr>
          <w:rFonts w:hint="eastAsia"/>
          <w:spacing w:val="-16"/>
          <w:u w:val="none"/>
          <w:lang w:val="en-US" w:eastAsia="zh-CN"/>
        </w:rPr>
        <w:t>按照《曲阳县被征地农民参加基本养老保险的实施方案》的规定，自愿选择参加（选定后按手印）：</w:t>
      </w:r>
    </w:p>
    <w:p w14:paraId="4A13B467">
      <w:pPr>
        <w:pStyle w:val="5"/>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56" w:firstLineChars="200"/>
        <w:textAlignment w:val="auto"/>
        <w:rPr>
          <w:rFonts w:hint="default"/>
          <w:spacing w:val="-16"/>
          <w:u w:val="none"/>
          <w:lang w:val="en-US" w:eastAsia="zh-CN"/>
        </w:rPr>
      </w:pPr>
      <w:r>
        <w:rPr>
          <w:rFonts w:hint="eastAsia"/>
          <w:spacing w:val="-16"/>
          <w:u w:val="single"/>
          <w:lang w:val="en-US" w:eastAsia="zh-CN"/>
        </w:rPr>
        <w:t>企业职工基本养老保险</w:t>
      </w:r>
      <w:r>
        <w:rPr>
          <w:rFonts w:hint="eastAsia"/>
          <w:spacing w:val="-16"/>
          <w:u w:val="none"/>
          <w:lang w:val="en-US" w:eastAsia="zh-CN"/>
        </w:rPr>
        <w:t>，（2）</w:t>
      </w:r>
      <w:r>
        <w:rPr>
          <w:rFonts w:hint="eastAsia"/>
          <w:spacing w:val="-16"/>
          <w:u w:val="single"/>
          <w:lang w:val="en-US" w:eastAsia="zh-CN"/>
        </w:rPr>
        <w:t>城乡居民社会养老保险</w:t>
      </w:r>
      <w:r>
        <w:rPr>
          <w:rFonts w:hint="eastAsia"/>
          <w:spacing w:val="-16"/>
          <w:u w:val="none"/>
          <w:lang w:val="en-US" w:eastAsia="zh-CN"/>
        </w:rPr>
        <w:t>。</w:t>
      </w:r>
    </w:p>
    <w:p w14:paraId="367A1D12">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56" w:firstLineChars="200"/>
        <w:jc w:val="both"/>
        <w:textAlignment w:val="auto"/>
        <w:rPr>
          <w:rFonts w:hint="eastAsia"/>
          <w:spacing w:val="-16"/>
          <w:u w:val="none"/>
          <w:lang w:val="en-US" w:eastAsia="zh-CN"/>
        </w:rPr>
      </w:pPr>
      <w:r>
        <w:rPr>
          <w:rFonts w:hint="eastAsia"/>
          <w:spacing w:val="-16"/>
          <w:u w:val="none"/>
          <w:lang w:val="en-US" w:eastAsia="zh-CN"/>
        </w:rPr>
        <w:t>一次选定不再更改。</w:t>
      </w:r>
    </w:p>
    <w:p w14:paraId="0C6715F6">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pacing w:val="-16"/>
          <w:u w:val="none"/>
          <w:lang w:val="en-US" w:eastAsia="zh-CN"/>
        </w:rPr>
      </w:pPr>
    </w:p>
    <w:p w14:paraId="02178059">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pacing w:val="-16"/>
          <w:u w:val="none"/>
          <w:lang w:val="en-US" w:eastAsia="zh-CN"/>
        </w:rPr>
      </w:pPr>
    </w:p>
    <w:p w14:paraId="31F2F87B">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56" w:firstLineChars="200"/>
        <w:jc w:val="both"/>
        <w:textAlignment w:val="auto"/>
        <w:rPr>
          <w:rFonts w:hint="eastAsia"/>
          <w:spacing w:val="-16"/>
          <w:u w:val="none"/>
          <w:lang w:val="en-US" w:eastAsia="zh-CN"/>
        </w:rPr>
      </w:pPr>
      <w:r>
        <w:rPr>
          <w:rFonts w:hint="eastAsia"/>
          <w:spacing w:val="-16"/>
          <w:u w:val="none"/>
          <w:lang w:val="en-US" w:eastAsia="zh-CN"/>
        </w:rPr>
        <w:t>特此申请</w:t>
      </w:r>
    </w:p>
    <w:p w14:paraId="3F200342">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pacing w:val="-16"/>
          <w:u w:val="none"/>
          <w:lang w:val="en-US" w:eastAsia="zh-CN"/>
        </w:rPr>
      </w:pPr>
    </w:p>
    <w:p w14:paraId="4370D406">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pacing w:val="-16"/>
          <w:u w:val="none"/>
          <w:lang w:val="en-US" w:eastAsia="zh-CN"/>
        </w:rPr>
      </w:pPr>
    </w:p>
    <w:p w14:paraId="10FEC82A">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pacing w:val="-16"/>
          <w:u w:val="none"/>
          <w:lang w:val="en-US" w:eastAsia="zh-CN"/>
        </w:rPr>
      </w:pPr>
    </w:p>
    <w:p w14:paraId="61E283D1">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pacing w:val="-16"/>
          <w:u w:val="none"/>
          <w:lang w:val="en-US" w:eastAsia="zh-CN"/>
        </w:rPr>
      </w:pPr>
      <w:r>
        <w:rPr>
          <w:rFonts w:hint="eastAsia"/>
          <w:spacing w:val="-16"/>
          <w:u w:val="none"/>
          <w:lang w:val="en-US" w:eastAsia="zh-CN"/>
        </w:rPr>
        <w:t xml:space="preserve">             申请人：（签字，按手印）</w:t>
      </w:r>
    </w:p>
    <w:p w14:paraId="2A03FF2C">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spacing w:val="-16"/>
          <w:u w:val="none"/>
          <w:lang w:val="en-US" w:eastAsia="zh-CN"/>
        </w:rPr>
      </w:pPr>
    </w:p>
    <w:p w14:paraId="4017338C">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pacing w:val="-16"/>
          <w:u w:val="none"/>
          <w:lang w:val="en-US" w:eastAsia="zh-CN"/>
        </w:rPr>
      </w:pPr>
      <w:r>
        <w:rPr>
          <w:rFonts w:hint="eastAsia"/>
          <w:spacing w:val="-16"/>
          <w:u w:val="none"/>
          <w:lang w:val="en-US" w:eastAsia="zh-CN"/>
        </w:rPr>
        <w:t>联系电话：</w:t>
      </w:r>
    </w:p>
    <w:p w14:paraId="48D0000B">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spacing w:val="-16"/>
          <w:u w:val="none"/>
          <w:lang w:val="en-US" w:eastAsia="zh-CN"/>
        </w:rPr>
      </w:pPr>
    </w:p>
    <w:p w14:paraId="4CCEFA06">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default"/>
          <w:spacing w:val="-16"/>
          <w:u w:val="none"/>
          <w:lang w:val="en-US" w:eastAsia="zh-CN"/>
        </w:rPr>
        <w:sectPr>
          <w:pgSz w:w="11906" w:h="16839"/>
          <w:pgMar w:top="1431" w:right="1711" w:bottom="1157" w:left="1785" w:header="0" w:footer="992" w:gutter="0"/>
          <w:cols w:space="720" w:num="1"/>
        </w:sectPr>
      </w:pPr>
      <w:r>
        <w:rPr>
          <w:rFonts w:hint="eastAsia"/>
          <w:spacing w:val="-16"/>
          <w:u w:val="none"/>
          <w:lang w:val="en-US" w:eastAsia="zh-CN"/>
        </w:rPr>
        <w:t>年     月     日</w:t>
      </w:r>
    </w:p>
    <w:p w14:paraId="0CF47414">
      <w:pPr>
        <w:spacing w:before="185" w:line="228" w:lineRule="auto"/>
        <w:rPr>
          <w:rFonts w:ascii="黑体" w:hAnsi="黑体" w:eastAsia="黑体" w:cs="黑体"/>
          <w:sz w:val="31"/>
          <w:szCs w:val="31"/>
        </w:rPr>
      </w:pPr>
      <w:r>
        <w:rPr>
          <w:rFonts w:ascii="黑体" w:hAnsi="黑体" w:eastAsia="黑体" w:cs="黑体"/>
          <w:spacing w:val="-1"/>
          <w:sz w:val="31"/>
          <w:szCs w:val="31"/>
        </w:rPr>
        <w:t>附表六：</w:t>
      </w:r>
    </w:p>
    <w:p w14:paraId="24F00BA4">
      <w:pPr>
        <w:spacing w:before="71" w:line="225" w:lineRule="auto"/>
        <w:ind w:left="1022"/>
        <w:outlineLvl w:val="0"/>
        <w:rPr>
          <w:rFonts w:ascii="黑体" w:hAnsi="黑体" w:eastAsia="黑体" w:cs="黑体"/>
          <w:sz w:val="43"/>
          <w:szCs w:val="43"/>
        </w:rPr>
      </w:pPr>
      <w:r>
        <w:rPr>
          <w:rFonts w:ascii="黑体" w:hAnsi="黑体" w:eastAsia="黑体" w:cs="黑体"/>
          <w:spacing w:val="9"/>
          <w:sz w:val="43"/>
          <w:szCs w:val="43"/>
        </w:rPr>
        <w:t>被征地农民参加基本养老保险信息采集表</w:t>
      </w:r>
    </w:p>
    <w:p w14:paraId="23EA5E5F">
      <w:pPr>
        <w:spacing w:before="23"/>
      </w:pPr>
    </w:p>
    <w:tbl>
      <w:tblPr>
        <w:tblStyle w:val="16"/>
        <w:tblW w:w="99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1"/>
        <w:gridCol w:w="1034"/>
        <w:gridCol w:w="2171"/>
        <w:gridCol w:w="2384"/>
        <w:gridCol w:w="1622"/>
        <w:gridCol w:w="1852"/>
      </w:tblGrid>
      <w:tr w14:paraId="3B85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71" w:type="dxa"/>
            <w:vAlign w:val="top"/>
          </w:tcPr>
          <w:p w14:paraId="5A0DC2B8">
            <w:pPr>
              <w:spacing w:before="119" w:line="220" w:lineRule="auto"/>
              <w:ind w:left="220"/>
              <w:rPr>
                <w:rFonts w:ascii="宋体" w:hAnsi="宋体" w:eastAsia="宋体" w:cs="宋体"/>
                <w:sz w:val="22"/>
                <w:szCs w:val="22"/>
              </w:rPr>
            </w:pPr>
            <w:r>
              <w:rPr>
                <w:rFonts w:ascii="宋体" w:hAnsi="宋体" w:eastAsia="宋体" w:cs="宋体"/>
                <w:spacing w:val="-4"/>
                <w:sz w:val="22"/>
                <w:szCs w:val="22"/>
              </w:rPr>
              <w:t>姓名</w:t>
            </w:r>
          </w:p>
        </w:tc>
        <w:tc>
          <w:tcPr>
            <w:tcW w:w="1034" w:type="dxa"/>
            <w:vAlign w:val="top"/>
          </w:tcPr>
          <w:p w14:paraId="0F809EAD">
            <w:pPr>
              <w:rPr>
                <w:rFonts w:ascii="Arial"/>
                <w:sz w:val="21"/>
              </w:rPr>
            </w:pPr>
          </w:p>
        </w:tc>
        <w:tc>
          <w:tcPr>
            <w:tcW w:w="2171" w:type="dxa"/>
            <w:vAlign w:val="top"/>
          </w:tcPr>
          <w:p w14:paraId="3174AED2">
            <w:pPr>
              <w:spacing w:before="118" w:line="221" w:lineRule="auto"/>
              <w:ind w:left="874"/>
              <w:rPr>
                <w:rFonts w:ascii="宋体" w:hAnsi="宋体" w:eastAsia="宋体" w:cs="宋体"/>
                <w:sz w:val="22"/>
                <w:szCs w:val="22"/>
              </w:rPr>
            </w:pPr>
            <w:r>
              <w:rPr>
                <w:rFonts w:ascii="宋体" w:hAnsi="宋体" w:eastAsia="宋体" w:cs="宋体"/>
                <w:spacing w:val="-5"/>
                <w:sz w:val="22"/>
                <w:szCs w:val="22"/>
              </w:rPr>
              <w:t>性别</w:t>
            </w:r>
          </w:p>
        </w:tc>
        <w:tc>
          <w:tcPr>
            <w:tcW w:w="2384" w:type="dxa"/>
            <w:vAlign w:val="top"/>
          </w:tcPr>
          <w:p w14:paraId="1E8C7222">
            <w:pPr>
              <w:rPr>
                <w:rFonts w:ascii="Arial"/>
                <w:sz w:val="21"/>
              </w:rPr>
            </w:pPr>
          </w:p>
        </w:tc>
        <w:tc>
          <w:tcPr>
            <w:tcW w:w="1622" w:type="dxa"/>
            <w:vAlign w:val="top"/>
          </w:tcPr>
          <w:p w14:paraId="2F5B4C2D">
            <w:pPr>
              <w:spacing w:before="119" w:line="220" w:lineRule="auto"/>
              <w:ind w:left="396"/>
              <w:rPr>
                <w:rFonts w:ascii="宋体" w:hAnsi="宋体" w:eastAsia="宋体" w:cs="宋体"/>
                <w:sz w:val="22"/>
                <w:szCs w:val="22"/>
              </w:rPr>
            </w:pPr>
            <w:r>
              <w:rPr>
                <w:rFonts w:ascii="宋体" w:hAnsi="宋体" w:eastAsia="宋体" w:cs="宋体"/>
                <w:spacing w:val="-7"/>
                <w:sz w:val="22"/>
                <w:szCs w:val="22"/>
              </w:rPr>
              <w:t>出生年月</w:t>
            </w:r>
          </w:p>
        </w:tc>
        <w:tc>
          <w:tcPr>
            <w:tcW w:w="1852" w:type="dxa"/>
            <w:vAlign w:val="top"/>
          </w:tcPr>
          <w:p w14:paraId="2613334C">
            <w:pPr>
              <w:rPr>
                <w:rFonts w:ascii="Arial"/>
                <w:sz w:val="21"/>
              </w:rPr>
            </w:pPr>
          </w:p>
        </w:tc>
      </w:tr>
      <w:tr w14:paraId="0FCB8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905" w:type="dxa"/>
            <w:gridSpan w:val="2"/>
            <w:vAlign w:val="top"/>
          </w:tcPr>
          <w:p w14:paraId="289D13D4">
            <w:pPr>
              <w:spacing w:before="116" w:line="221" w:lineRule="auto"/>
              <w:ind w:left="411"/>
              <w:rPr>
                <w:rFonts w:ascii="宋体" w:hAnsi="宋体" w:eastAsia="宋体" w:cs="宋体"/>
                <w:sz w:val="22"/>
                <w:szCs w:val="22"/>
              </w:rPr>
            </w:pPr>
            <w:r>
              <w:rPr>
                <w:rFonts w:ascii="宋体" w:hAnsi="宋体" w:eastAsia="宋体" w:cs="宋体"/>
                <w:spacing w:val="-2"/>
                <w:sz w:val="22"/>
                <w:szCs w:val="22"/>
              </w:rPr>
              <w:t>现家庭住址</w:t>
            </w:r>
          </w:p>
        </w:tc>
        <w:tc>
          <w:tcPr>
            <w:tcW w:w="8029" w:type="dxa"/>
            <w:gridSpan w:val="4"/>
            <w:vAlign w:val="top"/>
          </w:tcPr>
          <w:p w14:paraId="2708F3A4">
            <w:pPr>
              <w:rPr>
                <w:rFonts w:ascii="Arial"/>
                <w:sz w:val="21"/>
              </w:rPr>
            </w:pPr>
          </w:p>
        </w:tc>
      </w:tr>
      <w:tr w14:paraId="5DE68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905" w:type="dxa"/>
            <w:gridSpan w:val="2"/>
            <w:vAlign w:val="top"/>
          </w:tcPr>
          <w:p w14:paraId="0A4A6237">
            <w:pPr>
              <w:spacing w:before="115" w:line="220" w:lineRule="auto"/>
              <w:ind w:left="526"/>
              <w:rPr>
                <w:rFonts w:ascii="宋体" w:hAnsi="宋体" w:eastAsia="宋体" w:cs="宋体"/>
                <w:sz w:val="22"/>
                <w:szCs w:val="22"/>
              </w:rPr>
            </w:pPr>
            <w:r>
              <w:rPr>
                <w:rFonts w:ascii="宋体" w:hAnsi="宋体" w:eastAsia="宋体" w:cs="宋体"/>
                <w:spacing w:val="-4"/>
                <w:sz w:val="22"/>
                <w:szCs w:val="22"/>
              </w:rPr>
              <w:t>身份证号</w:t>
            </w:r>
          </w:p>
        </w:tc>
        <w:tc>
          <w:tcPr>
            <w:tcW w:w="4555" w:type="dxa"/>
            <w:gridSpan w:val="2"/>
            <w:vAlign w:val="top"/>
          </w:tcPr>
          <w:p w14:paraId="7A8FB5C9">
            <w:pPr>
              <w:rPr>
                <w:rFonts w:ascii="Arial"/>
                <w:sz w:val="21"/>
              </w:rPr>
            </w:pPr>
          </w:p>
        </w:tc>
        <w:tc>
          <w:tcPr>
            <w:tcW w:w="1622" w:type="dxa"/>
            <w:vAlign w:val="top"/>
          </w:tcPr>
          <w:p w14:paraId="4F456882">
            <w:pPr>
              <w:spacing w:before="115" w:line="222" w:lineRule="auto"/>
              <w:ind w:left="378"/>
              <w:rPr>
                <w:rFonts w:ascii="宋体" w:hAnsi="宋体" w:eastAsia="宋体" w:cs="宋体"/>
                <w:sz w:val="22"/>
                <w:szCs w:val="22"/>
              </w:rPr>
            </w:pPr>
            <w:r>
              <w:rPr>
                <w:rFonts w:ascii="宋体" w:hAnsi="宋体" w:eastAsia="宋体" w:cs="宋体"/>
                <w:spacing w:val="-3"/>
                <w:sz w:val="22"/>
                <w:szCs w:val="22"/>
              </w:rPr>
              <w:t>联系电话</w:t>
            </w:r>
          </w:p>
        </w:tc>
        <w:tc>
          <w:tcPr>
            <w:tcW w:w="1852" w:type="dxa"/>
            <w:vAlign w:val="top"/>
          </w:tcPr>
          <w:p w14:paraId="00F31DC6">
            <w:pPr>
              <w:rPr>
                <w:rFonts w:ascii="Arial"/>
                <w:sz w:val="21"/>
              </w:rPr>
            </w:pPr>
          </w:p>
        </w:tc>
      </w:tr>
      <w:tr w14:paraId="1C1C3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1905" w:type="dxa"/>
            <w:gridSpan w:val="2"/>
            <w:vAlign w:val="top"/>
          </w:tcPr>
          <w:p w14:paraId="1336F568">
            <w:pPr>
              <w:spacing w:before="62"/>
              <w:ind w:left="521" w:right="396" w:hanging="111"/>
              <w:rPr>
                <w:rFonts w:ascii="宋体" w:hAnsi="宋体" w:eastAsia="宋体" w:cs="宋体"/>
                <w:sz w:val="22"/>
                <w:szCs w:val="22"/>
              </w:rPr>
            </w:pPr>
            <w:r>
              <w:rPr>
                <w:rFonts w:ascii="宋体" w:hAnsi="宋体" w:eastAsia="宋体" w:cs="宋体"/>
                <w:spacing w:val="-2"/>
                <w:sz w:val="22"/>
                <w:szCs w:val="22"/>
              </w:rPr>
              <w:t>被征地农户</w:t>
            </w:r>
            <w:r>
              <w:rPr>
                <w:rFonts w:ascii="宋体" w:hAnsi="宋体" w:eastAsia="宋体" w:cs="宋体"/>
                <w:spacing w:val="-3"/>
                <w:sz w:val="22"/>
                <w:szCs w:val="22"/>
              </w:rPr>
              <w:t>户主姓名</w:t>
            </w:r>
          </w:p>
        </w:tc>
        <w:tc>
          <w:tcPr>
            <w:tcW w:w="2171" w:type="dxa"/>
            <w:vAlign w:val="top"/>
          </w:tcPr>
          <w:p w14:paraId="7486036A">
            <w:pPr>
              <w:rPr>
                <w:rFonts w:ascii="Arial"/>
                <w:sz w:val="21"/>
              </w:rPr>
            </w:pPr>
          </w:p>
        </w:tc>
        <w:tc>
          <w:tcPr>
            <w:tcW w:w="2384" w:type="dxa"/>
            <w:vAlign w:val="top"/>
          </w:tcPr>
          <w:p w14:paraId="60D277B9">
            <w:pPr>
              <w:spacing w:before="217" w:line="220" w:lineRule="auto"/>
              <w:ind w:left="758"/>
              <w:rPr>
                <w:rFonts w:ascii="宋体" w:hAnsi="宋体" w:eastAsia="宋体" w:cs="宋体"/>
                <w:sz w:val="22"/>
                <w:szCs w:val="22"/>
              </w:rPr>
            </w:pPr>
            <w:r>
              <w:rPr>
                <w:rFonts w:ascii="宋体" w:hAnsi="宋体" w:eastAsia="宋体" w:cs="宋体"/>
                <w:spacing w:val="-3"/>
                <w:sz w:val="22"/>
                <w:szCs w:val="22"/>
              </w:rPr>
              <w:t>社保卡号</w:t>
            </w:r>
          </w:p>
        </w:tc>
        <w:tc>
          <w:tcPr>
            <w:tcW w:w="3474" w:type="dxa"/>
            <w:gridSpan w:val="2"/>
            <w:vAlign w:val="top"/>
          </w:tcPr>
          <w:p w14:paraId="04AAA28E">
            <w:pPr>
              <w:rPr>
                <w:rFonts w:ascii="Arial"/>
                <w:sz w:val="21"/>
              </w:rPr>
            </w:pPr>
          </w:p>
        </w:tc>
      </w:tr>
      <w:tr w14:paraId="61909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1905" w:type="dxa"/>
            <w:gridSpan w:val="2"/>
            <w:vAlign w:val="top"/>
          </w:tcPr>
          <w:p w14:paraId="563C4C82">
            <w:pPr>
              <w:spacing w:before="62"/>
              <w:ind w:left="299" w:right="288"/>
              <w:rPr>
                <w:rFonts w:ascii="宋体" w:hAnsi="宋体" w:eastAsia="宋体" w:cs="宋体"/>
                <w:sz w:val="22"/>
                <w:szCs w:val="22"/>
              </w:rPr>
            </w:pPr>
            <w:r>
              <w:rPr>
                <w:rFonts w:ascii="宋体" w:hAnsi="宋体" w:eastAsia="宋体" w:cs="宋体"/>
                <w:spacing w:val="-2"/>
                <w:sz w:val="22"/>
                <w:szCs w:val="22"/>
              </w:rPr>
              <w:t>被征地前家庭农业用地亩数</w:t>
            </w:r>
          </w:p>
        </w:tc>
        <w:tc>
          <w:tcPr>
            <w:tcW w:w="2171" w:type="dxa"/>
            <w:vAlign w:val="top"/>
          </w:tcPr>
          <w:p w14:paraId="45997D5B">
            <w:pPr>
              <w:rPr>
                <w:rFonts w:ascii="Arial"/>
                <w:sz w:val="21"/>
              </w:rPr>
            </w:pPr>
          </w:p>
        </w:tc>
        <w:tc>
          <w:tcPr>
            <w:tcW w:w="4006" w:type="dxa"/>
            <w:gridSpan w:val="2"/>
            <w:vAlign w:val="top"/>
          </w:tcPr>
          <w:p w14:paraId="6C7FAF68">
            <w:pPr>
              <w:spacing w:before="219" w:line="220" w:lineRule="auto"/>
              <w:ind w:left="910"/>
              <w:rPr>
                <w:rFonts w:ascii="宋体" w:hAnsi="宋体" w:eastAsia="宋体" w:cs="宋体"/>
                <w:sz w:val="22"/>
                <w:szCs w:val="22"/>
              </w:rPr>
            </w:pPr>
            <w:r>
              <w:rPr>
                <w:rFonts w:ascii="宋体" w:hAnsi="宋体" w:eastAsia="宋体" w:cs="宋体"/>
                <w:spacing w:val="-1"/>
                <w:sz w:val="22"/>
                <w:szCs w:val="22"/>
              </w:rPr>
              <w:t>被征地批次或用地项目</w:t>
            </w:r>
          </w:p>
        </w:tc>
        <w:tc>
          <w:tcPr>
            <w:tcW w:w="1852" w:type="dxa"/>
            <w:vAlign w:val="top"/>
          </w:tcPr>
          <w:p w14:paraId="25558D80">
            <w:pPr>
              <w:rPr>
                <w:rFonts w:ascii="Arial"/>
                <w:sz w:val="21"/>
              </w:rPr>
            </w:pPr>
          </w:p>
        </w:tc>
      </w:tr>
      <w:tr w14:paraId="71B0E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905" w:type="dxa"/>
            <w:gridSpan w:val="2"/>
            <w:vMerge w:val="restart"/>
            <w:tcBorders>
              <w:bottom w:val="nil"/>
            </w:tcBorders>
            <w:vAlign w:val="top"/>
          </w:tcPr>
          <w:p w14:paraId="5AB4B65D">
            <w:pPr>
              <w:spacing w:line="452" w:lineRule="auto"/>
              <w:rPr>
                <w:rFonts w:ascii="Arial"/>
                <w:sz w:val="21"/>
              </w:rPr>
            </w:pPr>
          </w:p>
          <w:p w14:paraId="62EE6F18">
            <w:pPr>
              <w:spacing w:before="72" w:line="264" w:lineRule="auto"/>
              <w:ind w:left="299" w:right="68" w:hanging="221"/>
              <w:rPr>
                <w:rFonts w:ascii="宋体" w:hAnsi="宋体" w:eastAsia="宋体" w:cs="宋体"/>
                <w:sz w:val="22"/>
                <w:szCs w:val="22"/>
              </w:rPr>
            </w:pPr>
            <w:r>
              <w:rPr>
                <w:rFonts w:ascii="宋体" w:hAnsi="宋体" w:eastAsia="宋体" w:cs="宋体"/>
                <w:spacing w:val="-1"/>
                <w:sz w:val="22"/>
                <w:szCs w:val="22"/>
              </w:rPr>
              <w:t>被征地前参加基本</w:t>
            </w:r>
            <w:r>
              <w:rPr>
                <w:rFonts w:ascii="宋体" w:hAnsi="宋体" w:eastAsia="宋体" w:cs="宋体"/>
                <w:spacing w:val="-2"/>
                <w:sz w:val="22"/>
                <w:szCs w:val="22"/>
              </w:rPr>
              <w:t>养老保险情况</w:t>
            </w:r>
          </w:p>
        </w:tc>
        <w:tc>
          <w:tcPr>
            <w:tcW w:w="2171" w:type="dxa"/>
            <w:vAlign w:val="top"/>
          </w:tcPr>
          <w:p w14:paraId="7E2AFF6D">
            <w:pPr>
              <w:spacing w:before="109"/>
              <w:ind w:left="122"/>
              <w:rPr>
                <w:rFonts w:ascii="宋体" w:hAnsi="宋体" w:eastAsia="宋体" w:cs="宋体"/>
                <w:sz w:val="22"/>
                <w:szCs w:val="22"/>
              </w:rPr>
            </w:pPr>
            <w:r>
              <w:rPr>
                <w:rFonts w:ascii="Wingdings" w:hAnsi="Wingdings" w:eastAsia="Wingdings" w:cs="Wingdings"/>
                <w:spacing w:val="-2"/>
                <w:sz w:val="22"/>
                <w:szCs w:val="22"/>
              </w:rPr>
              <w:t>o</w:t>
            </w:r>
            <w:r>
              <w:rPr>
                <w:rFonts w:ascii="宋体" w:hAnsi="宋体" w:eastAsia="宋体" w:cs="宋体"/>
                <w:spacing w:val="-2"/>
                <w:sz w:val="22"/>
                <w:szCs w:val="22"/>
              </w:rPr>
              <w:t>城乡居民养老保险</w:t>
            </w:r>
          </w:p>
        </w:tc>
        <w:tc>
          <w:tcPr>
            <w:tcW w:w="4006" w:type="dxa"/>
            <w:gridSpan w:val="2"/>
            <w:vAlign w:val="top"/>
          </w:tcPr>
          <w:p w14:paraId="1528CC51">
            <w:pPr>
              <w:spacing w:before="109"/>
              <w:ind w:left="30"/>
              <w:rPr>
                <w:rFonts w:ascii="宋体" w:hAnsi="宋体" w:eastAsia="宋体" w:cs="宋体"/>
                <w:sz w:val="22"/>
                <w:szCs w:val="22"/>
              </w:rPr>
            </w:pPr>
            <w:r>
              <w:rPr>
                <w:rFonts w:ascii="Wingdings" w:hAnsi="Wingdings" w:eastAsia="Wingdings" w:cs="Wingdings"/>
                <w:spacing w:val="-4"/>
                <w:sz w:val="22"/>
                <w:szCs w:val="22"/>
              </w:rPr>
              <w:t>o</w:t>
            </w:r>
            <w:r>
              <w:rPr>
                <w:rFonts w:ascii="宋体" w:hAnsi="宋体" w:eastAsia="宋体" w:cs="宋体"/>
                <w:spacing w:val="-4"/>
                <w:sz w:val="22"/>
                <w:szCs w:val="22"/>
              </w:rPr>
              <w:t>缴费人员</w:t>
            </w:r>
          </w:p>
        </w:tc>
        <w:tc>
          <w:tcPr>
            <w:tcW w:w="1852" w:type="dxa"/>
            <w:vAlign w:val="top"/>
          </w:tcPr>
          <w:p w14:paraId="269A4B8A">
            <w:pPr>
              <w:spacing w:before="109"/>
              <w:ind w:left="32"/>
              <w:rPr>
                <w:rFonts w:ascii="宋体" w:hAnsi="宋体" w:eastAsia="宋体" w:cs="宋体"/>
                <w:sz w:val="22"/>
                <w:szCs w:val="22"/>
              </w:rPr>
            </w:pPr>
            <w:r>
              <w:rPr>
                <w:rFonts w:ascii="Wingdings" w:hAnsi="Wingdings" w:eastAsia="Wingdings" w:cs="Wingdings"/>
                <w:spacing w:val="-3"/>
                <w:sz w:val="22"/>
                <w:szCs w:val="22"/>
              </w:rPr>
              <w:t>o</w:t>
            </w:r>
            <w:r>
              <w:rPr>
                <w:rFonts w:ascii="宋体" w:hAnsi="宋体" w:eastAsia="宋体" w:cs="宋体"/>
                <w:spacing w:val="-3"/>
                <w:sz w:val="22"/>
                <w:szCs w:val="22"/>
              </w:rPr>
              <w:t>待遇享受人员</w:t>
            </w:r>
          </w:p>
        </w:tc>
      </w:tr>
      <w:tr w14:paraId="44613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1905" w:type="dxa"/>
            <w:gridSpan w:val="2"/>
            <w:vMerge w:val="continue"/>
            <w:tcBorders>
              <w:top w:val="nil"/>
              <w:bottom w:val="nil"/>
            </w:tcBorders>
            <w:vAlign w:val="top"/>
          </w:tcPr>
          <w:p w14:paraId="26DCDE05">
            <w:pPr>
              <w:rPr>
                <w:rFonts w:ascii="Arial"/>
                <w:sz w:val="21"/>
              </w:rPr>
            </w:pPr>
          </w:p>
        </w:tc>
        <w:tc>
          <w:tcPr>
            <w:tcW w:w="2171" w:type="dxa"/>
            <w:vMerge w:val="restart"/>
            <w:tcBorders>
              <w:bottom w:val="nil"/>
            </w:tcBorders>
            <w:vAlign w:val="top"/>
          </w:tcPr>
          <w:p w14:paraId="3832F1D6">
            <w:pPr>
              <w:spacing w:line="370" w:lineRule="auto"/>
              <w:rPr>
                <w:rFonts w:ascii="Arial"/>
                <w:sz w:val="21"/>
              </w:rPr>
            </w:pPr>
          </w:p>
          <w:p w14:paraId="21F33A4F">
            <w:pPr>
              <w:spacing w:before="72"/>
              <w:ind w:left="343"/>
              <w:rPr>
                <w:rFonts w:ascii="宋体" w:hAnsi="宋体" w:eastAsia="宋体" w:cs="宋体"/>
                <w:sz w:val="22"/>
                <w:szCs w:val="22"/>
              </w:rPr>
            </w:pPr>
            <w:r>
              <w:rPr>
                <w:rFonts w:ascii="Wingdings" w:hAnsi="Wingdings" w:eastAsia="Wingdings" w:cs="Wingdings"/>
                <w:spacing w:val="-3"/>
                <w:sz w:val="22"/>
                <w:szCs w:val="22"/>
              </w:rPr>
              <w:t>o</w:t>
            </w:r>
            <w:r>
              <w:rPr>
                <w:rFonts w:ascii="宋体" w:hAnsi="宋体" w:eastAsia="宋体" w:cs="宋体"/>
                <w:spacing w:val="-3"/>
                <w:sz w:val="22"/>
                <w:szCs w:val="22"/>
              </w:rPr>
              <w:t>职工养老保险</w:t>
            </w:r>
          </w:p>
        </w:tc>
        <w:tc>
          <w:tcPr>
            <w:tcW w:w="5858" w:type="dxa"/>
            <w:gridSpan w:val="3"/>
            <w:vAlign w:val="top"/>
          </w:tcPr>
          <w:p w14:paraId="2D3B586F">
            <w:pPr>
              <w:spacing w:before="53"/>
              <w:ind w:left="30"/>
              <w:rPr>
                <w:rFonts w:ascii="宋体" w:hAnsi="宋体" w:eastAsia="宋体" w:cs="宋体"/>
                <w:sz w:val="22"/>
                <w:szCs w:val="22"/>
              </w:rPr>
            </w:pPr>
            <w:r>
              <w:rPr>
                <w:rFonts w:ascii="Wingdings" w:hAnsi="Wingdings" w:eastAsia="Wingdings" w:cs="Wingdings"/>
                <w:spacing w:val="-2"/>
                <w:sz w:val="22"/>
                <w:szCs w:val="22"/>
              </w:rPr>
              <w:t>o</w:t>
            </w:r>
            <w:r>
              <w:rPr>
                <w:rFonts w:ascii="宋体" w:hAnsi="宋体" w:eastAsia="宋体" w:cs="宋体"/>
                <w:spacing w:val="-2"/>
                <w:sz w:val="22"/>
                <w:szCs w:val="22"/>
              </w:rPr>
              <w:t>灵活就业缴费人员</w:t>
            </w:r>
          </w:p>
          <w:p w14:paraId="6E9D139F">
            <w:pPr>
              <w:spacing w:before="68" w:line="216" w:lineRule="auto"/>
              <w:ind w:left="791"/>
              <w:rPr>
                <w:rFonts w:ascii="宋体" w:hAnsi="宋体" w:eastAsia="宋体" w:cs="宋体"/>
                <w:sz w:val="22"/>
                <w:szCs w:val="22"/>
              </w:rPr>
            </w:pPr>
            <w:r>
              <w:rPr>
                <w:rFonts w:ascii="宋体" w:hAnsi="宋体" w:eastAsia="宋体" w:cs="宋体"/>
                <w:spacing w:val="-1"/>
                <w:sz w:val="22"/>
                <w:szCs w:val="22"/>
              </w:rPr>
              <w:t>其中企事业职工缴费年限：</w:t>
            </w:r>
          </w:p>
        </w:tc>
      </w:tr>
      <w:tr w14:paraId="6A1AF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905" w:type="dxa"/>
            <w:gridSpan w:val="2"/>
            <w:vMerge w:val="continue"/>
            <w:tcBorders>
              <w:top w:val="nil"/>
            </w:tcBorders>
            <w:vAlign w:val="top"/>
          </w:tcPr>
          <w:p w14:paraId="26418C82">
            <w:pPr>
              <w:rPr>
                <w:rFonts w:ascii="Arial"/>
                <w:sz w:val="21"/>
              </w:rPr>
            </w:pPr>
          </w:p>
        </w:tc>
        <w:tc>
          <w:tcPr>
            <w:tcW w:w="2171" w:type="dxa"/>
            <w:vMerge w:val="continue"/>
            <w:tcBorders>
              <w:top w:val="nil"/>
            </w:tcBorders>
            <w:vAlign w:val="top"/>
          </w:tcPr>
          <w:p w14:paraId="01D2C75C">
            <w:pPr>
              <w:rPr>
                <w:rFonts w:ascii="Arial"/>
                <w:sz w:val="21"/>
              </w:rPr>
            </w:pPr>
          </w:p>
        </w:tc>
        <w:tc>
          <w:tcPr>
            <w:tcW w:w="5858" w:type="dxa"/>
            <w:gridSpan w:val="3"/>
            <w:vAlign w:val="top"/>
          </w:tcPr>
          <w:p w14:paraId="0EB0F033">
            <w:pPr>
              <w:spacing w:before="105"/>
              <w:ind w:left="30"/>
              <w:rPr>
                <w:rFonts w:ascii="宋体" w:hAnsi="宋体" w:eastAsia="宋体" w:cs="宋体"/>
                <w:sz w:val="22"/>
                <w:szCs w:val="22"/>
              </w:rPr>
            </w:pPr>
            <w:r>
              <w:rPr>
                <w:rFonts w:ascii="Wingdings" w:hAnsi="Wingdings" w:eastAsia="Wingdings" w:cs="Wingdings"/>
                <w:spacing w:val="-2"/>
                <w:sz w:val="22"/>
                <w:szCs w:val="22"/>
              </w:rPr>
              <w:t>o</w:t>
            </w:r>
            <w:r>
              <w:rPr>
                <w:rFonts w:ascii="宋体" w:hAnsi="宋体" w:eastAsia="宋体" w:cs="宋体"/>
                <w:spacing w:val="-2"/>
                <w:sz w:val="22"/>
                <w:szCs w:val="22"/>
              </w:rPr>
              <w:t>以灵活就业缴费且享受待遇人员</w:t>
            </w:r>
          </w:p>
        </w:tc>
      </w:tr>
      <w:tr w14:paraId="6C3FC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934" w:type="dxa"/>
            <w:gridSpan w:val="6"/>
            <w:vAlign w:val="top"/>
          </w:tcPr>
          <w:p w14:paraId="2EE6CD46">
            <w:pPr>
              <w:spacing w:before="117" w:line="221" w:lineRule="auto"/>
              <w:ind w:left="4534"/>
              <w:rPr>
                <w:rFonts w:ascii="宋体" w:hAnsi="宋体" w:eastAsia="宋体" w:cs="宋体"/>
                <w:sz w:val="22"/>
                <w:szCs w:val="22"/>
              </w:rPr>
            </w:pPr>
            <w:r>
              <w:rPr>
                <w:rFonts w:ascii="宋体" w:hAnsi="宋体" w:eastAsia="宋体" w:cs="宋体"/>
                <w:spacing w:val="-3"/>
                <w:sz w:val="22"/>
                <w:szCs w:val="22"/>
              </w:rPr>
              <w:t>家庭成员</w:t>
            </w:r>
          </w:p>
        </w:tc>
      </w:tr>
      <w:tr w14:paraId="47160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905" w:type="dxa"/>
            <w:gridSpan w:val="2"/>
            <w:vAlign w:val="top"/>
          </w:tcPr>
          <w:p w14:paraId="763A2E05">
            <w:pPr>
              <w:spacing w:before="116" w:line="220" w:lineRule="auto"/>
              <w:ind w:left="301"/>
              <w:rPr>
                <w:rFonts w:ascii="宋体" w:hAnsi="宋体" w:eastAsia="宋体" w:cs="宋体"/>
                <w:sz w:val="22"/>
                <w:szCs w:val="22"/>
              </w:rPr>
            </w:pPr>
            <w:r>
              <w:rPr>
                <w:rFonts w:ascii="宋体" w:hAnsi="宋体" w:eastAsia="宋体" w:cs="宋体"/>
                <w:spacing w:val="-2"/>
                <w:sz w:val="22"/>
                <w:szCs w:val="22"/>
              </w:rPr>
              <w:t>家庭成员姓名</w:t>
            </w:r>
          </w:p>
        </w:tc>
        <w:tc>
          <w:tcPr>
            <w:tcW w:w="2171" w:type="dxa"/>
            <w:vAlign w:val="top"/>
          </w:tcPr>
          <w:p w14:paraId="1D6C73ED">
            <w:pPr>
              <w:spacing w:before="116" w:line="221" w:lineRule="auto"/>
              <w:ind w:left="544"/>
              <w:rPr>
                <w:rFonts w:ascii="宋体" w:hAnsi="宋体" w:eastAsia="宋体" w:cs="宋体"/>
                <w:sz w:val="22"/>
                <w:szCs w:val="22"/>
              </w:rPr>
            </w:pPr>
            <w:r>
              <w:rPr>
                <w:rFonts w:ascii="宋体" w:hAnsi="宋体" w:eastAsia="宋体" w:cs="宋体"/>
                <w:spacing w:val="-3"/>
                <w:sz w:val="22"/>
                <w:szCs w:val="22"/>
              </w:rPr>
              <w:t>与户主关系</w:t>
            </w:r>
          </w:p>
        </w:tc>
        <w:tc>
          <w:tcPr>
            <w:tcW w:w="2384" w:type="dxa"/>
            <w:vAlign w:val="top"/>
          </w:tcPr>
          <w:p w14:paraId="0EE11F1B">
            <w:pPr>
              <w:spacing w:before="116" w:line="220" w:lineRule="auto"/>
              <w:ind w:left="776"/>
              <w:rPr>
                <w:rFonts w:ascii="宋体" w:hAnsi="宋体" w:eastAsia="宋体" w:cs="宋体"/>
                <w:sz w:val="22"/>
                <w:szCs w:val="22"/>
              </w:rPr>
            </w:pPr>
            <w:r>
              <w:rPr>
                <w:rFonts w:ascii="宋体" w:hAnsi="宋体" w:eastAsia="宋体" w:cs="宋体"/>
                <w:spacing w:val="-7"/>
                <w:sz w:val="22"/>
                <w:szCs w:val="22"/>
              </w:rPr>
              <w:t>出生年月</w:t>
            </w:r>
          </w:p>
        </w:tc>
        <w:tc>
          <w:tcPr>
            <w:tcW w:w="3474" w:type="dxa"/>
            <w:gridSpan w:val="2"/>
            <w:vAlign w:val="top"/>
          </w:tcPr>
          <w:p w14:paraId="5AD23FFD">
            <w:pPr>
              <w:spacing w:before="116" w:line="221" w:lineRule="auto"/>
              <w:ind w:left="1413"/>
              <w:rPr>
                <w:rFonts w:ascii="宋体" w:hAnsi="宋体" w:eastAsia="宋体" w:cs="宋体"/>
                <w:sz w:val="22"/>
                <w:szCs w:val="22"/>
              </w:rPr>
            </w:pPr>
            <w:r>
              <w:rPr>
                <w:rFonts w:ascii="宋体" w:hAnsi="宋体" w:eastAsia="宋体" w:cs="宋体"/>
                <w:spacing w:val="-3"/>
                <w:sz w:val="22"/>
                <w:szCs w:val="22"/>
              </w:rPr>
              <w:t>现职业</w:t>
            </w:r>
          </w:p>
        </w:tc>
      </w:tr>
      <w:tr w14:paraId="66062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905" w:type="dxa"/>
            <w:gridSpan w:val="2"/>
            <w:vAlign w:val="top"/>
          </w:tcPr>
          <w:p w14:paraId="35C0F4B2">
            <w:pPr>
              <w:rPr>
                <w:rFonts w:ascii="Arial"/>
                <w:sz w:val="21"/>
              </w:rPr>
            </w:pPr>
          </w:p>
        </w:tc>
        <w:tc>
          <w:tcPr>
            <w:tcW w:w="2171" w:type="dxa"/>
            <w:vAlign w:val="top"/>
          </w:tcPr>
          <w:p w14:paraId="5780FB5B">
            <w:pPr>
              <w:rPr>
                <w:rFonts w:ascii="Arial"/>
                <w:sz w:val="21"/>
              </w:rPr>
            </w:pPr>
          </w:p>
        </w:tc>
        <w:tc>
          <w:tcPr>
            <w:tcW w:w="2384" w:type="dxa"/>
            <w:vAlign w:val="top"/>
          </w:tcPr>
          <w:p w14:paraId="2A82D52A">
            <w:pPr>
              <w:rPr>
                <w:rFonts w:ascii="Arial"/>
                <w:sz w:val="21"/>
              </w:rPr>
            </w:pPr>
          </w:p>
        </w:tc>
        <w:tc>
          <w:tcPr>
            <w:tcW w:w="3474" w:type="dxa"/>
            <w:gridSpan w:val="2"/>
            <w:vAlign w:val="top"/>
          </w:tcPr>
          <w:p w14:paraId="613F98EE">
            <w:pPr>
              <w:rPr>
                <w:rFonts w:ascii="Arial"/>
                <w:sz w:val="21"/>
              </w:rPr>
            </w:pPr>
          </w:p>
        </w:tc>
      </w:tr>
      <w:tr w14:paraId="53821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905" w:type="dxa"/>
            <w:gridSpan w:val="2"/>
            <w:vAlign w:val="top"/>
          </w:tcPr>
          <w:p w14:paraId="635B5AB9">
            <w:pPr>
              <w:rPr>
                <w:rFonts w:ascii="Arial"/>
                <w:sz w:val="21"/>
              </w:rPr>
            </w:pPr>
          </w:p>
        </w:tc>
        <w:tc>
          <w:tcPr>
            <w:tcW w:w="2171" w:type="dxa"/>
            <w:vAlign w:val="top"/>
          </w:tcPr>
          <w:p w14:paraId="249F1230">
            <w:pPr>
              <w:rPr>
                <w:rFonts w:ascii="Arial"/>
                <w:sz w:val="21"/>
              </w:rPr>
            </w:pPr>
          </w:p>
        </w:tc>
        <w:tc>
          <w:tcPr>
            <w:tcW w:w="2384" w:type="dxa"/>
            <w:vAlign w:val="top"/>
          </w:tcPr>
          <w:p w14:paraId="52671E25">
            <w:pPr>
              <w:rPr>
                <w:rFonts w:ascii="Arial"/>
                <w:sz w:val="21"/>
              </w:rPr>
            </w:pPr>
          </w:p>
        </w:tc>
        <w:tc>
          <w:tcPr>
            <w:tcW w:w="3474" w:type="dxa"/>
            <w:gridSpan w:val="2"/>
            <w:vAlign w:val="top"/>
          </w:tcPr>
          <w:p w14:paraId="014BE98A">
            <w:pPr>
              <w:rPr>
                <w:rFonts w:ascii="Arial"/>
                <w:sz w:val="21"/>
              </w:rPr>
            </w:pPr>
          </w:p>
        </w:tc>
      </w:tr>
      <w:tr w14:paraId="6116F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9" w:hRule="atLeast"/>
        </w:trPr>
        <w:tc>
          <w:tcPr>
            <w:tcW w:w="1905" w:type="dxa"/>
            <w:gridSpan w:val="2"/>
            <w:vAlign w:val="top"/>
          </w:tcPr>
          <w:p w14:paraId="2FDA3D04">
            <w:pPr>
              <w:spacing w:before="117" w:line="304" w:lineRule="auto"/>
              <w:ind w:left="23" w:firstLine="386"/>
              <w:jc w:val="both"/>
              <w:rPr>
                <w:rFonts w:ascii="宋体" w:hAnsi="宋体" w:eastAsia="宋体" w:cs="宋体"/>
                <w:sz w:val="19"/>
                <w:szCs w:val="19"/>
              </w:rPr>
            </w:pPr>
            <w:r>
              <w:rPr>
                <w:rFonts w:ascii="宋体" w:hAnsi="宋体" w:eastAsia="宋体" w:cs="宋体"/>
                <w:spacing w:val="-4"/>
                <w:sz w:val="19"/>
                <w:szCs w:val="19"/>
              </w:rPr>
              <w:t>按照《实施方案》</w:t>
            </w:r>
            <w:r>
              <w:rPr>
                <w:rFonts w:ascii="宋体" w:hAnsi="宋体" w:eastAsia="宋体" w:cs="宋体"/>
                <w:spacing w:val="-3"/>
                <w:sz w:val="19"/>
                <w:szCs w:val="19"/>
              </w:rPr>
              <w:t>的相关规定，</w:t>
            </w:r>
            <w:r>
              <w:rPr>
                <w:rFonts w:ascii="宋体" w:hAnsi="宋体" w:eastAsia="宋体" w:cs="宋体"/>
                <w:spacing w:val="-55"/>
                <w:sz w:val="19"/>
                <w:szCs w:val="19"/>
              </w:rPr>
              <w:t xml:space="preserve"> </w:t>
            </w:r>
            <w:r>
              <w:rPr>
                <w:rFonts w:ascii="宋体" w:hAnsi="宋体" w:eastAsia="宋体" w:cs="宋体"/>
                <w:spacing w:val="-3"/>
                <w:sz w:val="19"/>
                <w:szCs w:val="19"/>
              </w:rPr>
              <w:t>自愿选</w:t>
            </w:r>
            <w:r>
              <w:rPr>
                <w:rFonts w:ascii="宋体" w:hAnsi="宋体" w:eastAsia="宋体" w:cs="宋体"/>
                <w:spacing w:val="1"/>
                <w:sz w:val="19"/>
                <w:szCs w:val="19"/>
              </w:rPr>
              <w:t>择参加□</w:t>
            </w:r>
            <w:r>
              <w:rPr>
                <w:rFonts w:ascii="宋体" w:hAnsi="宋体" w:eastAsia="宋体" w:cs="宋体"/>
                <w:spacing w:val="1"/>
                <w:sz w:val="19"/>
                <w:szCs w:val="19"/>
                <w:u w:val="single" w:color="auto"/>
              </w:rPr>
              <w:t>城乡居民基本养老保险</w:t>
            </w:r>
            <w:r>
              <w:rPr>
                <w:rFonts w:ascii="宋体" w:hAnsi="宋体" w:eastAsia="宋体" w:cs="宋体"/>
                <w:spacing w:val="1"/>
                <w:sz w:val="19"/>
                <w:szCs w:val="19"/>
              </w:rPr>
              <w:t>□</w:t>
            </w:r>
            <w:r>
              <w:rPr>
                <w:rFonts w:ascii="宋体" w:hAnsi="宋体" w:eastAsia="宋体" w:cs="宋体"/>
                <w:spacing w:val="1"/>
                <w:sz w:val="19"/>
                <w:szCs w:val="19"/>
                <w:u w:val="single" w:color="auto"/>
              </w:rPr>
              <w:t>职工基本养老保险保险</w:t>
            </w:r>
            <w:r>
              <w:rPr>
                <w:rFonts w:ascii="宋体" w:hAnsi="宋体" w:eastAsia="宋体" w:cs="宋体"/>
                <w:spacing w:val="1"/>
                <w:sz w:val="19"/>
                <w:szCs w:val="19"/>
              </w:rPr>
              <w:t>，一次选定不再更改。</w:t>
            </w:r>
          </w:p>
          <w:p w14:paraId="1A9CB6E7">
            <w:pPr>
              <w:spacing w:before="59" w:line="227" w:lineRule="auto"/>
              <w:ind w:left="424"/>
              <w:rPr>
                <w:rFonts w:ascii="宋体" w:hAnsi="宋体" w:eastAsia="宋体" w:cs="宋体"/>
                <w:sz w:val="19"/>
                <w:szCs w:val="19"/>
              </w:rPr>
            </w:pPr>
            <w:r>
              <w:rPr>
                <w:rFonts w:ascii="宋体" w:hAnsi="宋体" w:eastAsia="宋体" w:cs="宋体"/>
                <w:spacing w:val="6"/>
                <w:sz w:val="19"/>
                <w:szCs w:val="19"/>
              </w:rPr>
              <w:t>本人签字：</w:t>
            </w:r>
          </w:p>
          <w:p w14:paraId="5142DBFB">
            <w:pPr>
              <w:rPr>
                <w:rFonts w:ascii="Arial"/>
                <w:sz w:val="21"/>
              </w:rPr>
            </w:pPr>
          </w:p>
          <w:p w14:paraId="33153B2E">
            <w:pPr>
              <w:spacing w:line="241" w:lineRule="auto"/>
              <w:rPr>
                <w:rFonts w:ascii="Arial"/>
                <w:sz w:val="21"/>
              </w:rPr>
            </w:pPr>
          </w:p>
          <w:p w14:paraId="247AF6BB">
            <w:pPr>
              <w:spacing w:before="62" w:line="228" w:lineRule="auto"/>
              <w:ind w:left="409"/>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c>
          <w:tcPr>
            <w:tcW w:w="4555" w:type="dxa"/>
            <w:gridSpan w:val="2"/>
            <w:vAlign w:val="top"/>
          </w:tcPr>
          <w:p w14:paraId="2D9B3815">
            <w:pPr>
              <w:spacing w:before="159" w:line="227" w:lineRule="auto"/>
              <w:ind w:left="19"/>
              <w:rPr>
                <w:rFonts w:ascii="宋体" w:hAnsi="宋体" w:eastAsia="宋体" w:cs="宋体"/>
                <w:sz w:val="19"/>
                <w:szCs w:val="19"/>
              </w:rPr>
            </w:pPr>
            <w:r>
              <w:rPr>
                <w:rFonts w:ascii="宋体" w:hAnsi="宋体" w:eastAsia="宋体" w:cs="宋体"/>
                <w:spacing w:val="9"/>
                <w:sz w:val="19"/>
                <w:szCs w:val="19"/>
              </w:rPr>
              <w:t>村、社区意见（公章</w:t>
            </w:r>
            <w:r>
              <w:rPr>
                <w:rFonts w:ascii="宋体" w:hAnsi="宋体" w:eastAsia="宋体" w:cs="宋体"/>
                <w:sz w:val="19"/>
                <w:szCs w:val="19"/>
              </w:rPr>
              <w:t>）：</w:t>
            </w:r>
          </w:p>
          <w:p w14:paraId="248414BF">
            <w:pPr>
              <w:spacing w:line="265" w:lineRule="auto"/>
              <w:rPr>
                <w:rFonts w:ascii="Arial"/>
                <w:sz w:val="21"/>
              </w:rPr>
            </w:pPr>
          </w:p>
          <w:p w14:paraId="6B861A6C">
            <w:pPr>
              <w:spacing w:line="265" w:lineRule="auto"/>
              <w:rPr>
                <w:rFonts w:ascii="Arial"/>
                <w:sz w:val="21"/>
              </w:rPr>
            </w:pPr>
          </w:p>
          <w:p w14:paraId="1BD803C9">
            <w:pPr>
              <w:spacing w:line="265" w:lineRule="auto"/>
              <w:rPr>
                <w:rFonts w:ascii="Arial"/>
                <w:sz w:val="21"/>
              </w:rPr>
            </w:pPr>
          </w:p>
          <w:p w14:paraId="0EE0E988">
            <w:pPr>
              <w:spacing w:line="265" w:lineRule="auto"/>
              <w:rPr>
                <w:rFonts w:ascii="Arial"/>
                <w:sz w:val="21"/>
              </w:rPr>
            </w:pPr>
          </w:p>
          <w:p w14:paraId="6059F896">
            <w:pPr>
              <w:spacing w:line="265" w:lineRule="auto"/>
              <w:rPr>
                <w:rFonts w:ascii="Arial"/>
                <w:sz w:val="21"/>
              </w:rPr>
            </w:pPr>
          </w:p>
          <w:p w14:paraId="6D02E9F8">
            <w:pPr>
              <w:spacing w:line="265" w:lineRule="auto"/>
              <w:rPr>
                <w:rFonts w:ascii="Arial"/>
                <w:sz w:val="21"/>
              </w:rPr>
            </w:pPr>
          </w:p>
          <w:p w14:paraId="67E669DB">
            <w:pPr>
              <w:spacing w:before="62" w:line="228" w:lineRule="auto"/>
              <w:ind w:left="420"/>
              <w:rPr>
                <w:rFonts w:ascii="宋体" w:hAnsi="宋体" w:eastAsia="宋体" w:cs="宋体"/>
                <w:sz w:val="19"/>
                <w:szCs w:val="19"/>
              </w:rPr>
            </w:pPr>
            <w:r>
              <w:rPr>
                <w:rFonts w:ascii="宋体" w:hAnsi="宋体" w:eastAsia="宋体" w:cs="宋体"/>
                <w:spacing w:val="5"/>
                <w:sz w:val="19"/>
                <w:szCs w:val="19"/>
              </w:rPr>
              <w:t>经办人：</w:t>
            </w:r>
          </w:p>
          <w:p w14:paraId="25F04CE6">
            <w:pPr>
              <w:rPr>
                <w:rFonts w:ascii="Arial"/>
                <w:sz w:val="21"/>
              </w:rPr>
            </w:pPr>
          </w:p>
          <w:p w14:paraId="254FFF55">
            <w:pPr>
              <w:rPr>
                <w:rFonts w:ascii="Arial"/>
                <w:sz w:val="21"/>
              </w:rPr>
            </w:pPr>
          </w:p>
          <w:p w14:paraId="77D1DDCC">
            <w:pPr>
              <w:spacing w:before="62" w:line="228" w:lineRule="auto"/>
              <w:ind w:left="2184"/>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c>
          <w:tcPr>
            <w:tcW w:w="3474" w:type="dxa"/>
            <w:gridSpan w:val="2"/>
            <w:vAlign w:val="top"/>
          </w:tcPr>
          <w:p w14:paraId="7AF901EC">
            <w:pPr>
              <w:spacing w:before="159" w:line="227" w:lineRule="auto"/>
              <w:ind w:left="21"/>
              <w:rPr>
                <w:rFonts w:ascii="宋体" w:hAnsi="宋体" w:eastAsia="宋体" w:cs="宋体"/>
                <w:sz w:val="19"/>
                <w:szCs w:val="19"/>
              </w:rPr>
            </w:pPr>
            <w:r>
              <w:rPr>
                <w:rFonts w:ascii="宋体" w:hAnsi="宋体" w:eastAsia="宋体" w:cs="宋体"/>
                <w:spacing w:val="9"/>
                <w:sz w:val="19"/>
                <w:szCs w:val="19"/>
              </w:rPr>
              <w:t>所在乡（镇）意见（公章</w:t>
            </w:r>
            <w:r>
              <w:rPr>
                <w:rFonts w:ascii="宋体" w:hAnsi="宋体" w:eastAsia="宋体" w:cs="宋体"/>
                <w:sz w:val="19"/>
                <w:szCs w:val="19"/>
              </w:rPr>
              <w:t>）：</w:t>
            </w:r>
          </w:p>
          <w:p w14:paraId="41AF2687">
            <w:pPr>
              <w:spacing w:line="265" w:lineRule="auto"/>
              <w:rPr>
                <w:rFonts w:ascii="Arial"/>
                <w:sz w:val="21"/>
              </w:rPr>
            </w:pPr>
          </w:p>
          <w:p w14:paraId="4679133E">
            <w:pPr>
              <w:spacing w:line="265" w:lineRule="auto"/>
              <w:rPr>
                <w:rFonts w:ascii="Arial"/>
                <w:sz w:val="21"/>
              </w:rPr>
            </w:pPr>
          </w:p>
          <w:p w14:paraId="3933F2E0">
            <w:pPr>
              <w:spacing w:line="265" w:lineRule="auto"/>
              <w:rPr>
                <w:rFonts w:ascii="Arial"/>
                <w:sz w:val="21"/>
              </w:rPr>
            </w:pPr>
          </w:p>
          <w:p w14:paraId="5A52C7EF">
            <w:pPr>
              <w:spacing w:line="265" w:lineRule="auto"/>
              <w:rPr>
                <w:rFonts w:ascii="Arial"/>
                <w:sz w:val="21"/>
              </w:rPr>
            </w:pPr>
          </w:p>
          <w:p w14:paraId="0E99A284">
            <w:pPr>
              <w:spacing w:line="265" w:lineRule="auto"/>
              <w:rPr>
                <w:rFonts w:ascii="Arial"/>
                <w:sz w:val="21"/>
              </w:rPr>
            </w:pPr>
          </w:p>
          <w:p w14:paraId="14F26417">
            <w:pPr>
              <w:spacing w:line="265" w:lineRule="auto"/>
              <w:rPr>
                <w:rFonts w:ascii="Arial"/>
                <w:sz w:val="21"/>
              </w:rPr>
            </w:pPr>
          </w:p>
          <w:p w14:paraId="73001039">
            <w:pPr>
              <w:spacing w:before="62" w:line="228" w:lineRule="auto"/>
              <w:ind w:left="423"/>
              <w:rPr>
                <w:rFonts w:ascii="宋体" w:hAnsi="宋体" w:eastAsia="宋体" w:cs="宋体"/>
                <w:sz w:val="19"/>
                <w:szCs w:val="19"/>
              </w:rPr>
            </w:pPr>
            <w:r>
              <w:rPr>
                <w:rFonts w:ascii="宋体" w:hAnsi="宋体" w:eastAsia="宋体" w:cs="宋体"/>
                <w:spacing w:val="5"/>
                <w:sz w:val="19"/>
                <w:szCs w:val="19"/>
              </w:rPr>
              <w:t>经办人：</w:t>
            </w:r>
          </w:p>
          <w:p w14:paraId="6A212E8E">
            <w:pPr>
              <w:rPr>
                <w:rFonts w:ascii="Arial"/>
                <w:sz w:val="21"/>
              </w:rPr>
            </w:pPr>
          </w:p>
          <w:p w14:paraId="6C43B667">
            <w:pPr>
              <w:rPr>
                <w:rFonts w:ascii="Arial"/>
                <w:sz w:val="21"/>
              </w:rPr>
            </w:pPr>
          </w:p>
          <w:p w14:paraId="122E2752">
            <w:pPr>
              <w:spacing w:before="62" w:line="228" w:lineRule="auto"/>
              <w:ind w:left="1742"/>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r>
      <w:tr w14:paraId="712FF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9" w:hRule="atLeast"/>
        </w:trPr>
        <w:tc>
          <w:tcPr>
            <w:tcW w:w="1905" w:type="dxa"/>
            <w:gridSpan w:val="2"/>
            <w:vAlign w:val="top"/>
          </w:tcPr>
          <w:p w14:paraId="2666428F">
            <w:pPr>
              <w:spacing w:before="78" w:line="304" w:lineRule="auto"/>
              <w:ind w:left="28" w:right="85" w:firstLine="27"/>
              <w:rPr>
                <w:rFonts w:ascii="宋体" w:hAnsi="宋体" w:eastAsia="宋体" w:cs="宋体"/>
                <w:sz w:val="19"/>
                <w:szCs w:val="19"/>
              </w:rPr>
            </w:pPr>
            <w:r>
              <w:rPr>
                <w:rFonts w:ascii="宋体" w:hAnsi="宋体" w:eastAsia="宋体" w:cs="宋体"/>
                <w:spacing w:val="5"/>
                <w:sz w:val="19"/>
                <w:szCs w:val="19"/>
              </w:rPr>
              <w:t>自然资源和规划部门</w:t>
            </w:r>
            <w:r>
              <w:rPr>
                <w:rFonts w:ascii="宋体" w:hAnsi="宋体" w:eastAsia="宋体" w:cs="宋体"/>
                <w:spacing w:val="7"/>
                <w:sz w:val="19"/>
                <w:szCs w:val="19"/>
              </w:rPr>
              <w:t>意见（公章</w:t>
            </w:r>
            <w:r>
              <w:rPr>
                <w:rFonts w:ascii="宋体" w:hAnsi="宋体" w:eastAsia="宋体" w:cs="宋体"/>
                <w:sz w:val="19"/>
                <w:szCs w:val="19"/>
              </w:rPr>
              <w:t>）：</w:t>
            </w:r>
          </w:p>
          <w:p w14:paraId="6AE8CA01">
            <w:pPr>
              <w:spacing w:line="298" w:lineRule="auto"/>
              <w:rPr>
                <w:rFonts w:ascii="Arial"/>
                <w:sz w:val="21"/>
              </w:rPr>
            </w:pPr>
          </w:p>
          <w:p w14:paraId="5A32F454">
            <w:pPr>
              <w:spacing w:line="298" w:lineRule="auto"/>
              <w:rPr>
                <w:rFonts w:ascii="Arial"/>
                <w:sz w:val="21"/>
              </w:rPr>
            </w:pPr>
          </w:p>
          <w:p w14:paraId="4F437309">
            <w:pPr>
              <w:spacing w:line="299" w:lineRule="auto"/>
              <w:rPr>
                <w:rFonts w:ascii="Arial"/>
                <w:sz w:val="21"/>
              </w:rPr>
            </w:pPr>
          </w:p>
          <w:p w14:paraId="1A0EF61B">
            <w:pPr>
              <w:spacing w:before="62" w:line="228" w:lineRule="auto"/>
              <w:ind w:left="425"/>
              <w:rPr>
                <w:rFonts w:ascii="宋体" w:hAnsi="宋体" w:eastAsia="宋体" w:cs="宋体"/>
                <w:sz w:val="19"/>
                <w:szCs w:val="19"/>
              </w:rPr>
            </w:pPr>
            <w:r>
              <w:rPr>
                <w:rFonts w:ascii="宋体" w:hAnsi="宋体" w:eastAsia="宋体" w:cs="宋体"/>
                <w:spacing w:val="5"/>
                <w:sz w:val="19"/>
                <w:szCs w:val="19"/>
              </w:rPr>
              <w:t>经办人：</w:t>
            </w:r>
          </w:p>
          <w:p w14:paraId="55B6F8A0">
            <w:pPr>
              <w:spacing w:line="375" w:lineRule="auto"/>
              <w:rPr>
                <w:rFonts w:ascii="Arial"/>
                <w:sz w:val="21"/>
              </w:rPr>
            </w:pPr>
          </w:p>
          <w:p w14:paraId="7A0503AC">
            <w:pPr>
              <w:spacing w:before="62" w:line="228" w:lineRule="auto"/>
              <w:ind w:left="409"/>
              <w:rPr>
                <w:rFonts w:ascii="宋体" w:hAnsi="宋体" w:eastAsia="宋体" w:cs="宋体"/>
                <w:sz w:val="19"/>
                <w:szCs w:val="19"/>
              </w:rPr>
            </w:pPr>
            <w:r>
              <w:rPr>
                <w:rFonts w:ascii="宋体" w:hAnsi="宋体" w:eastAsia="宋体" w:cs="宋体"/>
                <w:spacing w:val="-2"/>
                <w:sz w:val="19"/>
                <w:szCs w:val="19"/>
              </w:rPr>
              <w:t>年</w:t>
            </w:r>
            <w:r>
              <w:rPr>
                <w:rFonts w:ascii="宋体" w:hAnsi="宋体" w:eastAsia="宋体" w:cs="宋体"/>
                <w:spacing w:val="8"/>
                <w:sz w:val="19"/>
                <w:szCs w:val="19"/>
              </w:rPr>
              <w:t xml:space="preserve">    </w:t>
            </w:r>
            <w:r>
              <w:rPr>
                <w:rFonts w:ascii="宋体" w:hAnsi="宋体" w:eastAsia="宋体" w:cs="宋体"/>
                <w:spacing w:val="-2"/>
                <w:sz w:val="19"/>
                <w:szCs w:val="19"/>
              </w:rPr>
              <w:t>月</w:t>
            </w:r>
            <w:r>
              <w:rPr>
                <w:rFonts w:ascii="宋体" w:hAnsi="宋体" w:eastAsia="宋体" w:cs="宋体"/>
                <w:spacing w:val="16"/>
                <w:sz w:val="19"/>
                <w:szCs w:val="19"/>
              </w:rPr>
              <w:t xml:space="preserve">    </w:t>
            </w:r>
            <w:r>
              <w:rPr>
                <w:rFonts w:ascii="宋体" w:hAnsi="宋体" w:eastAsia="宋体" w:cs="宋体"/>
                <w:spacing w:val="-2"/>
                <w:sz w:val="19"/>
                <w:szCs w:val="19"/>
              </w:rPr>
              <w:t>日</w:t>
            </w:r>
          </w:p>
        </w:tc>
        <w:tc>
          <w:tcPr>
            <w:tcW w:w="4555" w:type="dxa"/>
            <w:gridSpan w:val="2"/>
            <w:vAlign w:val="top"/>
          </w:tcPr>
          <w:p w14:paraId="3847B635">
            <w:pPr>
              <w:spacing w:before="234" w:line="227" w:lineRule="auto"/>
              <w:ind w:left="18"/>
              <w:rPr>
                <w:rFonts w:ascii="宋体" w:hAnsi="宋体" w:eastAsia="宋体" w:cs="宋体"/>
                <w:sz w:val="19"/>
                <w:szCs w:val="19"/>
              </w:rPr>
            </w:pPr>
            <w:r>
              <w:rPr>
                <w:rFonts w:ascii="宋体" w:hAnsi="宋体" w:eastAsia="宋体" w:cs="宋体"/>
                <w:spacing w:val="9"/>
                <w:sz w:val="19"/>
                <w:szCs w:val="19"/>
              </w:rPr>
              <w:t>城居保部门意见（公章</w:t>
            </w:r>
            <w:r>
              <w:rPr>
                <w:rFonts w:ascii="宋体" w:hAnsi="宋体" w:eastAsia="宋体" w:cs="宋体"/>
                <w:sz w:val="19"/>
                <w:szCs w:val="19"/>
              </w:rPr>
              <w:t>）：</w:t>
            </w:r>
          </w:p>
          <w:p w14:paraId="5EE8E6BD">
            <w:pPr>
              <w:spacing w:before="248" w:line="303" w:lineRule="auto"/>
              <w:ind w:left="29" w:right="39" w:firstLine="391"/>
              <w:rPr>
                <w:rFonts w:ascii="宋体" w:hAnsi="宋体" w:eastAsia="宋体" w:cs="宋体"/>
                <w:sz w:val="19"/>
                <w:szCs w:val="19"/>
              </w:rPr>
            </w:pPr>
            <w:r>
              <w:rPr>
                <w:rFonts w:ascii="宋体" w:hAnsi="宋体" w:eastAsia="宋体" w:cs="宋体"/>
                <w:spacing w:val="9"/>
                <w:sz w:val="19"/>
                <w:szCs w:val="19"/>
              </w:rPr>
              <w:t>经核实该人(已、未）参加城乡居民基本养老保</w:t>
            </w:r>
            <w:r>
              <w:rPr>
                <w:rFonts w:ascii="宋体" w:hAnsi="宋体" w:eastAsia="宋体" w:cs="宋体"/>
                <w:spacing w:val="6"/>
                <w:sz w:val="19"/>
                <w:szCs w:val="19"/>
              </w:rPr>
              <w:t>险,上述情况属实。</w:t>
            </w:r>
          </w:p>
          <w:p w14:paraId="603163B4">
            <w:pPr>
              <w:spacing w:line="263" w:lineRule="auto"/>
              <w:rPr>
                <w:rFonts w:ascii="Arial"/>
                <w:sz w:val="21"/>
              </w:rPr>
            </w:pPr>
          </w:p>
          <w:p w14:paraId="2B28C869">
            <w:pPr>
              <w:spacing w:before="62" w:line="228" w:lineRule="auto"/>
              <w:ind w:left="420"/>
              <w:rPr>
                <w:rFonts w:ascii="宋体" w:hAnsi="宋体" w:eastAsia="宋体" w:cs="宋体"/>
                <w:sz w:val="19"/>
                <w:szCs w:val="19"/>
              </w:rPr>
            </w:pPr>
            <w:r>
              <w:rPr>
                <w:rFonts w:ascii="宋体" w:hAnsi="宋体" w:eastAsia="宋体" w:cs="宋体"/>
                <w:spacing w:val="5"/>
                <w:sz w:val="19"/>
                <w:szCs w:val="19"/>
              </w:rPr>
              <w:t>经办人：</w:t>
            </w:r>
          </w:p>
          <w:p w14:paraId="02B1A58B">
            <w:pPr>
              <w:spacing w:line="375" w:lineRule="auto"/>
              <w:rPr>
                <w:rFonts w:ascii="Arial"/>
                <w:sz w:val="21"/>
              </w:rPr>
            </w:pPr>
          </w:p>
          <w:p w14:paraId="65DF7D83">
            <w:pPr>
              <w:spacing w:before="62" w:line="228" w:lineRule="auto"/>
              <w:jc w:val="right"/>
              <w:rPr>
                <w:rFonts w:ascii="宋体" w:hAnsi="宋体" w:eastAsia="宋体" w:cs="宋体"/>
                <w:sz w:val="19"/>
                <w:szCs w:val="19"/>
              </w:rPr>
            </w:pPr>
            <w:r>
              <w:rPr>
                <w:rFonts w:ascii="宋体" w:hAnsi="宋体" w:eastAsia="宋体" w:cs="宋体"/>
                <w:spacing w:val="-13"/>
                <w:sz w:val="19"/>
                <w:szCs w:val="19"/>
              </w:rPr>
              <w:t>年</w:t>
            </w:r>
            <w:r>
              <w:rPr>
                <w:rFonts w:ascii="宋体" w:hAnsi="宋体" w:eastAsia="宋体" w:cs="宋体"/>
                <w:spacing w:val="8"/>
                <w:sz w:val="19"/>
                <w:szCs w:val="19"/>
              </w:rPr>
              <w:t xml:space="preserve">    </w:t>
            </w:r>
            <w:r>
              <w:rPr>
                <w:rFonts w:ascii="宋体" w:hAnsi="宋体" w:eastAsia="宋体" w:cs="宋体"/>
                <w:spacing w:val="-13"/>
                <w:sz w:val="19"/>
                <w:szCs w:val="19"/>
              </w:rPr>
              <w:t>月</w:t>
            </w:r>
            <w:r>
              <w:rPr>
                <w:rFonts w:ascii="宋体" w:hAnsi="宋体" w:eastAsia="宋体" w:cs="宋体"/>
                <w:spacing w:val="16"/>
                <w:sz w:val="19"/>
                <w:szCs w:val="19"/>
              </w:rPr>
              <w:t xml:space="preserve">    </w:t>
            </w:r>
            <w:r>
              <w:rPr>
                <w:rFonts w:ascii="宋体" w:hAnsi="宋体" w:eastAsia="宋体" w:cs="宋体"/>
                <w:spacing w:val="-13"/>
                <w:sz w:val="19"/>
                <w:szCs w:val="19"/>
              </w:rPr>
              <w:t>日</w:t>
            </w:r>
          </w:p>
        </w:tc>
        <w:tc>
          <w:tcPr>
            <w:tcW w:w="3474" w:type="dxa"/>
            <w:gridSpan w:val="2"/>
            <w:vAlign w:val="top"/>
          </w:tcPr>
          <w:p w14:paraId="2B3C1B91">
            <w:pPr>
              <w:spacing w:before="234" w:line="227" w:lineRule="auto"/>
              <w:ind w:left="22"/>
              <w:rPr>
                <w:rFonts w:ascii="宋体" w:hAnsi="宋体" w:eastAsia="宋体" w:cs="宋体"/>
                <w:sz w:val="19"/>
                <w:szCs w:val="19"/>
              </w:rPr>
            </w:pPr>
            <w:r>
              <w:rPr>
                <w:rFonts w:ascii="宋体" w:hAnsi="宋体" w:eastAsia="宋体" w:cs="宋体"/>
                <w:spacing w:val="8"/>
                <w:sz w:val="19"/>
                <w:szCs w:val="19"/>
              </w:rPr>
              <w:t>社保部门意见（公章</w:t>
            </w:r>
            <w:r>
              <w:rPr>
                <w:rFonts w:ascii="宋体" w:hAnsi="宋体" w:eastAsia="宋体" w:cs="宋体"/>
                <w:spacing w:val="3"/>
                <w:sz w:val="19"/>
                <w:szCs w:val="19"/>
              </w:rPr>
              <w:t>）：</w:t>
            </w:r>
          </w:p>
          <w:p w14:paraId="07909310">
            <w:pPr>
              <w:spacing w:before="248" w:line="303" w:lineRule="auto"/>
              <w:ind w:left="21" w:right="14" w:firstLine="401"/>
              <w:jc w:val="both"/>
              <w:rPr>
                <w:rFonts w:ascii="宋体" w:hAnsi="宋体" w:eastAsia="宋体" w:cs="宋体"/>
                <w:sz w:val="19"/>
                <w:szCs w:val="19"/>
              </w:rPr>
            </w:pPr>
            <w:r>
              <w:rPr>
                <w:rFonts w:ascii="宋体" w:hAnsi="宋体" w:eastAsia="宋体" w:cs="宋体"/>
                <w:spacing w:val="5"/>
                <w:sz w:val="19"/>
                <w:szCs w:val="19"/>
              </w:rPr>
              <w:t>经核实该人(已、未）参加职工基本</w:t>
            </w:r>
            <w:r>
              <w:rPr>
                <w:rFonts w:ascii="宋体" w:hAnsi="宋体" w:eastAsia="宋体" w:cs="宋体"/>
                <w:spacing w:val="11"/>
                <w:sz w:val="19"/>
                <w:szCs w:val="19"/>
              </w:rPr>
              <w:t>养老保险，其中企事业职工缴费年限为</w:t>
            </w:r>
            <w:r>
              <w:rPr>
                <w:rFonts w:ascii="宋体" w:hAnsi="宋体" w:eastAsia="宋体" w:cs="宋体"/>
                <w:spacing w:val="7"/>
                <w:sz w:val="19"/>
                <w:szCs w:val="19"/>
              </w:rPr>
              <w:t>年,上述情况属实。</w:t>
            </w:r>
          </w:p>
          <w:p w14:paraId="7A3AC33B">
            <w:pPr>
              <w:spacing w:before="14" w:line="228" w:lineRule="auto"/>
              <w:ind w:left="423"/>
              <w:rPr>
                <w:rFonts w:ascii="宋体" w:hAnsi="宋体" w:eastAsia="宋体" w:cs="宋体"/>
                <w:sz w:val="19"/>
                <w:szCs w:val="19"/>
              </w:rPr>
            </w:pPr>
            <w:r>
              <w:rPr>
                <w:rFonts w:ascii="宋体" w:hAnsi="宋体" w:eastAsia="宋体" w:cs="宋体"/>
                <w:spacing w:val="5"/>
                <w:sz w:val="19"/>
                <w:szCs w:val="19"/>
              </w:rPr>
              <w:t>经办人：</w:t>
            </w:r>
          </w:p>
          <w:p w14:paraId="2B5B42FF">
            <w:pPr>
              <w:spacing w:line="375" w:lineRule="auto"/>
              <w:rPr>
                <w:rFonts w:ascii="Arial"/>
                <w:sz w:val="21"/>
              </w:rPr>
            </w:pPr>
          </w:p>
          <w:p w14:paraId="27A71155">
            <w:pPr>
              <w:spacing w:before="62" w:line="228" w:lineRule="auto"/>
              <w:jc w:val="right"/>
              <w:rPr>
                <w:rFonts w:ascii="宋体" w:hAnsi="宋体" w:eastAsia="宋体" w:cs="宋体"/>
                <w:sz w:val="19"/>
                <w:szCs w:val="19"/>
              </w:rPr>
            </w:pPr>
            <w:r>
              <w:rPr>
                <w:rFonts w:ascii="宋体" w:hAnsi="宋体" w:eastAsia="宋体" w:cs="宋体"/>
                <w:spacing w:val="-13"/>
                <w:sz w:val="19"/>
                <w:szCs w:val="19"/>
              </w:rPr>
              <w:t>年</w:t>
            </w:r>
            <w:r>
              <w:rPr>
                <w:rFonts w:ascii="宋体" w:hAnsi="宋体" w:eastAsia="宋体" w:cs="宋体"/>
                <w:spacing w:val="8"/>
                <w:sz w:val="19"/>
                <w:szCs w:val="19"/>
              </w:rPr>
              <w:t xml:space="preserve">    </w:t>
            </w:r>
            <w:r>
              <w:rPr>
                <w:rFonts w:ascii="宋体" w:hAnsi="宋体" w:eastAsia="宋体" w:cs="宋体"/>
                <w:spacing w:val="-13"/>
                <w:sz w:val="19"/>
                <w:szCs w:val="19"/>
              </w:rPr>
              <w:t>月</w:t>
            </w:r>
            <w:r>
              <w:rPr>
                <w:rFonts w:ascii="宋体" w:hAnsi="宋体" w:eastAsia="宋体" w:cs="宋体"/>
                <w:spacing w:val="16"/>
                <w:sz w:val="19"/>
                <w:szCs w:val="19"/>
              </w:rPr>
              <w:t xml:space="preserve">    </w:t>
            </w:r>
            <w:r>
              <w:rPr>
                <w:rFonts w:ascii="宋体" w:hAnsi="宋体" w:eastAsia="宋体" w:cs="宋体"/>
                <w:spacing w:val="-13"/>
                <w:sz w:val="19"/>
                <w:szCs w:val="19"/>
              </w:rPr>
              <w:t>日</w:t>
            </w:r>
          </w:p>
        </w:tc>
      </w:tr>
    </w:tbl>
    <w:p w14:paraId="59BA91C0">
      <w:pPr>
        <w:spacing w:before="52" w:line="219" w:lineRule="auto"/>
        <w:ind w:left="29"/>
        <w:rPr>
          <w:rFonts w:ascii="宋体" w:hAnsi="宋体" w:eastAsia="宋体" w:cs="宋体"/>
          <w:sz w:val="22"/>
          <w:szCs w:val="22"/>
        </w:rPr>
      </w:pPr>
      <w:r>
        <w:rPr>
          <w:rFonts w:ascii="宋体" w:hAnsi="宋体" w:eastAsia="宋体" w:cs="宋体"/>
          <w:spacing w:val="-1"/>
          <w:sz w:val="22"/>
          <w:szCs w:val="22"/>
        </w:rPr>
        <w:t>本表一式两份，乡镇一份、经办机构留存备案一份。</w:t>
      </w:r>
    </w:p>
    <w:p w14:paraId="217D6FE7">
      <w:pPr>
        <w:spacing w:line="219" w:lineRule="auto"/>
        <w:rPr>
          <w:rFonts w:ascii="宋体" w:hAnsi="宋体" w:eastAsia="宋体" w:cs="宋体"/>
          <w:sz w:val="22"/>
          <w:szCs w:val="22"/>
        </w:rPr>
        <w:sectPr>
          <w:footerReference r:id="rId9" w:type="default"/>
          <w:pgSz w:w="11906" w:h="16839"/>
          <w:pgMar w:top="1431" w:right="983" w:bottom="1157" w:left="983" w:header="0" w:footer="992" w:gutter="0"/>
          <w:cols w:space="720" w:num="1"/>
        </w:sectPr>
      </w:pPr>
    </w:p>
    <w:p w14:paraId="4F8D9762">
      <w:pPr>
        <w:spacing w:line="286" w:lineRule="auto"/>
        <w:rPr>
          <w:rFonts w:ascii="Arial"/>
          <w:sz w:val="21"/>
        </w:rPr>
      </w:pPr>
    </w:p>
    <w:p w14:paraId="5560865E">
      <w:pPr>
        <w:spacing w:line="286" w:lineRule="auto"/>
        <w:rPr>
          <w:rFonts w:ascii="Arial"/>
          <w:sz w:val="21"/>
        </w:rPr>
      </w:pPr>
    </w:p>
    <w:p w14:paraId="6019078E">
      <w:pPr>
        <w:spacing w:line="286" w:lineRule="auto"/>
        <w:rPr>
          <w:rFonts w:ascii="Arial"/>
          <w:sz w:val="21"/>
        </w:rPr>
      </w:pPr>
    </w:p>
    <w:p w14:paraId="184F0503">
      <w:pPr>
        <w:spacing w:before="101" w:line="228" w:lineRule="auto"/>
        <w:ind w:left="49"/>
        <w:rPr>
          <w:rFonts w:ascii="黑体" w:hAnsi="黑体" w:eastAsia="黑体" w:cs="黑体"/>
          <w:sz w:val="31"/>
          <w:szCs w:val="31"/>
        </w:rPr>
      </w:pPr>
      <w:r>
        <w:rPr>
          <w:rFonts w:ascii="黑体" w:hAnsi="黑体" w:eastAsia="黑体" w:cs="黑体"/>
          <w:spacing w:val="-1"/>
          <w:sz w:val="31"/>
          <w:szCs w:val="31"/>
        </w:rPr>
        <w:t>附表七：</w:t>
      </w:r>
    </w:p>
    <w:p w14:paraId="6CB96E14">
      <w:pPr>
        <w:spacing w:before="71" w:line="225" w:lineRule="auto"/>
        <w:ind w:left="3052"/>
        <w:outlineLvl w:val="0"/>
        <w:rPr>
          <w:rFonts w:ascii="黑体" w:hAnsi="黑体" w:eastAsia="黑体" w:cs="黑体"/>
          <w:sz w:val="43"/>
          <w:szCs w:val="43"/>
        </w:rPr>
      </w:pPr>
      <w:r>
        <w:rPr>
          <w:rFonts w:ascii="黑体" w:hAnsi="黑体" w:eastAsia="黑体" w:cs="黑体"/>
          <w:spacing w:val="9"/>
          <w:sz w:val="43"/>
          <w:szCs w:val="43"/>
        </w:rPr>
        <w:t>被征地农民参加职工基本养老保险花名册</w:t>
      </w:r>
    </w:p>
    <w:p w14:paraId="5486E25B">
      <w:pPr>
        <w:spacing w:before="228" w:line="227" w:lineRule="auto"/>
        <w:ind w:left="29"/>
        <w:rPr>
          <w:rFonts w:ascii="宋体" w:hAnsi="宋体" w:eastAsia="宋体" w:cs="宋体"/>
          <w:sz w:val="20"/>
          <w:szCs w:val="20"/>
        </w:rPr>
      </w:pPr>
      <w:r>
        <w:rPr>
          <w:rFonts w:ascii="宋体" w:hAnsi="宋体" w:eastAsia="宋体" w:cs="宋体"/>
          <w:spacing w:val="6"/>
          <w:sz w:val="20"/>
          <w:szCs w:val="20"/>
        </w:rPr>
        <w:t>填表单位（盖章</w:t>
      </w:r>
      <w:r>
        <w:rPr>
          <w:rFonts w:ascii="宋体" w:hAnsi="宋体" w:eastAsia="宋体" w:cs="宋体"/>
          <w:spacing w:val="8"/>
          <w:sz w:val="20"/>
          <w:szCs w:val="20"/>
        </w:rPr>
        <w:t>）：</w:t>
      </w:r>
      <w:r>
        <w:rPr>
          <w:rFonts w:ascii="宋体" w:hAnsi="宋体" w:eastAsia="宋体" w:cs="宋体"/>
          <w:sz w:val="20"/>
          <w:szCs w:val="20"/>
        </w:rPr>
        <w:t xml:space="preserve">                                       </w:t>
      </w:r>
      <w:r>
        <w:rPr>
          <w:rFonts w:ascii="宋体" w:hAnsi="宋体" w:eastAsia="宋体" w:cs="宋体"/>
          <w:spacing w:val="6"/>
          <w:sz w:val="20"/>
          <w:szCs w:val="20"/>
        </w:rPr>
        <w:t>填报人：</w:t>
      </w:r>
      <w:r>
        <w:rPr>
          <w:rFonts w:ascii="宋体" w:hAnsi="宋体" w:eastAsia="宋体" w:cs="宋体"/>
          <w:spacing w:val="3"/>
          <w:sz w:val="20"/>
          <w:szCs w:val="20"/>
        </w:rPr>
        <w:t xml:space="preserve">                       </w:t>
      </w:r>
      <w:r>
        <w:rPr>
          <w:rFonts w:ascii="宋体" w:hAnsi="宋体" w:eastAsia="宋体" w:cs="宋体"/>
          <w:spacing w:val="2"/>
          <w:sz w:val="20"/>
          <w:szCs w:val="20"/>
        </w:rPr>
        <w:t xml:space="preserve">            </w:t>
      </w:r>
      <w:r>
        <w:rPr>
          <w:rFonts w:ascii="宋体" w:hAnsi="宋体" w:eastAsia="宋体" w:cs="宋体"/>
          <w:spacing w:val="6"/>
          <w:sz w:val="20"/>
          <w:szCs w:val="20"/>
        </w:rPr>
        <w:t>填报时间：     年</w:t>
      </w:r>
      <w:r>
        <w:rPr>
          <w:rFonts w:ascii="宋体" w:hAnsi="宋体" w:eastAsia="宋体" w:cs="宋体"/>
          <w:spacing w:val="10"/>
          <w:sz w:val="20"/>
          <w:szCs w:val="20"/>
        </w:rPr>
        <w:t xml:space="preserve">   </w:t>
      </w:r>
      <w:r>
        <w:rPr>
          <w:rFonts w:ascii="宋体" w:hAnsi="宋体" w:eastAsia="宋体" w:cs="宋体"/>
          <w:spacing w:val="6"/>
          <w:sz w:val="20"/>
          <w:szCs w:val="20"/>
        </w:rPr>
        <w:t>月</w:t>
      </w:r>
      <w:r>
        <w:rPr>
          <w:rFonts w:ascii="宋体" w:hAnsi="宋体" w:eastAsia="宋体" w:cs="宋体"/>
          <w:spacing w:val="19"/>
          <w:sz w:val="20"/>
          <w:szCs w:val="20"/>
        </w:rPr>
        <w:t xml:space="preserve">   </w:t>
      </w:r>
      <w:r>
        <w:rPr>
          <w:rFonts w:ascii="宋体" w:hAnsi="宋体" w:eastAsia="宋体" w:cs="宋体"/>
          <w:spacing w:val="6"/>
          <w:sz w:val="20"/>
          <w:szCs w:val="20"/>
        </w:rPr>
        <w:t>日</w:t>
      </w:r>
    </w:p>
    <w:p w14:paraId="0304A109">
      <w:pPr>
        <w:spacing w:line="15" w:lineRule="exact"/>
      </w:pPr>
    </w:p>
    <w:tbl>
      <w:tblPr>
        <w:tblStyle w:val="16"/>
        <w:tblW w:w="146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0"/>
        <w:gridCol w:w="1050"/>
        <w:gridCol w:w="1124"/>
        <w:gridCol w:w="660"/>
        <w:gridCol w:w="990"/>
        <w:gridCol w:w="2819"/>
        <w:gridCol w:w="1664"/>
        <w:gridCol w:w="1949"/>
        <w:gridCol w:w="960"/>
        <w:gridCol w:w="1664"/>
        <w:gridCol w:w="1234"/>
      </w:tblGrid>
      <w:tr w14:paraId="752BC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3" w:hRule="atLeast"/>
        </w:trPr>
        <w:tc>
          <w:tcPr>
            <w:tcW w:w="500" w:type="dxa"/>
            <w:vAlign w:val="top"/>
          </w:tcPr>
          <w:p w14:paraId="3655305E">
            <w:pPr>
              <w:spacing w:line="446" w:lineRule="auto"/>
              <w:rPr>
                <w:rFonts w:ascii="Arial"/>
                <w:sz w:val="21"/>
              </w:rPr>
            </w:pPr>
          </w:p>
          <w:p w14:paraId="7F8094A6">
            <w:pPr>
              <w:spacing w:before="65" w:line="229" w:lineRule="auto"/>
              <w:ind w:left="43"/>
              <w:rPr>
                <w:rFonts w:ascii="宋体" w:hAnsi="宋体" w:eastAsia="宋体" w:cs="宋体"/>
                <w:sz w:val="20"/>
                <w:szCs w:val="20"/>
              </w:rPr>
            </w:pPr>
            <w:r>
              <w:rPr>
                <w:rFonts w:ascii="宋体" w:hAnsi="宋体" w:eastAsia="宋体" w:cs="宋体"/>
                <w:spacing w:val="5"/>
                <w:sz w:val="20"/>
                <w:szCs w:val="20"/>
              </w:rPr>
              <w:t>序号</w:t>
            </w:r>
          </w:p>
        </w:tc>
        <w:tc>
          <w:tcPr>
            <w:tcW w:w="1050" w:type="dxa"/>
            <w:vAlign w:val="top"/>
          </w:tcPr>
          <w:p w14:paraId="077DFE47">
            <w:pPr>
              <w:spacing w:line="291" w:lineRule="auto"/>
              <w:rPr>
                <w:rFonts w:ascii="Arial"/>
                <w:sz w:val="21"/>
              </w:rPr>
            </w:pPr>
          </w:p>
          <w:p w14:paraId="39CEB838">
            <w:pPr>
              <w:spacing w:before="65" w:line="289" w:lineRule="auto"/>
              <w:ind w:left="317" w:right="106" w:hanging="207"/>
              <w:rPr>
                <w:rFonts w:ascii="宋体" w:hAnsi="宋体" w:eastAsia="宋体" w:cs="宋体"/>
                <w:sz w:val="20"/>
                <w:szCs w:val="20"/>
              </w:rPr>
            </w:pPr>
            <w:r>
              <w:rPr>
                <w:rFonts w:ascii="宋体" w:hAnsi="宋体" w:eastAsia="宋体" w:cs="宋体"/>
                <w:spacing w:val="6"/>
                <w:sz w:val="20"/>
                <w:szCs w:val="20"/>
              </w:rPr>
              <w:t>参保人员</w:t>
            </w:r>
            <w:r>
              <w:rPr>
                <w:rFonts w:ascii="宋体" w:hAnsi="宋体" w:eastAsia="宋体" w:cs="宋体"/>
                <w:spacing w:val="4"/>
                <w:sz w:val="20"/>
                <w:szCs w:val="20"/>
              </w:rPr>
              <w:t>姓名</w:t>
            </w:r>
          </w:p>
        </w:tc>
        <w:tc>
          <w:tcPr>
            <w:tcW w:w="1124" w:type="dxa"/>
            <w:vAlign w:val="top"/>
          </w:tcPr>
          <w:p w14:paraId="22A49216">
            <w:pPr>
              <w:spacing w:line="445" w:lineRule="auto"/>
              <w:rPr>
                <w:rFonts w:ascii="Arial"/>
                <w:sz w:val="21"/>
              </w:rPr>
            </w:pPr>
          </w:p>
          <w:p w14:paraId="78294E6E">
            <w:pPr>
              <w:spacing w:before="65" w:line="228" w:lineRule="auto"/>
              <w:ind w:left="146"/>
              <w:rPr>
                <w:rFonts w:ascii="宋体" w:hAnsi="宋体" w:eastAsia="宋体" w:cs="宋体"/>
                <w:sz w:val="20"/>
                <w:szCs w:val="20"/>
              </w:rPr>
            </w:pPr>
            <w:r>
              <w:rPr>
                <w:rFonts w:ascii="宋体" w:hAnsi="宋体" w:eastAsia="宋体" w:cs="宋体"/>
                <w:spacing w:val="7"/>
                <w:sz w:val="20"/>
                <w:szCs w:val="20"/>
              </w:rPr>
              <w:t>户主姓名</w:t>
            </w:r>
          </w:p>
        </w:tc>
        <w:tc>
          <w:tcPr>
            <w:tcW w:w="660" w:type="dxa"/>
            <w:vAlign w:val="top"/>
          </w:tcPr>
          <w:p w14:paraId="47AEC027">
            <w:pPr>
              <w:spacing w:line="446" w:lineRule="auto"/>
              <w:rPr>
                <w:rFonts w:ascii="Arial"/>
                <w:sz w:val="21"/>
              </w:rPr>
            </w:pPr>
          </w:p>
          <w:p w14:paraId="1672BDAA">
            <w:pPr>
              <w:spacing w:before="65" w:line="228" w:lineRule="auto"/>
              <w:ind w:left="125"/>
              <w:rPr>
                <w:rFonts w:ascii="宋体" w:hAnsi="宋体" w:eastAsia="宋体" w:cs="宋体"/>
                <w:sz w:val="20"/>
                <w:szCs w:val="20"/>
              </w:rPr>
            </w:pPr>
            <w:r>
              <w:rPr>
                <w:rFonts w:ascii="宋体" w:hAnsi="宋体" w:eastAsia="宋体" w:cs="宋体"/>
                <w:spacing w:val="3"/>
                <w:sz w:val="20"/>
                <w:szCs w:val="20"/>
              </w:rPr>
              <w:t>性别</w:t>
            </w:r>
          </w:p>
        </w:tc>
        <w:tc>
          <w:tcPr>
            <w:tcW w:w="990" w:type="dxa"/>
            <w:vAlign w:val="top"/>
          </w:tcPr>
          <w:p w14:paraId="4B0EF58A">
            <w:pPr>
              <w:spacing w:line="291" w:lineRule="auto"/>
              <w:rPr>
                <w:rFonts w:ascii="Arial"/>
                <w:sz w:val="21"/>
              </w:rPr>
            </w:pPr>
          </w:p>
          <w:p w14:paraId="2A7DCDED">
            <w:pPr>
              <w:spacing w:before="65" w:line="290" w:lineRule="auto"/>
              <w:ind w:left="87" w:right="95" w:firstLine="201"/>
              <w:rPr>
                <w:rFonts w:ascii="宋体" w:hAnsi="宋体" w:eastAsia="宋体" w:cs="宋体"/>
                <w:sz w:val="20"/>
                <w:szCs w:val="20"/>
              </w:rPr>
            </w:pPr>
            <w:r>
              <w:rPr>
                <w:rFonts w:ascii="宋体" w:hAnsi="宋体" w:eastAsia="宋体" w:cs="宋体"/>
                <w:spacing w:val="4"/>
                <w:sz w:val="20"/>
                <w:szCs w:val="20"/>
              </w:rPr>
              <w:t>年龄</w:t>
            </w:r>
            <w:r>
              <w:rPr>
                <w:rFonts w:ascii="宋体" w:hAnsi="宋体" w:eastAsia="宋体" w:cs="宋体"/>
                <w:sz w:val="20"/>
                <w:szCs w:val="20"/>
              </w:rPr>
              <w:t>（周岁）</w:t>
            </w:r>
          </w:p>
        </w:tc>
        <w:tc>
          <w:tcPr>
            <w:tcW w:w="2819" w:type="dxa"/>
            <w:vAlign w:val="top"/>
          </w:tcPr>
          <w:p w14:paraId="15056E15">
            <w:pPr>
              <w:spacing w:line="445" w:lineRule="auto"/>
              <w:rPr>
                <w:rFonts w:ascii="Arial"/>
                <w:sz w:val="21"/>
              </w:rPr>
            </w:pPr>
          </w:p>
          <w:p w14:paraId="66430CF0">
            <w:pPr>
              <w:spacing w:before="65" w:line="228" w:lineRule="auto"/>
              <w:ind w:left="893"/>
              <w:rPr>
                <w:rFonts w:ascii="宋体" w:hAnsi="宋体" w:eastAsia="宋体" w:cs="宋体"/>
                <w:sz w:val="20"/>
                <w:szCs w:val="20"/>
              </w:rPr>
            </w:pPr>
            <w:r>
              <w:rPr>
                <w:rFonts w:ascii="宋体" w:hAnsi="宋体" w:eastAsia="宋体" w:cs="宋体"/>
                <w:spacing w:val="7"/>
                <w:sz w:val="20"/>
                <w:szCs w:val="20"/>
              </w:rPr>
              <w:t>身份证号码</w:t>
            </w:r>
          </w:p>
        </w:tc>
        <w:tc>
          <w:tcPr>
            <w:tcW w:w="1664" w:type="dxa"/>
            <w:vAlign w:val="top"/>
          </w:tcPr>
          <w:p w14:paraId="057AE1CD">
            <w:pPr>
              <w:spacing w:line="446" w:lineRule="auto"/>
              <w:rPr>
                <w:rFonts w:ascii="Arial"/>
                <w:sz w:val="21"/>
              </w:rPr>
            </w:pPr>
          </w:p>
          <w:p w14:paraId="64A5C7A8">
            <w:pPr>
              <w:spacing w:before="65" w:line="229" w:lineRule="auto"/>
              <w:ind w:left="420"/>
              <w:rPr>
                <w:rFonts w:ascii="宋体" w:hAnsi="宋体" w:eastAsia="宋体" w:cs="宋体"/>
                <w:sz w:val="20"/>
                <w:szCs w:val="20"/>
              </w:rPr>
            </w:pPr>
            <w:r>
              <w:rPr>
                <w:rFonts w:ascii="宋体" w:hAnsi="宋体" w:eastAsia="宋体" w:cs="宋体"/>
                <w:spacing w:val="6"/>
                <w:sz w:val="20"/>
                <w:szCs w:val="20"/>
              </w:rPr>
              <w:t>失地时间</w:t>
            </w:r>
          </w:p>
        </w:tc>
        <w:tc>
          <w:tcPr>
            <w:tcW w:w="1949" w:type="dxa"/>
            <w:vAlign w:val="top"/>
          </w:tcPr>
          <w:p w14:paraId="4E3CDAE2">
            <w:pPr>
              <w:spacing w:line="445" w:lineRule="auto"/>
              <w:rPr>
                <w:rFonts w:ascii="Arial"/>
                <w:sz w:val="21"/>
              </w:rPr>
            </w:pPr>
          </w:p>
          <w:p w14:paraId="1032BE5C">
            <w:pPr>
              <w:spacing w:before="65" w:line="228" w:lineRule="auto"/>
              <w:ind w:left="566"/>
              <w:rPr>
                <w:rFonts w:ascii="宋体" w:hAnsi="宋体" w:eastAsia="宋体" w:cs="宋体"/>
                <w:sz w:val="20"/>
                <w:szCs w:val="20"/>
              </w:rPr>
            </w:pPr>
            <w:r>
              <w:rPr>
                <w:rFonts w:ascii="宋体" w:hAnsi="宋体" w:eastAsia="宋体" w:cs="宋体"/>
                <w:spacing w:val="6"/>
                <w:sz w:val="20"/>
                <w:szCs w:val="20"/>
              </w:rPr>
              <w:t>失地批次</w:t>
            </w:r>
          </w:p>
        </w:tc>
        <w:tc>
          <w:tcPr>
            <w:tcW w:w="960" w:type="dxa"/>
            <w:vAlign w:val="top"/>
          </w:tcPr>
          <w:p w14:paraId="357DAF73">
            <w:pPr>
              <w:spacing w:line="291" w:lineRule="auto"/>
              <w:rPr>
                <w:rFonts w:ascii="Arial"/>
                <w:sz w:val="21"/>
              </w:rPr>
            </w:pPr>
          </w:p>
          <w:p w14:paraId="29B81B57">
            <w:pPr>
              <w:spacing w:before="65" w:line="289" w:lineRule="auto"/>
              <w:ind w:left="275" w:right="269"/>
              <w:rPr>
                <w:rFonts w:ascii="宋体" w:hAnsi="宋体" w:eastAsia="宋体" w:cs="宋体"/>
                <w:sz w:val="20"/>
                <w:szCs w:val="20"/>
              </w:rPr>
            </w:pPr>
            <w:r>
              <w:rPr>
                <w:rFonts w:ascii="宋体" w:hAnsi="宋体" w:eastAsia="宋体" w:cs="宋体"/>
                <w:spacing w:val="4"/>
                <w:sz w:val="20"/>
                <w:szCs w:val="20"/>
              </w:rPr>
              <w:t>补贴年限</w:t>
            </w:r>
          </w:p>
        </w:tc>
        <w:tc>
          <w:tcPr>
            <w:tcW w:w="1664" w:type="dxa"/>
            <w:vAlign w:val="top"/>
          </w:tcPr>
          <w:p w14:paraId="7332E68E">
            <w:pPr>
              <w:spacing w:line="290" w:lineRule="auto"/>
              <w:rPr>
                <w:rFonts w:ascii="Arial"/>
                <w:sz w:val="21"/>
              </w:rPr>
            </w:pPr>
          </w:p>
          <w:p w14:paraId="6DF3FF0D">
            <w:pPr>
              <w:spacing w:before="65" w:line="228" w:lineRule="auto"/>
              <w:ind w:left="210"/>
              <w:rPr>
                <w:rFonts w:ascii="宋体" w:hAnsi="宋体" w:eastAsia="宋体" w:cs="宋体"/>
                <w:sz w:val="20"/>
                <w:szCs w:val="20"/>
              </w:rPr>
            </w:pPr>
            <w:r>
              <w:rPr>
                <w:rFonts w:ascii="宋体" w:hAnsi="宋体" w:eastAsia="宋体" w:cs="宋体"/>
                <w:spacing w:val="7"/>
                <w:sz w:val="20"/>
                <w:szCs w:val="20"/>
              </w:rPr>
              <w:t>参保补贴金额</w:t>
            </w:r>
          </w:p>
          <w:p w14:paraId="38F72E47">
            <w:pPr>
              <w:spacing w:before="65" w:line="228" w:lineRule="auto"/>
              <w:ind w:left="533"/>
              <w:rPr>
                <w:rFonts w:ascii="宋体" w:hAnsi="宋体" w:eastAsia="宋体" w:cs="宋体"/>
                <w:sz w:val="20"/>
                <w:szCs w:val="20"/>
              </w:rPr>
            </w:pPr>
            <w:r>
              <w:rPr>
                <w:rFonts w:ascii="宋体" w:hAnsi="宋体" w:eastAsia="宋体" w:cs="宋体"/>
                <w:spacing w:val="-1"/>
                <w:sz w:val="20"/>
                <w:szCs w:val="20"/>
              </w:rPr>
              <w:t>（元）</w:t>
            </w:r>
          </w:p>
        </w:tc>
        <w:tc>
          <w:tcPr>
            <w:tcW w:w="1234" w:type="dxa"/>
            <w:vAlign w:val="top"/>
          </w:tcPr>
          <w:p w14:paraId="4F1136C3">
            <w:pPr>
              <w:spacing w:line="446" w:lineRule="auto"/>
              <w:rPr>
                <w:rFonts w:ascii="Arial"/>
                <w:sz w:val="21"/>
              </w:rPr>
            </w:pPr>
          </w:p>
          <w:p w14:paraId="5846124C">
            <w:pPr>
              <w:spacing w:before="65" w:line="229" w:lineRule="auto"/>
              <w:ind w:left="414"/>
              <w:rPr>
                <w:rFonts w:ascii="宋体" w:hAnsi="宋体" w:eastAsia="宋体" w:cs="宋体"/>
                <w:sz w:val="20"/>
                <w:szCs w:val="20"/>
              </w:rPr>
            </w:pPr>
            <w:r>
              <w:rPr>
                <w:rFonts w:ascii="宋体" w:hAnsi="宋体" w:eastAsia="宋体" w:cs="宋体"/>
                <w:spacing w:val="3"/>
                <w:sz w:val="20"/>
                <w:szCs w:val="20"/>
              </w:rPr>
              <w:t>备注</w:t>
            </w:r>
          </w:p>
        </w:tc>
      </w:tr>
      <w:tr w14:paraId="1F718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00" w:type="dxa"/>
            <w:vAlign w:val="top"/>
          </w:tcPr>
          <w:p w14:paraId="1A49D131">
            <w:pPr>
              <w:rPr>
                <w:rFonts w:ascii="Arial"/>
                <w:sz w:val="21"/>
              </w:rPr>
            </w:pPr>
          </w:p>
        </w:tc>
        <w:tc>
          <w:tcPr>
            <w:tcW w:w="1050" w:type="dxa"/>
            <w:vAlign w:val="top"/>
          </w:tcPr>
          <w:p w14:paraId="1B2757BC">
            <w:pPr>
              <w:rPr>
                <w:rFonts w:ascii="Arial"/>
                <w:sz w:val="21"/>
              </w:rPr>
            </w:pPr>
          </w:p>
        </w:tc>
        <w:tc>
          <w:tcPr>
            <w:tcW w:w="1124" w:type="dxa"/>
            <w:vAlign w:val="top"/>
          </w:tcPr>
          <w:p w14:paraId="2905207C">
            <w:pPr>
              <w:rPr>
                <w:rFonts w:ascii="Arial"/>
                <w:sz w:val="21"/>
              </w:rPr>
            </w:pPr>
          </w:p>
        </w:tc>
        <w:tc>
          <w:tcPr>
            <w:tcW w:w="660" w:type="dxa"/>
            <w:vAlign w:val="top"/>
          </w:tcPr>
          <w:p w14:paraId="50522D7B">
            <w:pPr>
              <w:rPr>
                <w:rFonts w:ascii="Arial"/>
                <w:sz w:val="21"/>
              </w:rPr>
            </w:pPr>
          </w:p>
        </w:tc>
        <w:tc>
          <w:tcPr>
            <w:tcW w:w="990" w:type="dxa"/>
            <w:vAlign w:val="top"/>
          </w:tcPr>
          <w:p w14:paraId="55399A77">
            <w:pPr>
              <w:rPr>
                <w:rFonts w:ascii="Arial"/>
                <w:sz w:val="21"/>
              </w:rPr>
            </w:pPr>
          </w:p>
        </w:tc>
        <w:tc>
          <w:tcPr>
            <w:tcW w:w="2819" w:type="dxa"/>
            <w:vAlign w:val="top"/>
          </w:tcPr>
          <w:p w14:paraId="3AF635D9">
            <w:pPr>
              <w:rPr>
                <w:rFonts w:ascii="Arial"/>
                <w:sz w:val="21"/>
              </w:rPr>
            </w:pPr>
          </w:p>
        </w:tc>
        <w:tc>
          <w:tcPr>
            <w:tcW w:w="1664" w:type="dxa"/>
            <w:vAlign w:val="top"/>
          </w:tcPr>
          <w:p w14:paraId="2086A0D0">
            <w:pPr>
              <w:rPr>
                <w:rFonts w:ascii="Arial"/>
                <w:sz w:val="21"/>
              </w:rPr>
            </w:pPr>
          </w:p>
        </w:tc>
        <w:tc>
          <w:tcPr>
            <w:tcW w:w="1949" w:type="dxa"/>
            <w:vAlign w:val="top"/>
          </w:tcPr>
          <w:p w14:paraId="5652F9B0">
            <w:pPr>
              <w:rPr>
                <w:rFonts w:ascii="Arial"/>
                <w:sz w:val="21"/>
              </w:rPr>
            </w:pPr>
          </w:p>
        </w:tc>
        <w:tc>
          <w:tcPr>
            <w:tcW w:w="960" w:type="dxa"/>
            <w:vAlign w:val="top"/>
          </w:tcPr>
          <w:p w14:paraId="2FD348E0">
            <w:pPr>
              <w:rPr>
                <w:rFonts w:ascii="Arial"/>
                <w:sz w:val="21"/>
              </w:rPr>
            </w:pPr>
          </w:p>
        </w:tc>
        <w:tc>
          <w:tcPr>
            <w:tcW w:w="1664" w:type="dxa"/>
            <w:vAlign w:val="top"/>
          </w:tcPr>
          <w:p w14:paraId="732B8FEC">
            <w:pPr>
              <w:rPr>
                <w:rFonts w:ascii="Arial"/>
                <w:sz w:val="21"/>
              </w:rPr>
            </w:pPr>
          </w:p>
        </w:tc>
        <w:tc>
          <w:tcPr>
            <w:tcW w:w="1234" w:type="dxa"/>
            <w:vAlign w:val="top"/>
          </w:tcPr>
          <w:p w14:paraId="55CE5865">
            <w:pPr>
              <w:rPr>
                <w:rFonts w:ascii="Arial"/>
                <w:sz w:val="21"/>
              </w:rPr>
            </w:pPr>
          </w:p>
        </w:tc>
      </w:tr>
      <w:tr w14:paraId="6C2CF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00" w:type="dxa"/>
            <w:vAlign w:val="top"/>
          </w:tcPr>
          <w:p w14:paraId="7EE52359">
            <w:pPr>
              <w:rPr>
                <w:rFonts w:ascii="Arial"/>
                <w:sz w:val="21"/>
              </w:rPr>
            </w:pPr>
          </w:p>
        </w:tc>
        <w:tc>
          <w:tcPr>
            <w:tcW w:w="1050" w:type="dxa"/>
            <w:vAlign w:val="top"/>
          </w:tcPr>
          <w:p w14:paraId="6901D13C">
            <w:pPr>
              <w:rPr>
                <w:rFonts w:ascii="Arial"/>
                <w:sz w:val="21"/>
              </w:rPr>
            </w:pPr>
          </w:p>
        </w:tc>
        <w:tc>
          <w:tcPr>
            <w:tcW w:w="1124" w:type="dxa"/>
            <w:vAlign w:val="top"/>
          </w:tcPr>
          <w:p w14:paraId="29692B51">
            <w:pPr>
              <w:rPr>
                <w:rFonts w:ascii="Arial"/>
                <w:sz w:val="21"/>
              </w:rPr>
            </w:pPr>
          </w:p>
        </w:tc>
        <w:tc>
          <w:tcPr>
            <w:tcW w:w="660" w:type="dxa"/>
            <w:vAlign w:val="top"/>
          </w:tcPr>
          <w:p w14:paraId="565AEC04">
            <w:pPr>
              <w:rPr>
                <w:rFonts w:ascii="Arial"/>
                <w:sz w:val="21"/>
              </w:rPr>
            </w:pPr>
          </w:p>
        </w:tc>
        <w:tc>
          <w:tcPr>
            <w:tcW w:w="990" w:type="dxa"/>
            <w:vAlign w:val="top"/>
          </w:tcPr>
          <w:p w14:paraId="419DFE77">
            <w:pPr>
              <w:rPr>
                <w:rFonts w:ascii="Arial"/>
                <w:sz w:val="21"/>
              </w:rPr>
            </w:pPr>
          </w:p>
        </w:tc>
        <w:tc>
          <w:tcPr>
            <w:tcW w:w="2819" w:type="dxa"/>
            <w:vAlign w:val="top"/>
          </w:tcPr>
          <w:p w14:paraId="1AAC5AA1">
            <w:pPr>
              <w:rPr>
                <w:rFonts w:ascii="Arial"/>
                <w:sz w:val="21"/>
              </w:rPr>
            </w:pPr>
          </w:p>
        </w:tc>
        <w:tc>
          <w:tcPr>
            <w:tcW w:w="1664" w:type="dxa"/>
            <w:vAlign w:val="top"/>
          </w:tcPr>
          <w:p w14:paraId="2E5D5C8F">
            <w:pPr>
              <w:rPr>
                <w:rFonts w:ascii="Arial"/>
                <w:sz w:val="21"/>
              </w:rPr>
            </w:pPr>
          </w:p>
        </w:tc>
        <w:tc>
          <w:tcPr>
            <w:tcW w:w="1949" w:type="dxa"/>
            <w:vAlign w:val="top"/>
          </w:tcPr>
          <w:p w14:paraId="08F6BB14">
            <w:pPr>
              <w:rPr>
                <w:rFonts w:ascii="Arial"/>
                <w:sz w:val="21"/>
              </w:rPr>
            </w:pPr>
          </w:p>
        </w:tc>
        <w:tc>
          <w:tcPr>
            <w:tcW w:w="960" w:type="dxa"/>
            <w:vAlign w:val="top"/>
          </w:tcPr>
          <w:p w14:paraId="4104F133">
            <w:pPr>
              <w:rPr>
                <w:rFonts w:ascii="Arial"/>
                <w:sz w:val="21"/>
              </w:rPr>
            </w:pPr>
          </w:p>
        </w:tc>
        <w:tc>
          <w:tcPr>
            <w:tcW w:w="1664" w:type="dxa"/>
            <w:vAlign w:val="top"/>
          </w:tcPr>
          <w:p w14:paraId="5A09A388">
            <w:pPr>
              <w:rPr>
                <w:rFonts w:ascii="Arial"/>
                <w:sz w:val="21"/>
              </w:rPr>
            </w:pPr>
          </w:p>
        </w:tc>
        <w:tc>
          <w:tcPr>
            <w:tcW w:w="1234" w:type="dxa"/>
            <w:vAlign w:val="top"/>
          </w:tcPr>
          <w:p w14:paraId="2A93409B">
            <w:pPr>
              <w:rPr>
                <w:rFonts w:ascii="Arial"/>
                <w:sz w:val="21"/>
              </w:rPr>
            </w:pPr>
          </w:p>
        </w:tc>
      </w:tr>
      <w:tr w14:paraId="3D544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00" w:type="dxa"/>
            <w:vAlign w:val="top"/>
          </w:tcPr>
          <w:p w14:paraId="37528B3C">
            <w:pPr>
              <w:rPr>
                <w:rFonts w:ascii="Arial"/>
                <w:sz w:val="21"/>
              </w:rPr>
            </w:pPr>
          </w:p>
        </w:tc>
        <w:tc>
          <w:tcPr>
            <w:tcW w:w="1050" w:type="dxa"/>
            <w:vAlign w:val="top"/>
          </w:tcPr>
          <w:p w14:paraId="1363C292">
            <w:pPr>
              <w:rPr>
                <w:rFonts w:ascii="Arial"/>
                <w:sz w:val="21"/>
              </w:rPr>
            </w:pPr>
          </w:p>
        </w:tc>
        <w:tc>
          <w:tcPr>
            <w:tcW w:w="1124" w:type="dxa"/>
            <w:vAlign w:val="top"/>
          </w:tcPr>
          <w:p w14:paraId="467F3F09">
            <w:pPr>
              <w:rPr>
                <w:rFonts w:ascii="Arial"/>
                <w:sz w:val="21"/>
              </w:rPr>
            </w:pPr>
          </w:p>
        </w:tc>
        <w:tc>
          <w:tcPr>
            <w:tcW w:w="660" w:type="dxa"/>
            <w:vAlign w:val="top"/>
          </w:tcPr>
          <w:p w14:paraId="26A5E76F">
            <w:pPr>
              <w:rPr>
                <w:rFonts w:ascii="Arial"/>
                <w:sz w:val="21"/>
              </w:rPr>
            </w:pPr>
          </w:p>
        </w:tc>
        <w:tc>
          <w:tcPr>
            <w:tcW w:w="990" w:type="dxa"/>
            <w:vAlign w:val="top"/>
          </w:tcPr>
          <w:p w14:paraId="558660EE">
            <w:pPr>
              <w:rPr>
                <w:rFonts w:ascii="Arial"/>
                <w:sz w:val="21"/>
              </w:rPr>
            </w:pPr>
          </w:p>
        </w:tc>
        <w:tc>
          <w:tcPr>
            <w:tcW w:w="2819" w:type="dxa"/>
            <w:vAlign w:val="top"/>
          </w:tcPr>
          <w:p w14:paraId="7439BFD7">
            <w:pPr>
              <w:rPr>
                <w:rFonts w:ascii="Arial"/>
                <w:sz w:val="21"/>
              </w:rPr>
            </w:pPr>
          </w:p>
        </w:tc>
        <w:tc>
          <w:tcPr>
            <w:tcW w:w="1664" w:type="dxa"/>
            <w:vAlign w:val="top"/>
          </w:tcPr>
          <w:p w14:paraId="7B303BB2">
            <w:pPr>
              <w:rPr>
                <w:rFonts w:ascii="Arial"/>
                <w:sz w:val="21"/>
              </w:rPr>
            </w:pPr>
          </w:p>
        </w:tc>
        <w:tc>
          <w:tcPr>
            <w:tcW w:w="1949" w:type="dxa"/>
            <w:vAlign w:val="top"/>
          </w:tcPr>
          <w:p w14:paraId="66EA67CF">
            <w:pPr>
              <w:rPr>
                <w:rFonts w:ascii="Arial"/>
                <w:sz w:val="21"/>
              </w:rPr>
            </w:pPr>
          </w:p>
        </w:tc>
        <w:tc>
          <w:tcPr>
            <w:tcW w:w="960" w:type="dxa"/>
            <w:vAlign w:val="top"/>
          </w:tcPr>
          <w:p w14:paraId="722C73BB">
            <w:pPr>
              <w:rPr>
                <w:rFonts w:ascii="Arial"/>
                <w:sz w:val="21"/>
              </w:rPr>
            </w:pPr>
          </w:p>
        </w:tc>
        <w:tc>
          <w:tcPr>
            <w:tcW w:w="1664" w:type="dxa"/>
            <w:vAlign w:val="top"/>
          </w:tcPr>
          <w:p w14:paraId="6AF6BF21">
            <w:pPr>
              <w:rPr>
                <w:rFonts w:ascii="Arial"/>
                <w:sz w:val="21"/>
              </w:rPr>
            </w:pPr>
          </w:p>
        </w:tc>
        <w:tc>
          <w:tcPr>
            <w:tcW w:w="1234" w:type="dxa"/>
            <w:vAlign w:val="top"/>
          </w:tcPr>
          <w:p w14:paraId="15DDC55D">
            <w:pPr>
              <w:rPr>
                <w:rFonts w:ascii="Arial"/>
                <w:sz w:val="21"/>
              </w:rPr>
            </w:pPr>
          </w:p>
        </w:tc>
      </w:tr>
      <w:tr w14:paraId="032B0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00" w:type="dxa"/>
            <w:vAlign w:val="top"/>
          </w:tcPr>
          <w:p w14:paraId="5FD74E18">
            <w:pPr>
              <w:rPr>
                <w:rFonts w:ascii="Arial"/>
                <w:sz w:val="21"/>
              </w:rPr>
            </w:pPr>
          </w:p>
        </w:tc>
        <w:tc>
          <w:tcPr>
            <w:tcW w:w="1050" w:type="dxa"/>
            <w:vAlign w:val="top"/>
          </w:tcPr>
          <w:p w14:paraId="5B01FD65">
            <w:pPr>
              <w:rPr>
                <w:rFonts w:ascii="Arial"/>
                <w:sz w:val="21"/>
              </w:rPr>
            </w:pPr>
          </w:p>
        </w:tc>
        <w:tc>
          <w:tcPr>
            <w:tcW w:w="1124" w:type="dxa"/>
            <w:vAlign w:val="top"/>
          </w:tcPr>
          <w:p w14:paraId="4FDA46B0">
            <w:pPr>
              <w:rPr>
                <w:rFonts w:ascii="Arial"/>
                <w:sz w:val="21"/>
              </w:rPr>
            </w:pPr>
          </w:p>
        </w:tc>
        <w:tc>
          <w:tcPr>
            <w:tcW w:w="660" w:type="dxa"/>
            <w:vAlign w:val="top"/>
          </w:tcPr>
          <w:p w14:paraId="5726CD8B">
            <w:pPr>
              <w:rPr>
                <w:rFonts w:ascii="Arial"/>
                <w:sz w:val="21"/>
              </w:rPr>
            </w:pPr>
          </w:p>
        </w:tc>
        <w:tc>
          <w:tcPr>
            <w:tcW w:w="990" w:type="dxa"/>
            <w:vAlign w:val="top"/>
          </w:tcPr>
          <w:p w14:paraId="61E0F202">
            <w:pPr>
              <w:rPr>
                <w:rFonts w:ascii="Arial"/>
                <w:sz w:val="21"/>
              </w:rPr>
            </w:pPr>
          </w:p>
        </w:tc>
        <w:tc>
          <w:tcPr>
            <w:tcW w:w="2819" w:type="dxa"/>
            <w:vAlign w:val="top"/>
          </w:tcPr>
          <w:p w14:paraId="6F5DA7C1">
            <w:pPr>
              <w:rPr>
                <w:rFonts w:ascii="Arial"/>
                <w:sz w:val="21"/>
              </w:rPr>
            </w:pPr>
          </w:p>
        </w:tc>
        <w:tc>
          <w:tcPr>
            <w:tcW w:w="1664" w:type="dxa"/>
            <w:vAlign w:val="top"/>
          </w:tcPr>
          <w:p w14:paraId="3667FF19">
            <w:pPr>
              <w:rPr>
                <w:rFonts w:ascii="Arial"/>
                <w:sz w:val="21"/>
              </w:rPr>
            </w:pPr>
          </w:p>
        </w:tc>
        <w:tc>
          <w:tcPr>
            <w:tcW w:w="1949" w:type="dxa"/>
            <w:vAlign w:val="top"/>
          </w:tcPr>
          <w:p w14:paraId="6C3E3F4B">
            <w:pPr>
              <w:rPr>
                <w:rFonts w:ascii="Arial"/>
                <w:sz w:val="21"/>
              </w:rPr>
            </w:pPr>
          </w:p>
        </w:tc>
        <w:tc>
          <w:tcPr>
            <w:tcW w:w="960" w:type="dxa"/>
            <w:vAlign w:val="top"/>
          </w:tcPr>
          <w:p w14:paraId="76054312">
            <w:pPr>
              <w:rPr>
                <w:rFonts w:ascii="Arial"/>
                <w:sz w:val="21"/>
              </w:rPr>
            </w:pPr>
          </w:p>
        </w:tc>
        <w:tc>
          <w:tcPr>
            <w:tcW w:w="1664" w:type="dxa"/>
            <w:vAlign w:val="top"/>
          </w:tcPr>
          <w:p w14:paraId="64C04EB1">
            <w:pPr>
              <w:rPr>
                <w:rFonts w:ascii="Arial"/>
                <w:sz w:val="21"/>
              </w:rPr>
            </w:pPr>
          </w:p>
        </w:tc>
        <w:tc>
          <w:tcPr>
            <w:tcW w:w="1234" w:type="dxa"/>
            <w:vAlign w:val="top"/>
          </w:tcPr>
          <w:p w14:paraId="49D1D2B4">
            <w:pPr>
              <w:rPr>
                <w:rFonts w:ascii="Arial"/>
                <w:sz w:val="21"/>
              </w:rPr>
            </w:pPr>
          </w:p>
        </w:tc>
      </w:tr>
      <w:tr w14:paraId="4069E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4" w:hRule="atLeast"/>
        </w:trPr>
        <w:tc>
          <w:tcPr>
            <w:tcW w:w="3334" w:type="dxa"/>
            <w:gridSpan w:val="4"/>
            <w:vAlign w:val="top"/>
          </w:tcPr>
          <w:p w14:paraId="160F7AAC">
            <w:pPr>
              <w:spacing w:before="69" w:line="227" w:lineRule="auto"/>
              <w:ind w:left="23"/>
              <w:rPr>
                <w:rFonts w:ascii="宋体" w:hAnsi="宋体" w:eastAsia="宋体" w:cs="宋体"/>
                <w:sz w:val="20"/>
                <w:szCs w:val="20"/>
              </w:rPr>
            </w:pPr>
            <w:r>
              <w:rPr>
                <w:rFonts w:ascii="宋体" w:hAnsi="宋体" w:eastAsia="宋体" w:cs="宋体"/>
                <w:spacing w:val="8"/>
                <w:sz w:val="20"/>
                <w:szCs w:val="20"/>
              </w:rPr>
              <w:t>村委会意见（公章</w:t>
            </w:r>
            <w:r>
              <w:rPr>
                <w:rFonts w:ascii="宋体" w:hAnsi="宋体" w:eastAsia="宋体" w:cs="宋体"/>
                <w:spacing w:val="1"/>
                <w:sz w:val="20"/>
                <w:szCs w:val="20"/>
              </w:rPr>
              <w:t>）：</w:t>
            </w:r>
          </w:p>
          <w:p w14:paraId="529B1920">
            <w:pPr>
              <w:spacing w:line="264" w:lineRule="auto"/>
              <w:rPr>
                <w:rFonts w:ascii="Arial"/>
                <w:sz w:val="21"/>
              </w:rPr>
            </w:pPr>
          </w:p>
          <w:p w14:paraId="34291482">
            <w:pPr>
              <w:spacing w:line="264" w:lineRule="auto"/>
              <w:rPr>
                <w:rFonts w:ascii="Arial"/>
                <w:sz w:val="21"/>
              </w:rPr>
            </w:pPr>
          </w:p>
          <w:p w14:paraId="79B4B425">
            <w:pPr>
              <w:spacing w:line="264" w:lineRule="auto"/>
              <w:rPr>
                <w:rFonts w:ascii="Arial"/>
                <w:sz w:val="21"/>
              </w:rPr>
            </w:pPr>
          </w:p>
          <w:p w14:paraId="79997789">
            <w:pPr>
              <w:spacing w:line="264" w:lineRule="auto"/>
              <w:rPr>
                <w:rFonts w:ascii="Arial"/>
                <w:sz w:val="21"/>
              </w:rPr>
            </w:pPr>
          </w:p>
          <w:p w14:paraId="145EE014">
            <w:pPr>
              <w:spacing w:line="264" w:lineRule="auto"/>
              <w:rPr>
                <w:rFonts w:ascii="Arial"/>
                <w:sz w:val="21"/>
              </w:rPr>
            </w:pPr>
          </w:p>
          <w:p w14:paraId="29BDEEB4">
            <w:pPr>
              <w:spacing w:line="264" w:lineRule="auto"/>
              <w:rPr>
                <w:rFonts w:ascii="Arial"/>
                <w:sz w:val="21"/>
              </w:rPr>
            </w:pPr>
          </w:p>
          <w:p w14:paraId="01C459B5">
            <w:pPr>
              <w:spacing w:before="65" w:line="228" w:lineRule="auto"/>
              <w:ind w:left="31"/>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06BAC603">
            <w:pPr>
              <w:spacing w:line="350" w:lineRule="auto"/>
              <w:rPr>
                <w:rFonts w:ascii="Arial"/>
                <w:sz w:val="21"/>
              </w:rPr>
            </w:pPr>
          </w:p>
          <w:p w14:paraId="4CC79108">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10"/>
                <w:sz w:val="20"/>
                <w:szCs w:val="20"/>
              </w:rPr>
              <w:t xml:space="preserve">   </w:t>
            </w:r>
            <w:r>
              <w:rPr>
                <w:rFonts w:ascii="宋体" w:hAnsi="宋体" w:eastAsia="宋体" w:cs="宋体"/>
                <w:spacing w:val="-14"/>
                <w:sz w:val="20"/>
                <w:szCs w:val="20"/>
              </w:rPr>
              <w:t>月</w:t>
            </w:r>
            <w:r>
              <w:rPr>
                <w:rFonts w:ascii="宋体" w:hAnsi="宋体" w:eastAsia="宋体" w:cs="宋体"/>
                <w:spacing w:val="19"/>
                <w:sz w:val="20"/>
                <w:szCs w:val="20"/>
              </w:rPr>
              <w:t xml:space="preserve">   </w:t>
            </w:r>
            <w:r>
              <w:rPr>
                <w:rFonts w:ascii="宋体" w:hAnsi="宋体" w:eastAsia="宋体" w:cs="宋体"/>
                <w:spacing w:val="-14"/>
                <w:sz w:val="20"/>
                <w:szCs w:val="20"/>
              </w:rPr>
              <w:t>日</w:t>
            </w:r>
          </w:p>
        </w:tc>
        <w:tc>
          <w:tcPr>
            <w:tcW w:w="3809" w:type="dxa"/>
            <w:gridSpan w:val="2"/>
            <w:vAlign w:val="top"/>
          </w:tcPr>
          <w:p w14:paraId="6F447144">
            <w:pPr>
              <w:spacing w:before="69" w:line="227" w:lineRule="auto"/>
              <w:ind w:left="26"/>
              <w:rPr>
                <w:rFonts w:ascii="宋体" w:hAnsi="宋体" w:eastAsia="宋体" w:cs="宋体"/>
                <w:sz w:val="20"/>
                <w:szCs w:val="20"/>
              </w:rPr>
            </w:pPr>
            <w:r>
              <w:rPr>
                <w:rFonts w:ascii="宋体" w:hAnsi="宋体" w:eastAsia="宋体" w:cs="宋体"/>
                <w:spacing w:val="7"/>
                <w:sz w:val="20"/>
                <w:szCs w:val="20"/>
              </w:rPr>
              <w:t>乡镇政府意见（公章</w:t>
            </w:r>
            <w:r>
              <w:rPr>
                <w:rFonts w:ascii="宋体" w:hAnsi="宋体" w:eastAsia="宋体" w:cs="宋体"/>
                <w:spacing w:val="3"/>
                <w:sz w:val="20"/>
                <w:szCs w:val="20"/>
              </w:rPr>
              <w:t>）：</w:t>
            </w:r>
          </w:p>
          <w:p w14:paraId="1372ADF5">
            <w:pPr>
              <w:spacing w:line="264" w:lineRule="auto"/>
              <w:rPr>
                <w:rFonts w:ascii="Arial"/>
                <w:sz w:val="21"/>
              </w:rPr>
            </w:pPr>
          </w:p>
          <w:p w14:paraId="7AA2F2D1">
            <w:pPr>
              <w:spacing w:line="264" w:lineRule="auto"/>
              <w:rPr>
                <w:rFonts w:ascii="Arial"/>
                <w:sz w:val="21"/>
              </w:rPr>
            </w:pPr>
          </w:p>
          <w:p w14:paraId="0E5B342E">
            <w:pPr>
              <w:spacing w:line="264" w:lineRule="auto"/>
              <w:rPr>
                <w:rFonts w:ascii="Arial"/>
                <w:sz w:val="21"/>
              </w:rPr>
            </w:pPr>
          </w:p>
          <w:p w14:paraId="363592AF">
            <w:pPr>
              <w:spacing w:line="264" w:lineRule="auto"/>
              <w:rPr>
                <w:rFonts w:ascii="Arial"/>
                <w:sz w:val="21"/>
              </w:rPr>
            </w:pPr>
          </w:p>
          <w:p w14:paraId="31C3E99B">
            <w:pPr>
              <w:spacing w:line="264" w:lineRule="auto"/>
              <w:rPr>
                <w:rFonts w:ascii="Arial"/>
                <w:sz w:val="21"/>
              </w:rPr>
            </w:pPr>
          </w:p>
          <w:p w14:paraId="4A7D16BA">
            <w:pPr>
              <w:spacing w:line="264" w:lineRule="auto"/>
              <w:rPr>
                <w:rFonts w:ascii="Arial"/>
                <w:sz w:val="21"/>
              </w:rPr>
            </w:pPr>
          </w:p>
          <w:p w14:paraId="6811F6C1">
            <w:pPr>
              <w:spacing w:before="65" w:line="228" w:lineRule="auto"/>
              <w:ind w:left="25"/>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3C6284E0">
            <w:pPr>
              <w:spacing w:line="350" w:lineRule="auto"/>
              <w:rPr>
                <w:rFonts w:ascii="Arial"/>
                <w:sz w:val="21"/>
              </w:rPr>
            </w:pPr>
          </w:p>
          <w:p w14:paraId="638F8E5A">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10"/>
                <w:sz w:val="20"/>
                <w:szCs w:val="20"/>
              </w:rPr>
              <w:t xml:space="preserve">   </w:t>
            </w:r>
            <w:r>
              <w:rPr>
                <w:rFonts w:ascii="宋体" w:hAnsi="宋体" w:eastAsia="宋体" w:cs="宋体"/>
                <w:spacing w:val="-14"/>
                <w:sz w:val="20"/>
                <w:szCs w:val="20"/>
              </w:rPr>
              <w:t>月</w:t>
            </w:r>
            <w:r>
              <w:rPr>
                <w:rFonts w:ascii="宋体" w:hAnsi="宋体" w:eastAsia="宋体" w:cs="宋体"/>
                <w:spacing w:val="20"/>
                <w:sz w:val="20"/>
                <w:szCs w:val="20"/>
              </w:rPr>
              <w:t xml:space="preserve">   </w:t>
            </w:r>
            <w:r>
              <w:rPr>
                <w:rFonts w:ascii="宋体" w:hAnsi="宋体" w:eastAsia="宋体" w:cs="宋体"/>
                <w:spacing w:val="-14"/>
                <w:sz w:val="20"/>
                <w:szCs w:val="20"/>
              </w:rPr>
              <w:t>日</w:t>
            </w:r>
          </w:p>
        </w:tc>
        <w:tc>
          <w:tcPr>
            <w:tcW w:w="3613" w:type="dxa"/>
            <w:gridSpan w:val="2"/>
            <w:vAlign w:val="top"/>
          </w:tcPr>
          <w:p w14:paraId="21106018">
            <w:pPr>
              <w:spacing w:before="69" w:line="227" w:lineRule="auto"/>
              <w:ind w:left="20"/>
              <w:rPr>
                <w:rFonts w:ascii="宋体" w:hAnsi="宋体" w:eastAsia="宋体" w:cs="宋体"/>
                <w:sz w:val="20"/>
                <w:szCs w:val="20"/>
              </w:rPr>
            </w:pPr>
            <w:r>
              <w:rPr>
                <w:rFonts w:ascii="宋体" w:hAnsi="宋体" w:eastAsia="宋体" w:cs="宋体"/>
                <w:spacing w:val="9"/>
                <w:sz w:val="20"/>
                <w:szCs w:val="20"/>
              </w:rPr>
              <w:t>县自然资源和规划部门意见（公章</w:t>
            </w:r>
            <w:r>
              <w:rPr>
                <w:rFonts w:ascii="宋体" w:hAnsi="宋体" w:eastAsia="宋体" w:cs="宋体"/>
                <w:spacing w:val="1"/>
                <w:sz w:val="20"/>
                <w:szCs w:val="20"/>
              </w:rPr>
              <w:t>）：</w:t>
            </w:r>
          </w:p>
          <w:p w14:paraId="5AFADA89">
            <w:pPr>
              <w:spacing w:line="264" w:lineRule="auto"/>
              <w:rPr>
                <w:rFonts w:ascii="Arial"/>
                <w:sz w:val="21"/>
              </w:rPr>
            </w:pPr>
          </w:p>
          <w:p w14:paraId="003FD996">
            <w:pPr>
              <w:spacing w:line="264" w:lineRule="auto"/>
              <w:rPr>
                <w:rFonts w:ascii="Arial"/>
                <w:sz w:val="21"/>
              </w:rPr>
            </w:pPr>
          </w:p>
          <w:p w14:paraId="6FCEF8F6">
            <w:pPr>
              <w:spacing w:line="264" w:lineRule="auto"/>
              <w:rPr>
                <w:rFonts w:ascii="Arial"/>
                <w:sz w:val="21"/>
              </w:rPr>
            </w:pPr>
          </w:p>
          <w:p w14:paraId="1B757F25">
            <w:pPr>
              <w:spacing w:line="264" w:lineRule="auto"/>
              <w:rPr>
                <w:rFonts w:ascii="Arial"/>
                <w:sz w:val="21"/>
              </w:rPr>
            </w:pPr>
          </w:p>
          <w:p w14:paraId="3984220A">
            <w:pPr>
              <w:spacing w:line="264" w:lineRule="auto"/>
              <w:rPr>
                <w:rFonts w:ascii="Arial"/>
                <w:sz w:val="21"/>
              </w:rPr>
            </w:pPr>
          </w:p>
          <w:p w14:paraId="3F102CC3">
            <w:pPr>
              <w:spacing w:line="264" w:lineRule="auto"/>
              <w:rPr>
                <w:rFonts w:ascii="Arial"/>
                <w:sz w:val="21"/>
              </w:rPr>
            </w:pPr>
          </w:p>
          <w:p w14:paraId="0F00842E">
            <w:pPr>
              <w:spacing w:before="65" w:line="228" w:lineRule="auto"/>
              <w:ind w:left="28"/>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245FA2C4">
            <w:pPr>
              <w:spacing w:line="350" w:lineRule="auto"/>
              <w:rPr>
                <w:rFonts w:ascii="Arial"/>
                <w:sz w:val="21"/>
              </w:rPr>
            </w:pPr>
          </w:p>
          <w:p w14:paraId="1C682C74">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9"/>
                <w:sz w:val="20"/>
                <w:szCs w:val="20"/>
              </w:rPr>
              <w:t xml:space="preserve">   </w:t>
            </w:r>
            <w:r>
              <w:rPr>
                <w:rFonts w:ascii="宋体" w:hAnsi="宋体" w:eastAsia="宋体" w:cs="宋体"/>
                <w:spacing w:val="-14"/>
                <w:sz w:val="20"/>
                <w:szCs w:val="20"/>
              </w:rPr>
              <w:t>月</w:t>
            </w:r>
            <w:r>
              <w:rPr>
                <w:rFonts w:ascii="宋体" w:hAnsi="宋体" w:eastAsia="宋体" w:cs="宋体"/>
                <w:spacing w:val="20"/>
                <w:sz w:val="20"/>
                <w:szCs w:val="20"/>
              </w:rPr>
              <w:t xml:space="preserve">   </w:t>
            </w:r>
            <w:r>
              <w:rPr>
                <w:rFonts w:ascii="宋体" w:hAnsi="宋体" w:eastAsia="宋体" w:cs="宋体"/>
                <w:spacing w:val="-14"/>
                <w:sz w:val="20"/>
                <w:szCs w:val="20"/>
              </w:rPr>
              <w:t>日</w:t>
            </w:r>
          </w:p>
        </w:tc>
        <w:tc>
          <w:tcPr>
            <w:tcW w:w="3858" w:type="dxa"/>
            <w:gridSpan w:val="3"/>
            <w:vAlign w:val="top"/>
          </w:tcPr>
          <w:p w14:paraId="50009CC1">
            <w:pPr>
              <w:spacing w:before="69" w:line="227" w:lineRule="auto"/>
              <w:ind w:left="23"/>
              <w:rPr>
                <w:rFonts w:ascii="宋体" w:hAnsi="宋体" w:eastAsia="宋体" w:cs="宋体"/>
                <w:sz w:val="20"/>
                <w:szCs w:val="20"/>
              </w:rPr>
            </w:pPr>
            <w:r>
              <w:rPr>
                <w:rFonts w:ascii="宋体" w:hAnsi="宋体" w:eastAsia="宋体" w:cs="宋体"/>
                <w:spacing w:val="8"/>
                <w:sz w:val="20"/>
                <w:szCs w:val="20"/>
              </w:rPr>
              <w:t>社保部门意见（公章</w:t>
            </w:r>
            <w:r>
              <w:rPr>
                <w:rFonts w:ascii="宋体" w:hAnsi="宋体" w:eastAsia="宋体" w:cs="宋体"/>
                <w:spacing w:val="3"/>
                <w:sz w:val="20"/>
                <w:szCs w:val="20"/>
              </w:rPr>
              <w:t>）：</w:t>
            </w:r>
          </w:p>
          <w:p w14:paraId="628B4421">
            <w:pPr>
              <w:spacing w:line="264" w:lineRule="auto"/>
              <w:rPr>
                <w:rFonts w:ascii="Arial"/>
                <w:sz w:val="21"/>
              </w:rPr>
            </w:pPr>
          </w:p>
          <w:p w14:paraId="62D3EA85">
            <w:pPr>
              <w:spacing w:line="264" w:lineRule="auto"/>
              <w:rPr>
                <w:rFonts w:ascii="Arial"/>
                <w:sz w:val="21"/>
              </w:rPr>
            </w:pPr>
          </w:p>
          <w:p w14:paraId="50459741">
            <w:pPr>
              <w:spacing w:line="264" w:lineRule="auto"/>
              <w:rPr>
                <w:rFonts w:ascii="Arial"/>
                <w:sz w:val="21"/>
              </w:rPr>
            </w:pPr>
          </w:p>
          <w:p w14:paraId="40B54348">
            <w:pPr>
              <w:spacing w:line="264" w:lineRule="auto"/>
              <w:rPr>
                <w:rFonts w:ascii="Arial"/>
                <w:sz w:val="21"/>
              </w:rPr>
            </w:pPr>
          </w:p>
          <w:p w14:paraId="699BDD12">
            <w:pPr>
              <w:spacing w:line="264" w:lineRule="auto"/>
              <w:rPr>
                <w:rFonts w:ascii="Arial"/>
                <w:sz w:val="21"/>
              </w:rPr>
            </w:pPr>
          </w:p>
          <w:p w14:paraId="39451627">
            <w:pPr>
              <w:spacing w:line="264" w:lineRule="auto"/>
              <w:rPr>
                <w:rFonts w:ascii="Arial"/>
                <w:sz w:val="21"/>
              </w:rPr>
            </w:pPr>
          </w:p>
          <w:p w14:paraId="1CD1EAFC">
            <w:pPr>
              <w:spacing w:before="65" w:line="228" w:lineRule="auto"/>
              <w:ind w:left="29"/>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4436A071">
            <w:pPr>
              <w:spacing w:line="350" w:lineRule="auto"/>
              <w:rPr>
                <w:rFonts w:ascii="Arial"/>
                <w:sz w:val="21"/>
              </w:rPr>
            </w:pPr>
          </w:p>
          <w:p w14:paraId="58841460">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10"/>
                <w:sz w:val="20"/>
                <w:szCs w:val="20"/>
              </w:rPr>
              <w:t xml:space="preserve">   </w:t>
            </w:r>
            <w:r>
              <w:rPr>
                <w:rFonts w:ascii="宋体" w:hAnsi="宋体" w:eastAsia="宋体" w:cs="宋体"/>
                <w:spacing w:val="-14"/>
                <w:sz w:val="20"/>
                <w:szCs w:val="20"/>
              </w:rPr>
              <w:t>月</w:t>
            </w:r>
            <w:r>
              <w:rPr>
                <w:rFonts w:ascii="宋体" w:hAnsi="宋体" w:eastAsia="宋体" w:cs="宋体"/>
                <w:spacing w:val="19"/>
                <w:sz w:val="20"/>
                <w:szCs w:val="20"/>
              </w:rPr>
              <w:t xml:space="preserve">   </w:t>
            </w:r>
            <w:r>
              <w:rPr>
                <w:rFonts w:ascii="宋体" w:hAnsi="宋体" w:eastAsia="宋体" w:cs="宋体"/>
                <w:spacing w:val="-14"/>
                <w:sz w:val="20"/>
                <w:szCs w:val="20"/>
              </w:rPr>
              <w:t>日</w:t>
            </w:r>
          </w:p>
        </w:tc>
      </w:tr>
    </w:tbl>
    <w:p w14:paraId="4F2B5E47">
      <w:pPr>
        <w:spacing w:before="56" w:line="227" w:lineRule="auto"/>
        <w:ind w:left="237"/>
        <w:rPr>
          <w:rFonts w:ascii="宋体" w:hAnsi="宋体" w:eastAsia="宋体" w:cs="宋体"/>
          <w:sz w:val="20"/>
          <w:szCs w:val="20"/>
        </w:rPr>
      </w:pPr>
      <w:r>
        <w:rPr>
          <w:rFonts w:ascii="宋体" w:hAnsi="宋体" w:eastAsia="宋体" w:cs="宋体"/>
          <w:spacing w:val="9"/>
          <w:sz w:val="20"/>
          <w:szCs w:val="20"/>
        </w:rPr>
        <w:t>本表向社会公示五个工作日后，报人社局被征地农民养老保险经办机构。</w:t>
      </w:r>
    </w:p>
    <w:p w14:paraId="348579A9">
      <w:pPr>
        <w:spacing w:line="227" w:lineRule="auto"/>
        <w:rPr>
          <w:rFonts w:ascii="宋体" w:hAnsi="宋体" w:eastAsia="宋体" w:cs="宋体"/>
          <w:sz w:val="20"/>
          <w:szCs w:val="20"/>
        </w:rPr>
        <w:sectPr>
          <w:footerReference r:id="rId10" w:type="default"/>
          <w:pgSz w:w="16839" w:h="11906"/>
          <w:pgMar w:top="1012" w:right="798" w:bottom="1157" w:left="1420" w:header="0" w:footer="991" w:gutter="0"/>
          <w:cols w:space="720" w:num="1"/>
        </w:sectPr>
      </w:pPr>
    </w:p>
    <w:p w14:paraId="43762535">
      <w:pPr>
        <w:spacing w:line="286" w:lineRule="auto"/>
        <w:rPr>
          <w:rFonts w:ascii="Arial"/>
          <w:sz w:val="21"/>
        </w:rPr>
      </w:pPr>
    </w:p>
    <w:p w14:paraId="6AFD587A">
      <w:pPr>
        <w:spacing w:line="286" w:lineRule="auto"/>
        <w:rPr>
          <w:rFonts w:ascii="Arial"/>
          <w:sz w:val="21"/>
        </w:rPr>
      </w:pPr>
    </w:p>
    <w:p w14:paraId="24FC5AB3">
      <w:pPr>
        <w:spacing w:line="286" w:lineRule="auto"/>
        <w:rPr>
          <w:rFonts w:ascii="Arial"/>
          <w:sz w:val="21"/>
        </w:rPr>
      </w:pPr>
    </w:p>
    <w:p w14:paraId="5B4FF3AB">
      <w:pPr>
        <w:spacing w:before="101" w:line="228" w:lineRule="auto"/>
        <w:ind w:left="49"/>
        <w:rPr>
          <w:rFonts w:ascii="黑体" w:hAnsi="黑体" w:eastAsia="黑体" w:cs="黑体"/>
          <w:sz w:val="31"/>
          <w:szCs w:val="31"/>
        </w:rPr>
      </w:pPr>
      <w:r>
        <w:rPr>
          <w:rFonts w:ascii="黑体" w:hAnsi="黑体" w:eastAsia="黑体" w:cs="黑体"/>
          <w:spacing w:val="-1"/>
          <w:sz w:val="31"/>
          <w:szCs w:val="31"/>
        </w:rPr>
        <w:t>附表八：</w:t>
      </w:r>
    </w:p>
    <w:p w14:paraId="2CCA4C71">
      <w:pPr>
        <w:spacing w:before="71" w:line="225" w:lineRule="auto"/>
        <w:ind w:left="2613"/>
        <w:outlineLvl w:val="0"/>
        <w:rPr>
          <w:rFonts w:ascii="黑体" w:hAnsi="黑体" w:eastAsia="黑体" w:cs="黑体"/>
          <w:sz w:val="43"/>
          <w:szCs w:val="43"/>
        </w:rPr>
      </w:pPr>
      <w:r>
        <w:rPr>
          <w:rFonts w:ascii="黑体" w:hAnsi="黑体" w:eastAsia="黑体" w:cs="黑体"/>
          <w:spacing w:val="9"/>
          <w:sz w:val="43"/>
          <w:szCs w:val="43"/>
        </w:rPr>
        <w:t>被征地农民参加城乡居民基本养老保险花名册</w:t>
      </w:r>
    </w:p>
    <w:p w14:paraId="216B3197">
      <w:pPr>
        <w:spacing w:line="400" w:lineRule="auto"/>
        <w:rPr>
          <w:rFonts w:ascii="Arial"/>
          <w:sz w:val="21"/>
        </w:rPr>
      </w:pPr>
    </w:p>
    <w:p w14:paraId="5FA3EBD5">
      <w:pPr>
        <w:spacing w:before="65" w:line="227" w:lineRule="auto"/>
        <w:ind w:left="29"/>
        <w:rPr>
          <w:rFonts w:ascii="宋体" w:hAnsi="宋体" w:eastAsia="宋体" w:cs="宋体"/>
          <w:sz w:val="20"/>
          <w:szCs w:val="20"/>
        </w:rPr>
      </w:pPr>
      <w:r>
        <w:rPr>
          <w:rFonts w:ascii="宋体" w:hAnsi="宋体" w:eastAsia="宋体" w:cs="宋体"/>
          <w:spacing w:val="6"/>
          <w:sz w:val="20"/>
          <w:szCs w:val="20"/>
        </w:rPr>
        <w:t>填表单位（盖章</w:t>
      </w:r>
      <w:r>
        <w:rPr>
          <w:rFonts w:ascii="宋体" w:hAnsi="宋体" w:eastAsia="宋体" w:cs="宋体"/>
          <w:spacing w:val="8"/>
          <w:sz w:val="20"/>
          <w:szCs w:val="20"/>
        </w:rPr>
        <w:t>）：</w:t>
      </w:r>
      <w:r>
        <w:rPr>
          <w:rFonts w:ascii="宋体" w:hAnsi="宋体" w:eastAsia="宋体" w:cs="宋体"/>
          <w:sz w:val="20"/>
          <w:szCs w:val="20"/>
        </w:rPr>
        <w:t xml:space="preserve">                                       </w:t>
      </w:r>
      <w:r>
        <w:rPr>
          <w:rFonts w:ascii="宋体" w:hAnsi="宋体" w:eastAsia="宋体" w:cs="宋体"/>
          <w:spacing w:val="6"/>
          <w:sz w:val="20"/>
          <w:szCs w:val="20"/>
        </w:rPr>
        <w:t>填报人：</w:t>
      </w:r>
      <w:r>
        <w:rPr>
          <w:rFonts w:ascii="宋体" w:hAnsi="宋体" w:eastAsia="宋体" w:cs="宋体"/>
          <w:spacing w:val="3"/>
          <w:sz w:val="20"/>
          <w:szCs w:val="20"/>
        </w:rPr>
        <w:t xml:space="preserve">                       </w:t>
      </w:r>
      <w:r>
        <w:rPr>
          <w:rFonts w:ascii="宋体" w:hAnsi="宋体" w:eastAsia="宋体" w:cs="宋体"/>
          <w:spacing w:val="2"/>
          <w:sz w:val="20"/>
          <w:szCs w:val="20"/>
        </w:rPr>
        <w:t xml:space="preserve">            </w:t>
      </w:r>
      <w:r>
        <w:rPr>
          <w:rFonts w:ascii="宋体" w:hAnsi="宋体" w:eastAsia="宋体" w:cs="宋体"/>
          <w:spacing w:val="6"/>
          <w:sz w:val="20"/>
          <w:szCs w:val="20"/>
        </w:rPr>
        <w:t>填报时间：     年</w:t>
      </w:r>
      <w:r>
        <w:rPr>
          <w:rFonts w:ascii="宋体" w:hAnsi="宋体" w:eastAsia="宋体" w:cs="宋体"/>
          <w:spacing w:val="10"/>
          <w:sz w:val="20"/>
          <w:szCs w:val="20"/>
        </w:rPr>
        <w:t xml:space="preserve">   </w:t>
      </w:r>
      <w:r>
        <w:rPr>
          <w:rFonts w:ascii="宋体" w:hAnsi="宋体" w:eastAsia="宋体" w:cs="宋体"/>
          <w:spacing w:val="6"/>
          <w:sz w:val="20"/>
          <w:szCs w:val="20"/>
        </w:rPr>
        <w:t>月</w:t>
      </w:r>
      <w:r>
        <w:rPr>
          <w:rFonts w:ascii="宋体" w:hAnsi="宋体" w:eastAsia="宋体" w:cs="宋体"/>
          <w:spacing w:val="19"/>
          <w:sz w:val="20"/>
          <w:szCs w:val="20"/>
        </w:rPr>
        <w:t xml:space="preserve">   </w:t>
      </w:r>
      <w:r>
        <w:rPr>
          <w:rFonts w:ascii="宋体" w:hAnsi="宋体" w:eastAsia="宋体" w:cs="宋体"/>
          <w:spacing w:val="6"/>
          <w:sz w:val="20"/>
          <w:szCs w:val="20"/>
        </w:rPr>
        <w:t>日</w:t>
      </w:r>
    </w:p>
    <w:p w14:paraId="36008ADF">
      <w:pPr>
        <w:spacing w:line="15" w:lineRule="exact"/>
      </w:pPr>
    </w:p>
    <w:tbl>
      <w:tblPr>
        <w:tblStyle w:val="16"/>
        <w:tblW w:w="146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0"/>
        <w:gridCol w:w="1050"/>
        <w:gridCol w:w="1124"/>
        <w:gridCol w:w="660"/>
        <w:gridCol w:w="990"/>
        <w:gridCol w:w="2819"/>
        <w:gridCol w:w="1664"/>
        <w:gridCol w:w="1949"/>
        <w:gridCol w:w="960"/>
        <w:gridCol w:w="1664"/>
        <w:gridCol w:w="1234"/>
      </w:tblGrid>
      <w:tr w14:paraId="26CB3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3" w:hRule="atLeast"/>
        </w:trPr>
        <w:tc>
          <w:tcPr>
            <w:tcW w:w="500" w:type="dxa"/>
            <w:vAlign w:val="top"/>
          </w:tcPr>
          <w:p w14:paraId="5D01B755">
            <w:pPr>
              <w:spacing w:line="446" w:lineRule="auto"/>
              <w:rPr>
                <w:rFonts w:ascii="Arial"/>
                <w:sz w:val="21"/>
              </w:rPr>
            </w:pPr>
          </w:p>
          <w:p w14:paraId="266FD773">
            <w:pPr>
              <w:spacing w:before="65" w:line="229" w:lineRule="auto"/>
              <w:ind w:left="43"/>
              <w:rPr>
                <w:rFonts w:ascii="宋体" w:hAnsi="宋体" w:eastAsia="宋体" w:cs="宋体"/>
                <w:sz w:val="20"/>
                <w:szCs w:val="20"/>
              </w:rPr>
            </w:pPr>
            <w:r>
              <w:rPr>
                <w:rFonts w:ascii="宋体" w:hAnsi="宋体" w:eastAsia="宋体" w:cs="宋体"/>
                <w:spacing w:val="5"/>
                <w:sz w:val="20"/>
                <w:szCs w:val="20"/>
              </w:rPr>
              <w:t>序号</w:t>
            </w:r>
          </w:p>
        </w:tc>
        <w:tc>
          <w:tcPr>
            <w:tcW w:w="1050" w:type="dxa"/>
            <w:vAlign w:val="top"/>
          </w:tcPr>
          <w:p w14:paraId="2C2ECA32">
            <w:pPr>
              <w:spacing w:line="291" w:lineRule="auto"/>
              <w:rPr>
                <w:rFonts w:ascii="Arial"/>
                <w:sz w:val="21"/>
              </w:rPr>
            </w:pPr>
          </w:p>
          <w:p w14:paraId="542B1659">
            <w:pPr>
              <w:spacing w:before="65" w:line="289" w:lineRule="auto"/>
              <w:ind w:left="317" w:right="106" w:hanging="207"/>
              <w:rPr>
                <w:rFonts w:ascii="宋体" w:hAnsi="宋体" w:eastAsia="宋体" w:cs="宋体"/>
                <w:sz w:val="20"/>
                <w:szCs w:val="20"/>
              </w:rPr>
            </w:pPr>
            <w:r>
              <w:rPr>
                <w:rFonts w:ascii="宋体" w:hAnsi="宋体" w:eastAsia="宋体" w:cs="宋体"/>
                <w:spacing w:val="6"/>
                <w:sz w:val="20"/>
                <w:szCs w:val="20"/>
              </w:rPr>
              <w:t>参保人员</w:t>
            </w:r>
            <w:r>
              <w:rPr>
                <w:rFonts w:ascii="宋体" w:hAnsi="宋体" w:eastAsia="宋体" w:cs="宋体"/>
                <w:spacing w:val="4"/>
                <w:sz w:val="20"/>
                <w:szCs w:val="20"/>
              </w:rPr>
              <w:t>姓名</w:t>
            </w:r>
          </w:p>
        </w:tc>
        <w:tc>
          <w:tcPr>
            <w:tcW w:w="1124" w:type="dxa"/>
            <w:vAlign w:val="top"/>
          </w:tcPr>
          <w:p w14:paraId="51C42B2C">
            <w:pPr>
              <w:spacing w:line="445" w:lineRule="auto"/>
              <w:rPr>
                <w:rFonts w:ascii="Arial"/>
                <w:sz w:val="21"/>
              </w:rPr>
            </w:pPr>
          </w:p>
          <w:p w14:paraId="2BCB418E">
            <w:pPr>
              <w:spacing w:before="65" w:line="228" w:lineRule="auto"/>
              <w:ind w:left="146"/>
              <w:rPr>
                <w:rFonts w:ascii="宋体" w:hAnsi="宋体" w:eastAsia="宋体" w:cs="宋体"/>
                <w:sz w:val="20"/>
                <w:szCs w:val="20"/>
              </w:rPr>
            </w:pPr>
            <w:r>
              <w:rPr>
                <w:rFonts w:ascii="宋体" w:hAnsi="宋体" w:eastAsia="宋体" w:cs="宋体"/>
                <w:spacing w:val="7"/>
                <w:sz w:val="20"/>
                <w:szCs w:val="20"/>
              </w:rPr>
              <w:t>户主姓名</w:t>
            </w:r>
          </w:p>
        </w:tc>
        <w:tc>
          <w:tcPr>
            <w:tcW w:w="660" w:type="dxa"/>
            <w:vAlign w:val="top"/>
          </w:tcPr>
          <w:p w14:paraId="679EEC64">
            <w:pPr>
              <w:spacing w:line="446" w:lineRule="auto"/>
              <w:rPr>
                <w:rFonts w:ascii="Arial"/>
                <w:sz w:val="21"/>
              </w:rPr>
            </w:pPr>
          </w:p>
          <w:p w14:paraId="34FE0958">
            <w:pPr>
              <w:spacing w:before="65" w:line="228" w:lineRule="auto"/>
              <w:ind w:left="125"/>
              <w:rPr>
                <w:rFonts w:ascii="宋体" w:hAnsi="宋体" w:eastAsia="宋体" w:cs="宋体"/>
                <w:sz w:val="20"/>
                <w:szCs w:val="20"/>
              </w:rPr>
            </w:pPr>
            <w:r>
              <w:rPr>
                <w:rFonts w:ascii="宋体" w:hAnsi="宋体" w:eastAsia="宋体" w:cs="宋体"/>
                <w:spacing w:val="3"/>
                <w:sz w:val="20"/>
                <w:szCs w:val="20"/>
              </w:rPr>
              <w:t>性别</w:t>
            </w:r>
          </w:p>
        </w:tc>
        <w:tc>
          <w:tcPr>
            <w:tcW w:w="990" w:type="dxa"/>
            <w:vAlign w:val="top"/>
          </w:tcPr>
          <w:p w14:paraId="376340D2">
            <w:pPr>
              <w:spacing w:line="291" w:lineRule="auto"/>
              <w:rPr>
                <w:rFonts w:ascii="Arial"/>
                <w:sz w:val="21"/>
              </w:rPr>
            </w:pPr>
          </w:p>
          <w:p w14:paraId="4D888FB7">
            <w:pPr>
              <w:spacing w:before="65" w:line="290" w:lineRule="auto"/>
              <w:ind w:left="87" w:right="95" w:firstLine="201"/>
              <w:rPr>
                <w:rFonts w:ascii="宋体" w:hAnsi="宋体" w:eastAsia="宋体" w:cs="宋体"/>
                <w:sz w:val="20"/>
                <w:szCs w:val="20"/>
              </w:rPr>
            </w:pPr>
            <w:r>
              <w:rPr>
                <w:rFonts w:ascii="宋体" w:hAnsi="宋体" w:eastAsia="宋体" w:cs="宋体"/>
                <w:spacing w:val="4"/>
                <w:sz w:val="20"/>
                <w:szCs w:val="20"/>
              </w:rPr>
              <w:t>年龄</w:t>
            </w:r>
            <w:r>
              <w:rPr>
                <w:rFonts w:ascii="宋体" w:hAnsi="宋体" w:eastAsia="宋体" w:cs="宋体"/>
                <w:sz w:val="20"/>
                <w:szCs w:val="20"/>
              </w:rPr>
              <w:t>（周岁）</w:t>
            </w:r>
          </w:p>
        </w:tc>
        <w:tc>
          <w:tcPr>
            <w:tcW w:w="2819" w:type="dxa"/>
            <w:vAlign w:val="top"/>
          </w:tcPr>
          <w:p w14:paraId="0B262EFC">
            <w:pPr>
              <w:spacing w:line="445" w:lineRule="auto"/>
              <w:rPr>
                <w:rFonts w:ascii="Arial"/>
                <w:sz w:val="21"/>
              </w:rPr>
            </w:pPr>
          </w:p>
          <w:p w14:paraId="22AD1461">
            <w:pPr>
              <w:spacing w:before="65" w:line="228" w:lineRule="auto"/>
              <w:ind w:left="893"/>
              <w:rPr>
                <w:rFonts w:ascii="宋体" w:hAnsi="宋体" w:eastAsia="宋体" w:cs="宋体"/>
                <w:sz w:val="20"/>
                <w:szCs w:val="20"/>
              </w:rPr>
            </w:pPr>
            <w:r>
              <w:rPr>
                <w:rFonts w:ascii="宋体" w:hAnsi="宋体" w:eastAsia="宋体" w:cs="宋体"/>
                <w:spacing w:val="7"/>
                <w:sz w:val="20"/>
                <w:szCs w:val="20"/>
              </w:rPr>
              <w:t>身份证号码</w:t>
            </w:r>
          </w:p>
        </w:tc>
        <w:tc>
          <w:tcPr>
            <w:tcW w:w="1664" w:type="dxa"/>
            <w:vAlign w:val="top"/>
          </w:tcPr>
          <w:p w14:paraId="4D1767EE">
            <w:pPr>
              <w:spacing w:line="446" w:lineRule="auto"/>
              <w:rPr>
                <w:rFonts w:ascii="Arial"/>
                <w:sz w:val="21"/>
              </w:rPr>
            </w:pPr>
          </w:p>
          <w:p w14:paraId="63220C7C">
            <w:pPr>
              <w:spacing w:before="65" w:line="229" w:lineRule="auto"/>
              <w:ind w:left="420"/>
              <w:rPr>
                <w:rFonts w:ascii="宋体" w:hAnsi="宋体" w:eastAsia="宋体" w:cs="宋体"/>
                <w:sz w:val="20"/>
                <w:szCs w:val="20"/>
              </w:rPr>
            </w:pPr>
            <w:r>
              <w:rPr>
                <w:rFonts w:ascii="宋体" w:hAnsi="宋体" w:eastAsia="宋体" w:cs="宋体"/>
                <w:spacing w:val="6"/>
                <w:sz w:val="20"/>
                <w:szCs w:val="20"/>
              </w:rPr>
              <w:t>失地时间</w:t>
            </w:r>
          </w:p>
        </w:tc>
        <w:tc>
          <w:tcPr>
            <w:tcW w:w="1949" w:type="dxa"/>
            <w:vAlign w:val="top"/>
          </w:tcPr>
          <w:p w14:paraId="58401974">
            <w:pPr>
              <w:spacing w:line="445" w:lineRule="auto"/>
              <w:rPr>
                <w:rFonts w:ascii="Arial"/>
                <w:sz w:val="21"/>
              </w:rPr>
            </w:pPr>
          </w:p>
          <w:p w14:paraId="49578790">
            <w:pPr>
              <w:spacing w:before="65" w:line="228" w:lineRule="auto"/>
              <w:ind w:left="566"/>
              <w:rPr>
                <w:rFonts w:ascii="宋体" w:hAnsi="宋体" w:eastAsia="宋体" w:cs="宋体"/>
                <w:sz w:val="20"/>
                <w:szCs w:val="20"/>
              </w:rPr>
            </w:pPr>
            <w:r>
              <w:rPr>
                <w:rFonts w:ascii="宋体" w:hAnsi="宋体" w:eastAsia="宋体" w:cs="宋体"/>
                <w:spacing w:val="6"/>
                <w:sz w:val="20"/>
                <w:szCs w:val="20"/>
              </w:rPr>
              <w:t>失地批次</w:t>
            </w:r>
          </w:p>
        </w:tc>
        <w:tc>
          <w:tcPr>
            <w:tcW w:w="960" w:type="dxa"/>
            <w:vAlign w:val="top"/>
          </w:tcPr>
          <w:p w14:paraId="1A0D4C67">
            <w:pPr>
              <w:spacing w:line="291" w:lineRule="auto"/>
              <w:rPr>
                <w:rFonts w:ascii="Arial"/>
                <w:sz w:val="21"/>
              </w:rPr>
            </w:pPr>
          </w:p>
          <w:p w14:paraId="4FE741F2">
            <w:pPr>
              <w:spacing w:before="65" w:line="289" w:lineRule="auto"/>
              <w:ind w:left="275" w:right="269"/>
              <w:rPr>
                <w:rFonts w:ascii="宋体" w:hAnsi="宋体" w:eastAsia="宋体" w:cs="宋体"/>
                <w:sz w:val="20"/>
                <w:szCs w:val="20"/>
              </w:rPr>
            </w:pPr>
            <w:r>
              <w:rPr>
                <w:rFonts w:ascii="宋体" w:hAnsi="宋体" w:eastAsia="宋体" w:cs="宋体"/>
                <w:spacing w:val="4"/>
                <w:sz w:val="20"/>
                <w:szCs w:val="20"/>
              </w:rPr>
              <w:t>补贴年限</w:t>
            </w:r>
          </w:p>
        </w:tc>
        <w:tc>
          <w:tcPr>
            <w:tcW w:w="1664" w:type="dxa"/>
            <w:vAlign w:val="top"/>
          </w:tcPr>
          <w:p w14:paraId="345F322B">
            <w:pPr>
              <w:spacing w:line="290" w:lineRule="auto"/>
              <w:rPr>
                <w:rFonts w:ascii="Arial"/>
                <w:sz w:val="21"/>
              </w:rPr>
            </w:pPr>
          </w:p>
          <w:p w14:paraId="1DD87F59">
            <w:pPr>
              <w:spacing w:before="65" w:line="228" w:lineRule="auto"/>
              <w:ind w:left="210"/>
              <w:rPr>
                <w:rFonts w:ascii="宋体" w:hAnsi="宋体" w:eastAsia="宋体" w:cs="宋体"/>
                <w:sz w:val="20"/>
                <w:szCs w:val="20"/>
              </w:rPr>
            </w:pPr>
            <w:r>
              <w:rPr>
                <w:rFonts w:ascii="宋体" w:hAnsi="宋体" w:eastAsia="宋体" w:cs="宋体"/>
                <w:spacing w:val="7"/>
                <w:sz w:val="20"/>
                <w:szCs w:val="20"/>
              </w:rPr>
              <w:t>参保补贴金额</w:t>
            </w:r>
          </w:p>
          <w:p w14:paraId="151A6ABB">
            <w:pPr>
              <w:spacing w:before="65" w:line="228" w:lineRule="auto"/>
              <w:ind w:left="533"/>
              <w:rPr>
                <w:rFonts w:ascii="宋体" w:hAnsi="宋体" w:eastAsia="宋体" w:cs="宋体"/>
                <w:sz w:val="20"/>
                <w:szCs w:val="20"/>
              </w:rPr>
            </w:pPr>
            <w:r>
              <w:rPr>
                <w:rFonts w:ascii="宋体" w:hAnsi="宋体" w:eastAsia="宋体" w:cs="宋体"/>
                <w:spacing w:val="-1"/>
                <w:sz w:val="20"/>
                <w:szCs w:val="20"/>
              </w:rPr>
              <w:t>（元）</w:t>
            </w:r>
          </w:p>
        </w:tc>
        <w:tc>
          <w:tcPr>
            <w:tcW w:w="1234" w:type="dxa"/>
            <w:vAlign w:val="top"/>
          </w:tcPr>
          <w:p w14:paraId="11CC9CCF">
            <w:pPr>
              <w:spacing w:line="446" w:lineRule="auto"/>
              <w:rPr>
                <w:rFonts w:ascii="Arial"/>
                <w:sz w:val="21"/>
              </w:rPr>
            </w:pPr>
          </w:p>
          <w:p w14:paraId="790C8F17">
            <w:pPr>
              <w:spacing w:before="65" w:line="229" w:lineRule="auto"/>
              <w:ind w:left="414"/>
              <w:rPr>
                <w:rFonts w:ascii="宋体" w:hAnsi="宋体" w:eastAsia="宋体" w:cs="宋体"/>
                <w:sz w:val="20"/>
                <w:szCs w:val="20"/>
              </w:rPr>
            </w:pPr>
            <w:r>
              <w:rPr>
                <w:rFonts w:ascii="宋体" w:hAnsi="宋体" w:eastAsia="宋体" w:cs="宋体"/>
                <w:spacing w:val="3"/>
                <w:sz w:val="20"/>
                <w:szCs w:val="20"/>
              </w:rPr>
              <w:t>备注</w:t>
            </w:r>
          </w:p>
        </w:tc>
      </w:tr>
      <w:tr w14:paraId="0EF58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00" w:type="dxa"/>
            <w:vAlign w:val="top"/>
          </w:tcPr>
          <w:p w14:paraId="50304995">
            <w:pPr>
              <w:rPr>
                <w:rFonts w:ascii="Arial"/>
                <w:sz w:val="21"/>
              </w:rPr>
            </w:pPr>
          </w:p>
        </w:tc>
        <w:tc>
          <w:tcPr>
            <w:tcW w:w="1050" w:type="dxa"/>
            <w:vAlign w:val="top"/>
          </w:tcPr>
          <w:p w14:paraId="0756A387">
            <w:pPr>
              <w:rPr>
                <w:rFonts w:ascii="Arial"/>
                <w:sz w:val="21"/>
              </w:rPr>
            </w:pPr>
          </w:p>
        </w:tc>
        <w:tc>
          <w:tcPr>
            <w:tcW w:w="1124" w:type="dxa"/>
            <w:vAlign w:val="top"/>
          </w:tcPr>
          <w:p w14:paraId="147693E5">
            <w:pPr>
              <w:rPr>
                <w:rFonts w:ascii="Arial"/>
                <w:sz w:val="21"/>
              </w:rPr>
            </w:pPr>
          </w:p>
        </w:tc>
        <w:tc>
          <w:tcPr>
            <w:tcW w:w="660" w:type="dxa"/>
            <w:vAlign w:val="top"/>
          </w:tcPr>
          <w:p w14:paraId="0DA8CFB3">
            <w:pPr>
              <w:rPr>
                <w:rFonts w:ascii="Arial"/>
                <w:sz w:val="21"/>
              </w:rPr>
            </w:pPr>
          </w:p>
        </w:tc>
        <w:tc>
          <w:tcPr>
            <w:tcW w:w="990" w:type="dxa"/>
            <w:vAlign w:val="top"/>
          </w:tcPr>
          <w:p w14:paraId="4B0DD149">
            <w:pPr>
              <w:rPr>
                <w:rFonts w:ascii="Arial"/>
                <w:sz w:val="21"/>
              </w:rPr>
            </w:pPr>
          </w:p>
        </w:tc>
        <w:tc>
          <w:tcPr>
            <w:tcW w:w="2819" w:type="dxa"/>
            <w:vAlign w:val="top"/>
          </w:tcPr>
          <w:p w14:paraId="62DAE81B">
            <w:pPr>
              <w:rPr>
                <w:rFonts w:ascii="Arial"/>
                <w:sz w:val="21"/>
              </w:rPr>
            </w:pPr>
          </w:p>
        </w:tc>
        <w:tc>
          <w:tcPr>
            <w:tcW w:w="1664" w:type="dxa"/>
            <w:vAlign w:val="top"/>
          </w:tcPr>
          <w:p w14:paraId="7B03AC3A">
            <w:pPr>
              <w:rPr>
                <w:rFonts w:ascii="Arial"/>
                <w:sz w:val="21"/>
              </w:rPr>
            </w:pPr>
          </w:p>
        </w:tc>
        <w:tc>
          <w:tcPr>
            <w:tcW w:w="1949" w:type="dxa"/>
            <w:vAlign w:val="top"/>
          </w:tcPr>
          <w:p w14:paraId="15A00B4F">
            <w:pPr>
              <w:rPr>
                <w:rFonts w:ascii="Arial"/>
                <w:sz w:val="21"/>
              </w:rPr>
            </w:pPr>
          </w:p>
        </w:tc>
        <w:tc>
          <w:tcPr>
            <w:tcW w:w="960" w:type="dxa"/>
            <w:vAlign w:val="top"/>
          </w:tcPr>
          <w:p w14:paraId="54237B30">
            <w:pPr>
              <w:rPr>
                <w:rFonts w:ascii="Arial"/>
                <w:sz w:val="21"/>
              </w:rPr>
            </w:pPr>
          </w:p>
        </w:tc>
        <w:tc>
          <w:tcPr>
            <w:tcW w:w="1664" w:type="dxa"/>
            <w:vAlign w:val="top"/>
          </w:tcPr>
          <w:p w14:paraId="1515BDF5">
            <w:pPr>
              <w:rPr>
                <w:rFonts w:ascii="Arial"/>
                <w:sz w:val="21"/>
              </w:rPr>
            </w:pPr>
          </w:p>
        </w:tc>
        <w:tc>
          <w:tcPr>
            <w:tcW w:w="1234" w:type="dxa"/>
            <w:vAlign w:val="top"/>
          </w:tcPr>
          <w:p w14:paraId="4B1ED322">
            <w:pPr>
              <w:rPr>
                <w:rFonts w:ascii="Arial"/>
                <w:sz w:val="21"/>
              </w:rPr>
            </w:pPr>
          </w:p>
        </w:tc>
      </w:tr>
      <w:tr w14:paraId="12413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00" w:type="dxa"/>
            <w:vAlign w:val="top"/>
          </w:tcPr>
          <w:p w14:paraId="0BEAF6B6">
            <w:pPr>
              <w:rPr>
                <w:rFonts w:ascii="Arial"/>
                <w:sz w:val="21"/>
              </w:rPr>
            </w:pPr>
          </w:p>
        </w:tc>
        <w:tc>
          <w:tcPr>
            <w:tcW w:w="1050" w:type="dxa"/>
            <w:vAlign w:val="top"/>
          </w:tcPr>
          <w:p w14:paraId="4589C3F5">
            <w:pPr>
              <w:rPr>
                <w:rFonts w:ascii="Arial"/>
                <w:sz w:val="21"/>
              </w:rPr>
            </w:pPr>
          </w:p>
        </w:tc>
        <w:tc>
          <w:tcPr>
            <w:tcW w:w="1124" w:type="dxa"/>
            <w:vAlign w:val="top"/>
          </w:tcPr>
          <w:p w14:paraId="77822828">
            <w:pPr>
              <w:rPr>
                <w:rFonts w:ascii="Arial"/>
                <w:sz w:val="21"/>
              </w:rPr>
            </w:pPr>
          </w:p>
        </w:tc>
        <w:tc>
          <w:tcPr>
            <w:tcW w:w="660" w:type="dxa"/>
            <w:vAlign w:val="top"/>
          </w:tcPr>
          <w:p w14:paraId="24B12AF4">
            <w:pPr>
              <w:rPr>
                <w:rFonts w:ascii="Arial"/>
                <w:sz w:val="21"/>
              </w:rPr>
            </w:pPr>
          </w:p>
        </w:tc>
        <w:tc>
          <w:tcPr>
            <w:tcW w:w="990" w:type="dxa"/>
            <w:vAlign w:val="top"/>
          </w:tcPr>
          <w:p w14:paraId="781774A8">
            <w:pPr>
              <w:rPr>
                <w:rFonts w:ascii="Arial"/>
                <w:sz w:val="21"/>
              </w:rPr>
            </w:pPr>
          </w:p>
        </w:tc>
        <w:tc>
          <w:tcPr>
            <w:tcW w:w="2819" w:type="dxa"/>
            <w:vAlign w:val="top"/>
          </w:tcPr>
          <w:p w14:paraId="30A0BEEC">
            <w:pPr>
              <w:rPr>
                <w:rFonts w:ascii="Arial"/>
                <w:sz w:val="21"/>
              </w:rPr>
            </w:pPr>
          </w:p>
        </w:tc>
        <w:tc>
          <w:tcPr>
            <w:tcW w:w="1664" w:type="dxa"/>
            <w:vAlign w:val="top"/>
          </w:tcPr>
          <w:p w14:paraId="3656AE46">
            <w:pPr>
              <w:rPr>
                <w:rFonts w:ascii="Arial"/>
                <w:sz w:val="21"/>
              </w:rPr>
            </w:pPr>
          </w:p>
        </w:tc>
        <w:tc>
          <w:tcPr>
            <w:tcW w:w="1949" w:type="dxa"/>
            <w:vAlign w:val="top"/>
          </w:tcPr>
          <w:p w14:paraId="5818EFE3">
            <w:pPr>
              <w:rPr>
                <w:rFonts w:ascii="Arial"/>
                <w:sz w:val="21"/>
              </w:rPr>
            </w:pPr>
          </w:p>
        </w:tc>
        <w:tc>
          <w:tcPr>
            <w:tcW w:w="960" w:type="dxa"/>
            <w:vAlign w:val="top"/>
          </w:tcPr>
          <w:p w14:paraId="15763709">
            <w:pPr>
              <w:rPr>
                <w:rFonts w:ascii="Arial"/>
                <w:sz w:val="21"/>
              </w:rPr>
            </w:pPr>
          </w:p>
        </w:tc>
        <w:tc>
          <w:tcPr>
            <w:tcW w:w="1664" w:type="dxa"/>
            <w:vAlign w:val="top"/>
          </w:tcPr>
          <w:p w14:paraId="39E4659D">
            <w:pPr>
              <w:rPr>
                <w:rFonts w:ascii="Arial"/>
                <w:sz w:val="21"/>
              </w:rPr>
            </w:pPr>
          </w:p>
        </w:tc>
        <w:tc>
          <w:tcPr>
            <w:tcW w:w="1234" w:type="dxa"/>
            <w:vAlign w:val="top"/>
          </w:tcPr>
          <w:p w14:paraId="4C5B888F">
            <w:pPr>
              <w:rPr>
                <w:rFonts w:ascii="Arial"/>
                <w:sz w:val="21"/>
              </w:rPr>
            </w:pPr>
          </w:p>
        </w:tc>
      </w:tr>
      <w:tr w14:paraId="6098F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00" w:type="dxa"/>
            <w:vAlign w:val="top"/>
          </w:tcPr>
          <w:p w14:paraId="4E5FD95A">
            <w:pPr>
              <w:rPr>
                <w:rFonts w:ascii="Arial"/>
                <w:sz w:val="21"/>
              </w:rPr>
            </w:pPr>
          </w:p>
        </w:tc>
        <w:tc>
          <w:tcPr>
            <w:tcW w:w="1050" w:type="dxa"/>
            <w:vAlign w:val="top"/>
          </w:tcPr>
          <w:p w14:paraId="1C36BC07">
            <w:pPr>
              <w:rPr>
                <w:rFonts w:ascii="Arial"/>
                <w:sz w:val="21"/>
              </w:rPr>
            </w:pPr>
          </w:p>
        </w:tc>
        <w:tc>
          <w:tcPr>
            <w:tcW w:w="1124" w:type="dxa"/>
            <w:vAlign w:val="top"/>
          </w:tcPr>
          <w:p w14:paraId="4CFDF463">
            <w:pPr>
              <w:rPr>
                <w:rFonts w:ascii="Arial"/>
                <w:sz w:val="21"/>
              </w:rPr>
            </w:pPr>
          </w:p>
        </w:tc>
        <w:tc>
          <w:tcPr>
            <w:tcW w:w="660" w:type="dxa"/>
            <w:vAlign w:val="top"/>
          </w:tcPr>
          <w:p w14:paraId="39363656">
            <w:pPr>
              <w:rPr>
                <w:rFonts w:ascii="Arial"/>
                <w:sz w:val="21"/>
              </w:rPr>
            </w:pPr>
          </w:p>
        </w:tc>
        <w:tc>
          <w:tcPr>
            <w:tcW w:w="990" w:type="dxa"/>
            <w:vAlign w:val="top"/>
          </w:tcPr>
          <w:p w14:paraId="6A34CA4E">
            <w:pPr>
              <w:rPr>
                <w:rFonts w:ascii="Arial"/>
                <w:sz w:val="21"/>
              </w:rPr>
            </w:pPr>
          </w:p>
        </w:tc>
        <w:tc>
          <w:tcPr>
            <w:tcW w:w="2819" w:type="dxa"/>
            <w:vAlign w:val="top"/>
          </w:tcPr>
          <w:p w14:paraId="5FD100C0">
            <w:pPr>
              <w:rPr>
                <w:rFonts w:ascii="Arial"/>
                <w:sz w:val="21"/>
              </w:rPr>
            </w:pPr>
          </w:p>
        </w:tc>
        <w:tc>
          <w:tcPr>
            <w:tcW w:w="1664" w:type="dxa"/>
            <w:vAlign w:val="top"/>
          </w:tcPr>
          <w:p w14:paraId="5B93E8B6">
            <w:pPr>
              <w:rPr>
                <w:rFonts w:ascii="Arial"/>
                <w:sz w:val="21"/>
              </w:rPr>
            </w:pPr>
          </w:p>
        </w:tc>
        <w:tc>
          <w:tcPr>
            <w:tcW w:w="1949" w:type="dxa"/>
            <w:vAlign w:val="top"/>
          </w:tcPr>
          <w:p w14:paraId="61CEEFA4">
            <w:pPr>
              <w:rPr>
                <w:rFonts w:ascii="Arial"/>
                <w:sz w:val="21"/>
              </w:rPr>
            </w:pPr>
          </w:p>
        </w:tc>
        <w:tc>
          <w:tcPr>
            <w:tcW w:w="960" w:type="dxa"/>
            <w:vAlign w:val="top"/>
          </w:tcPr>
          <w:p w14:paraId="0BFD55C9">
            <w:pPr>
              <w:rPr>
                <w:rFonts w:ascii="Arial"/>
                <w:sz w:val="21"/>
              </w:rPr>
            </w:pPr>
          </w:p>
        </w:tc>
        <w:tc>
          <w:tcPr>
            <w:tcW w:w="1664" w:type="dxa"/>
            <w:vAlign w:val="top"/>
          </w:tcPr>
          <w:p w14:paraId="2E0CBB0B">
            <w:pPr>
              <w:rPr>
                <w:rFonts w:ascii="Arial"/>
                <w:sz w:val="21"/>
              </w:rPr>
            </w:pPr>
          </w:p>
        </w:tc>
        <w:tc>
          <w:tcPr>
            <w:tcW w:w="1234" w:type="dxa"/>
            <w:vAlign w:val="top"/>
          </w:tcPr>
          <w:p w14:paraId="41B474F7">
            <w:pPr>
              <w:rPr>
                <w:rFonts w:ascii="Arial"/>
                <w:sz w:val="21"/>
              </w:rPr>
            </w:pPr>
          </w:p>
        </w:tc>
      </w:tr>
      <w:tr w14:paraId="23B1D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00" w:type="dxa"/>
            <w:vAlign w:val="top"/>
          </w:tcPr>
          <w:p w14:paraId="65DE9C94">
            <w:pPr>
              <w:rPr>
                <w:rFonts w:ascii="Arial"/>
                <w:sz w:val="21"/>
              </w:rPr>
            </w:pPr>
          </w:p>
        </w:tc>
        <w:tc>
          <w:tcPr>
            <w:tcW w:w="1050" w:type="dxa"/>
            <w:vAlign w:val="top"/>
          </w:tcPr>
          <w:p w14:paraId="2366C2C3">
            <w:pPr>
              <w:rPr>
                <w:rFonts w:ascii="Arial"/>
                <w:sz w:val="21"/>
              </w:rPr>
            </w:pPr>
          </w:p>
        </w:tc>
        <w:tc>
          <w:tcPr>
            <w:tcW w:w="1124" w:type="dxa"/>
            <w:vAlign w:val="top"/>
          </w:tcPr>
          <w:p w14:paraId="1ABD41E8">
            <w:pPr>
              <w:rPr>
                <w:rFonts w:ascii="Arial"/>
                <w:sz w:val="21"/>
              </w:rPr>
            </w:pPr>
          </w:p>
        </w:tc>
        <w:tc>
          <w:tcPr>
            <w:tcW w:w="660" w:type="dxa"/>
            <w:vAlign w:val="top"/>
          </w:tcPr>
          <w:p w14:paraId="41423393">
            <w:pPr>
              <w:rPr>
                <w:rFonts w:ascii="Arial"/>
                <w:sz w:val="21"/>
              </w:rPr>
            </w:pPr>
          </w:p>
        </w:tc>
        <w:tc>
          <w:tcPr>
            <w:tcW w:w="990" w:type="dxa"/>
            <w:vAlign w:val="top"/>
          </w:tcPr>
          <w:p w14:paraId="7584523E">
            <w:pPr>
              <w:rPr>
                <w:rFonts w:ascii="Arial"/>
                <w:sz w:val="21"/>
              </w:rPr>
            </w:pPr>
          </w:p>
        </w:tc>
        <w:tc>
          <w:tcPr>
            <w:tcW w:w="2819" w:type="dxa"/>
            <w:vAlign w:val="top"/>
          </w:tcPr>
          <w:p w14:paraId="649AD144">
            <w:pPr>
              <w:rPr>
                <w:rFonts w:ascii="Arial"/>
                <w:sz w:val="21"/>
              </w:rPr>
            </w:pPr>
          </w:p>
        </w:tc>
        <w:tc>
          <w:tcPr>
            <w:tcW w:w="1664" w:type="dxa"/>
            <w:vAlign w:val="top"/>
          </w:tcPr>
          <w:p w14:paraId="70095D18">
            <w:pPr>
              <w:rPr>
                <w:rFonts w:ascii="Arial"/>
                <w:sz w:val="21"/>
              </w:rPr>
            </w:pPr>
          </w:p>
        </w:tc>
        <w:tc>
          <w:tcPr>
            <w:tcW w:w="1949" w:type="dxa"/>
            <w:vAlign w:val="top"/>
          </w:tcPr>
          <w:p w14:paraId="475C0297">
            <w:pPr>
              <w:rPr>
                <w:rFonts w:ascii="Arial"/>
                <w:sz w:val="21"/>
              </w:rPr>
            </w:pPr>
          </w:p>
        </w:tc>
        <w:tc>
          <w:tcPr>
            <w:tcW w:w="960" w:type="dxa"/>
            <w:vAlign w:val="top"/>
          </w:tcPr>
          <w:p w14:paraId="3D8D97DD">
            <w:pPr>
              <w:rPr>
                <w:rFonts w:ascii="Arial"/>
                <w:sz w:val="21"/>
              </w:rPr>
            </w:pPr>
          </w:p>
        </w:tc>
        <w:tc>
          <w:tcPr>
            <w:tcW w:w="1664" w:type="dxa"/>
            <w:vAlign w:val="top"/>
          </w:tcPr>
          <w:p w14:paraId="056A4AE4">
            <w:pPr>
              <w:rPr>
                <w:rFonts w:ascii="Arial"/>
                <w:sz w:val="21"/>
              </w:rPr>
            </w:pPr>
          </w:p>
        </w:tc>
        <w:tc>
          <w:tcPr>
            <w:tcW w:w="1234" w:type="dxa"/>
            <w:vAlign w:val="top"/>
          </w:tcPr>
          <w:p w14:paraId="06411858">
            <w:pPr>
              <w:rPr>
                <w:rFonts w:ascii="Arial"/>
                <w:sz w:val="21"/>
              </w:rPr>
            </w:pPr>
          </w:p>
        </w:tc>
      </w:tr>
      <w:tr w14:paraId="3B931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9" w:hRule="atLeast"/>
        </w:trPr>
        <w:tc>
          <w:tcPr>
            <w:tcW w:w="3334" w:type="dxa"/>
            <w:gridSpan w:val="4"/>
            <w:vAlign w:val="top"/>
          </w:tcPr>
          <w:p w14:paraId="759F1A27">
            <w:pPr>
              <w:spacing w:before="69" w:line="227" w:lineRule="auto"/>
              <w:ind w:left="23"/>
              <w:rPr>
                <w:rFonts w:ascii="宋体" w:hAnsi="宋体" w:eastAsia="宋体" w:cs="宋体"/>
                <w:sz w:val="20"/>
                <w:szCs w:val="20"/>
              </w:rPr>
            </w:pPr>
            <w:r>
              <w:rPr>
                <w:rFonts w:ascii="宋体" w:hAnsi="宋体" w:eastAsia="宋体" w:cs="宋体"/>
                <w:spacing w:val="8"/>
                <w:sz w:val="20"/>
                <w:szCs w:val="20"/>
              </w:rPr>
              <w:t>村委会意见（公章</w:t>
            </w:r>
            <w:r>
              <w:rPr>
                <w:rFonts w:ascii="宋体" w:hAnsi="宋体" w:eastAsia="宋体" w:cs="宋体"/>
                <w:spacing w:val="1"/>
                <w:sz w:val="20"/>
                <w:szCs w:val="20"/>
              </w:rPr>
              <w:t>）：</w:t>
            </w:r>
          </w:p>
          <w:p w14:paraId="1EE32805">
            <w:pPr>
              <w:spacing w:line="264" w:lineRule="auto"/>
              <w:rPr>
                <w:rFonts w:ascii="Arial"/>
                <w:sz w:val="21"/>
              </w:rPr>
            </w:pPr>
          </w:p>
          <w:p w14:paraId="3A6D4A23">
            <w:pPr>
              <w:spacing w:line="264" w:lineRule="auto"/>
              <w:rPr>
                <w:rFonts w:ascii="Arial"/>
                <w:sz w:val="21"/>
              </w:rPr>
            </w:pPr>
          </w:p>
          <w:p w14:paraId="3FABB867">
            <w:pPr>
              <w:spacing w:line="264" w:lineRule="auto"/>
              <w:rPr>
                <w:rFonts w:ascii="Arial"/>
                <w:sz w:val="21"/>
              </w:rPr>
            </w:pPr>
          </w:p>
          <w:p w14:paraId="3F4024D7">
            <w:pPr>
              <w:spacing w:line="264" w:lineRule="auto"/>
              <w:rPr>
                <w:rFonts w:ascii="Arial"/>
                <w:sz w:val="21"/>
              </w:rPr>
            </w:pPr>
          </w:p>
          <w:p w14:paraId="32780A53">
            <w:pPr>
              <w:spacing w:line="264" w:lineRule="auto"/>
              <w:rPr>
                <w:rFonts w:ascii="Arial"/>
                <w:sz w:val="21"/>
              </w:rPr>
            </w:pPr>
          </w:p>
          <w:p w14:paraId="1B1B26F9">
            <w:pPr>
              <w:spacing w:line="264" w:lineRule="auto"/>
              <w:rPr>
                <w:rFonts w:ascii="Arial"/>
                <w:sz w:val="21"/>
              </w:rPr>
            </w:pPr>
          </w:p>
          <w:p w14:paraId="7477BDAB">
            <w:pPr>
              <w:spacing w:before="65" w:line="228" w:lineRule="auto"/>
              <w:ind w:left="31"/>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4BA29BC3">
            <w:pPr>
              <w:spacing w:line="434" w:lineRule="auto"/>
              <w:rPr>
                <w:rFonts w:ascii="Arial"/>
                <w:sz w:val="21"/>
              </w:rPr>
            </w:pPr>
          </w:p>
          <w:p w14:paraId="53AB907B">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10"/>
                <w:sz w:val="20"/>
                <w:szCs w:val="20"/>
              </w:rPr>
              <w:t xml:space="preserve">   </w:t>
            </w:r>
            <w:r>
              <w:rPr>
                <w:rFonts w:ascii="宋体" w:hAnsi="宋体" w:eastAsia="宋体" w:cs="宋体"/>
                <w:spacing w:val="-14"/>
                <w:sz w:val="20"/>
                <w:szCs w:val="20"/>
              </w:rPr>
              <w:t>月</w:t>
            </w:r>
            <w:r>
              <w:rPr>
                <w:rFonts w:ascii="宋体" w:hAnsi="宋体" w:eastAsia="宋体" w:cs="宋体"/>
                <w:spacing w:val="19"/>
                <w:sz w:val="20"/>
                <w:szCs w:val="20"/>
              </w:rPr>
              <w:t xml:space="preserve">   </w:t>
            </w:r>
            <w:r>
              <w:rPr>
                <w:rFonts w:ascii="宋体" w:hAnsi="宋体" w:eastAsia="宋体" w:cs="宋体"/>
                <w:spacing w:val="-14"/>
                <w:sz w:val="20"/>
                <w:szCs w:val="20"/>
              </w:rPr>
              <w:t>日</w:t>
            </w:r>
          </w:p>
        </w:tc>
        <w:tc>
          <w:tcPr>
            <w:tcW w:w="3809" w:type="dxa"/>
            <w:gridSpan w:val="2"/>
            <w:vAlign w:val="top"/>
          </w:tcPr>
          <w:p w14:paraId="2639ADC1">
            <w:pPr>
              <w:spacing w:before="69" w:line="227" w:lineRule="auto"/>
              <w:ind w:left="26"/>
              <w:rPr>
                <w:rFonts w:ascii="宋体" w:hAnsi="宋体" w:eastAsia="宋体" w:cs="宋体"/>
                <w:sz w:val="20"/>
                <w:szCs w:val="20"/>
              </w:rPr>
            </w:pPr>
            <w:r>
              <w:rPr>
                <w:rFonts w:ascii="宋体" w:hAnsi="宋体" w:eastAsia="宋体" w:cs="宋体"/>
                <w:spacing w:val="7"/>
                <w:sz w:val="20"/>
                <w:szCs w:val="20"/>
              </w:rPr>
              <w:t>乡镇政府意见（公章</w:t>
            </w:r>
            <w:r>
              <w:rPr>
                <w:rFonts w:ascii="宋体" w:hAnsi="宋体" w:eastAsia="宋体" w:cs="宋体"/>
                <w:spacing w:val="3"/>
                <w:sz w:val="20"/>
                <w:szCs w:val="20"/>
              </w:rPr>
              <w:t>）：</w:t>
            </w:r>
          </w:p>
          <w:p w14:paraId="2E5EAC3F">
            <w:pPr>
              <w:spacing w:line="264" w:lineRule="auto"/>
              <w:rPr>
                <w:rFonts w:ascii="Arial"/>
                <w:sz w:val="21"/>
              </w:rPr>
            </w:pPr>
          </w:p>
          <w:p w14:paraId="4659980C">
            <w:pPr>
              <w:spacing w:line="264" w:lineRule="auto"/>
              <w:rPr>
                <w:rFonts w:ascii="Arial"/>
                <w:sz w:val="21"/>
              </w:rPr>
            </w:pPr>
          </w:p>
          <w:p w14:paraId="250EF80A">
            <w:pPr>
              <w:spacing w:line="264" w:lineRule="auto"/>
              <w:rPr>
                <w:rFonts w:ascii="Arial"/>
                <w:sz w:val="21"/>
              </w:rPr>
            </w:pPr>
          </w:p>
          <w:p w14:paraId="5BD90818">
            <w:pPr>
              <w:spacing w:line="264" w:lineRule="auto"/>
              <w:rPr>
                <w:rFonts w:ascii="Arial"/>
                <w:sz w:val="21"/>
              </w:rPr>
            </w:pPr>
          </w:p>
          <w:p w14:paraId="7980C8D9">
            <w:pPr>
              <w:spacing w:line="264" w:lineRule="auto"/>
              <w:rPr>
                <w:rFonts w:ascii="Arial"/>
                <w:sz w:val="21"/>
              </w:rPr>
            </w:pPr>
          </w:p>
          <w:p w14:paraId="0B1E7088">
            <w:pPr>
              <w:spacing w:line="264" w:lineRule="auto"/>
              <w:rPr>
                <w:rFonts w:ascii="Arial"/>
                <w:sz w:val="21"/>
              </w:rPr>
            </w:pPr>
          </w:p>
          <w:p w14:paraId="66A315F8">
            <w:pPr>
              <w:spacing w:before="65" w:line="228" w:lineRule="auto"/>
              <w:ind w:left="25"/>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563B14B0">
            <w:pPr>
              <w:spacing w:line="434" w:lineRule="auto"/>
              <w:rPr>
                <w:rFonts w:ascii="Arial"/>
                <w:sz w:val="21"/>
              </w:rPr>
            </w:pPr>
          </w:p>
          <w:p w14:paraId="00784A41">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10"/>
                <w:sz w:val="20"/>
                <w:szCs w:val="20"/>
              </w:rPr>
              <w:t xml:space="preserve">   </w:t>
            </w:r>
            <w:r>
              <w:rPr>
                <w:rFonts w:ascii="宋体" w:hAnsi="宋体" w:eastAsia="宋体" w:cs="宋体"/>
                <w:spacing w:val="-14"/>
                <w:sz w:val="20"/>
                <w:szCs w:val="20"/>
              </w:rPr>
              <w:t>月</w:t>
            </w:r>
            <w:r>
              <w:rPr>
                <w:rFonts w:ascii="宋体" w:hAnsi="宋体" w:eastAsia="宋体" w:cs="宋体"/>
                <w:spacing w:val="20"/>
                <w:sz w:val="20"/>
                <w:szCs w:val="20"/>
              </w:rPr>
              <w:t xml:space="preserve">   </w:t>
            </w:r>
            <w:r>
              <w:rPr>
                <w:rFonts w:ascii="宋体" w:hAnsi="宋体" w:eastAsia="宋体" w:cs="宋体"/>
                <w:spacing w:val="-14"/>
                <w:sz w:val="20"/>
                <w:szCs w:val="20"/>
              </w:rPr>
              <w:t>日</w:t>
            </w:r>
          </w:p>
        </w:tc>
        <w:tc>
          <w:tcPr>
            <w:tcW w:w="3613" w:type="dxa"/>
            <w:gridSpan w:val="2"/>
            <w:vAlign w:val="top"/>
          </w:tcPr>
          <w:p w14:paraId="6ABFF08C">
            <w:pPr>
              <w:spacing w:before="69" w:line="227" w:lineRule="auto"/>
              <w:ind w:left="20"/>
              <w:rPr>
                <w:rFonts w:ascii="宋体" w:hAnsi="宋体" w:eastAsia="宋体" w:cs="宋体"/>
                <w:sz w:val="20"/>
                <w:szCs w:val="20"/>
              </w:rPr>
            </w:pPr>
            <w:r>
              <w:rPr>
                <w:rFonts w:ascii="宋体" w:hAnsi="宋体" w:eastAsia="宋体" w:cs="宋体"/>
                <w:spacing w:val="9"/>
                <w:sz w:val="20"/>
                <w:szCs w:val="20"/>
              </w:rPr>
              <w:t>县自然资源和规划部门意见（公章</w:t>
            </w:r>
            <w:r>
              <w:rPr>
                <w:rFonts w:ascii="宋体" w:hAnsi="宋体" w:eastAsia="宋体" w:cs="宋体"/>
                <w:spacing w:val="1"/>
                <w:sz w:val="20"/>
                <w:szCs w:val="20"/>
              </w:rPr>
              <w:t>）：</w:t>
            </w:r>
          </w:p>
          <w:p w14:paraId="36210FD2">
            <w:pPr>
              <w:spacing w:line="264" w:lineRule="auto"/>
              <w:rPr>
                <w:rFonts w:ascii="Arial"/>
                <w:sz w:val="21"/>
              </w:rPr>
            </w:pPr>
          </w:p>
          <w:p w14:paraId="12A9485C">
            <w:pPr>
              <w:spacing w:line="264" w:lineRule="auto"/>
              <w:rPr>
                <w:rFonts w:ascii="Arial"/>
                <w:sz w:val="21"/>
              </w:rPr>
            </w:pPr>
          </w:p>
          <w:p w14:paraId="2DEC322B">
            <w:pPr>
              <w:spacing w:line="264" w:lineRule="auto"/>
              <w:rPr>
                <w:rFonts w:ascii="Arial"/>
                <w:sz w:val="21"/>
              </w:rPr>
            </w:pPr>
          </w:p>
          <w:p w14:paraId="18E7D17D">
            <w:pPr>
              <w:spacing w:line="264" w:lineRule="auto"/>
              <w:rPr>
                <w:rFonts w:ascii="Arial"/>
                <w:sz w:val="21"/>
              </w:rPr>
            </w:pPr>
          </w:p>
          <w:p w14:paraId="43054E8A">
            <w:pPr>
              <w:spacing w:line="264" w:lineRule="auto"/>
              <w:rPr>
                <w:rFonts w:ascii="Arial"/>
                <w:sz w:val="21"/>
              </w:rPr>
            </w:pPr>
          </w:p>
          <w:p w14:paraId="128D2DD0">
            <w:pPr>
              <w:spacing w:line="264" w:lineRule="auto"/>
              <w:rPr>
                <w:rFonts w:ascii="Arial"/>
                <w:sz w:val="21"/>
              </w:rPr>
            </w:pPr>
          </w:p>
          <w:p w14:paraId="7C68A68C">
            <w:pPr>
              <w:spacing w:before="65" w:line="228" w:lineRule="auto"/>
              <w:ind w:left="28"/>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0D32561E">
            <w:pPr>
              <w:spacing w:line="434" w:lineRule="auto"/>
              <w:rPr>
                <w:rFonts w:ascii="Arial"/>
                <w:sz w:val="21"/>
              </w:rPr>
            </w:pPr>
          </w:p>
          <w:p w14:paraId="7ABAABA0">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9"/>
                <w:sz w:val="20"/>
                <w:szCs w:val="20"/>
              </w:rPr>
              <w:t xml:space="preserve">   </w:t>
            </w:r>
            <w:r>
              <w:rPr>
                <w:rFonts w:ascii="宋体" w:hAnsi="宋体" w:eastAsia="宋体" w:cs="宋体"/>
                <w:spacing w:val="-14"/>
                <w:sz w:val="20"/>
                <w:szCs w:val="20"/>
              </w:rPr>
              <w:t>月</w:t>
            </w:r>
            <w:r>
              <w:rPr>
                <w:rFonts w:ascii="宋体" w:hAnsi="宋体" w:eastAsia="宋体" w:cs="宋体"/>
                <w:spacing w:val="20"/>
                <w:sz w:val="20"/>
                <w:szCs w:val="20"/>
              </w:rPr>
              <w:t xml:space="preserve">   </w:t>
            </w:r>
            <w:r>
              <w:rPr>
                <w:rFonts w:ascii="宋体" w:hAnsi="宋体" w:eastAsia="宋体" w:cs="宋体"/>
                <w:spacing w:val="-14"/>
                <w:sz w:val="20"/>
                <w:szCs w:val="20"/>
              </w:rPr>
              <w:t>日</w:t>
            </w:r>
          </w:p>
        </w:tc>
        <w:tc>
          <w:tcPr>
            <w:tcW w:w="3858" w:type="dxa"/>
            <w:gridSpan w:val="3"/>
            <w:vAlign w:val="top"/>
          </w:tcPr>
          <w:p w14:paraId="61D9A710">
            <w:pPr>
              <w:spacing w:before="69" w:line="227" w:lineRule="auto"/>
              <w:ind w:left="23"/>
              <w:rPr>
                <w:rFonts w:ascii="宋体" w:hAnsi="宋体" w:eastAsia="宋体" w:cs="宋体"/>
                <w:sz w:val="20"/>
                <w:szCs w:val="20"/>
              </w:rPr>
            </w:pPr>
            <w:r>
              <w:rPr>
                <w:rFonts w:ascii="宋体" w:hAnsi="宋体" w:eastAsia="宋体" w:cs="宋体"/>
                <w:spacing w:val="8"/>
                <w:sz w:val="20"/>
                <w:szCs w:val="20"/>
              </w:rPr>
              <w:t>社保部门意见（公章</w:t>
            </w:r>
            <w:r>
              <w:rPr>
                <w:rFonts w:ascii="宋体" w:hAnsi="宋体" w:eastAsia="宋体" w:cs="宋体"/>
                <w:spacing w:val="3"/>
                <w:sz w:val="20"/>
                <w:szCs w:val="20"/>
              </w:rPr>
              <w:t>）：</w:t>
            </w:r>
          </w:p>
          <w:p w14:paraId="11E124D6">
            <w:pPr>
              <w:spacing w:line="264" w:lineRule="auto"/>
              <w:rPr>
                <w:rFonts w:ascii="Arial"/>
                <w:sz w:val="21"/>
              </w:rPr>
            </w:pPr>
          </w:p>
          <w:p w14:paraId="43B1723D">
            <w:pPr>
              <w:spacing w:line="264" w:lineRule="auto"/>
              <w:rPr>
                <w:rFonts w:ascii="Arial"/>
                <w:sz w:val="21"/>
              </w:rPr>
            </w:pPr>
          </w:p>
          <w:p w14:paraId="1AAF32DD">
            <w:pPr>
              <w:spacing w:line="264" w:lineRule="auto"/>
              <w:rPr>
                <w:rFonts w:ascii="Arial"/>
                <w:sz w:val="21"/>
              </w:rPr>
            </w:pPr>
          </w:p>
          <w:p w14:paraId="20BA4645">
            <w:pPr>
              <w:spacing w:line="264" w:lineRule="auto"/>
              <w:rPr>
                <w:rFonts w:ascii="Arial"/>
                <w:sz w:val="21"/>
              </w:rPr>
            </w:pPr>
          </w:p>
          <w:p w14:paraId="5A43D901">
            <w:pPr>
              <w:spacing w:line="264" w:lineRule="auto"/>
              <w:rPr>
                <w:rFonts w:ascii="Arial"/>
                <w:sz w:val="21"/>
              </w:rPr>
            </w:pPr>
          </w:p>
          <w:p w14:paraId="02A84776">
            <w:pPr>
              <w:spacing w:line="264" w:lineRule="auto"/>
              <w:rPr>
                <w:rFonts w:ascii="Arial"/>
                <w:sz w:val="21"/>
              </w:rPr>
            </w:pPr>
          </w:p>
          <w:p w14:paraId="07E5C607">
            <w:pPr>
              <w:spacing w:before="65" w:line="228" w:lineRule="auto"/>
              <w:ind w:left="29"/>
              <w:rPr>
                <w:rFonts w:ascii="宋体" w:hAnsi="宋体" w:eastAsia="宋体" w:cs="宋体"/>
                <w:sz w:val="20"/>
                <w:szCs w:val="20"/>
              </w:rPr>
            </w:pPr>
            <w:r>
              <w:rPr>
                <w:rFonts w:ascii="宋体" w:hAnsi="宋体" w:eastAsia="宋体" w:cs="宋体"/>
                <w:spacing w:val="6"/>
                <w:sz w:val="20"/>
                <w:szCs w:val="20"/>
              </w:rPr>
              <w:t>负责人（签字</w:t>
            </w:r>
            <w:r>
              <w:rPr>
                <w:rFonts w:ascii="宋体" w:hAnsi="宋体" w:eastAsia="宋体" w:cs="宋体"/>
                <w:spacing w:val="2"/>
                <w:sz w:val="20"/>
                <w:szCs w:val="20"/>
              </w:rPr>
              <w:t>）：</w:t>
            </w:r>
          </w:p>
          <w:p w14:paraId="54283861">
            <w:pPr>
              <w:spacing w:line="434" w:lineRule="auto"/>
              <w:rPr>
                <w:rFonts w:ascii="Arial"/>
                <w:sz w:val="21"/>
              </w:rPr>
            </w:pPr>
          </w:p>
          <w:p w14:paraId="113B68FA">
            <w:pPr>
              <w:spacing w:before="65" w:line="228" w:lineRule="auto"/>
              <w:jc w:val="right"/>
              <w:rPr>
                <w:rFonts w:ascii="宋体" w:hAnsi="宋体" w:eastAsia="宋体" w:cs="宋体"/>
                <w:sz w:val="20"/>
                <w:szCs w:val="20"/>
              </w:rPr>
            </w:pPr>
            <w:r>
              <w:rPr>
                <w:rFonts w:ascii="宋体" w:hAnsi="宋体" w:eastAsia="宋体" w:cs="宋体"/>
                <w:spacing w:val="-14"/>
                <w:sz w:val="20"/>
                <w:szCs w:val="20"/>
              </w:rPr>
              <w:t>年</w:t>
            </w:r>
            <w:r>
              <w:rPr>
                <w:rFonts w:ascii="宋体" w:hAnsi="宋体" w:eastAsia="宋体" w:cs="宋体"/>
                <w:spacing w:val="10"/>
                <w:sz w:val="20"/>
                <w:szCs w:val="20"/>
              </w:rPr>
              <w:t xml:space="preserve">   </w:t>
            </w:r>
            <w:r>
              <w:rPr>
                <w:rFonts w:ascii="宋体" w:hAnsi="宋体" w:eastAsia="宋体" w:cs="宋体"/>
                <w:spacing w:val="-14"/>
                <w:sz w:val="20"/>
                <w:szCs w:val="20"/>
              </w:rPr>
              <w:t>月</w:t>
            </w:r>
            <w:r>
              <w:rPr>
                <w:rFonts w:ascii="宋体" w:hAnsi="宋体" w:eastAsia="宋体" w:cs="宋体"/>
                <w:spacing w:val="19"/>
                <w:sz w:val="20"/>
                <w:szCs w:val="20"/>
              </w:rPr>
              <w:t xml:space="preserve">   </w:t>
            </w:r>
            <w:r>
              <w:rPr>
                <w:rFonts w:ascii="宋体" w:hAnsi="宋体" w:eastAsia="宋体" w:cs="宋体"/>
                <w:spacing w:val="-14"/>
                <w:sz w:val="20"/>
                <w:szCs w:val="20"/>
              </w:rPr>
              <w:t>日</w:t>
            </w:r>
          </w:p>
        </w:tc>
      </w:tr>
    </w:tbl>
    <w:p w14:paraId="7CC5B87B">
      <w:pPr>
        <w:spacing w:before="55" w:line="227" w:lineRule="auto"/>
        <w:ind w:left="237"/>
        <w:rPr>
          <w:rFonts w:ascii="宋体" w:hAnsi="宋体" w:eastAsia="宋体" w:cs="宋体"/>
          <w:sz w:val="20"/>
          <w:szCs w:val="20"/>
        </w:rPr>
      </w:pPr>
      <w:r>
        <w:rPr>
          <w:rFonts w:ascii="宋体" w:hAnsi="宋体" w:eastAsia="宋体" w:cs="宋体"/>
          <w:spacing w:val="9"/>
          <w:sz w:val="20"/>
          <w:szCs w:val="20"/>
        </w:rPr>
        <w:t>本表向社会公示五个工作日后，报人社局被征地农民养老保险经办机构。</w:t>
      </w:r>
    </w:p>
    <w:p w14:paraId="3613E4E4">
      <w:pPr>
        <w:spacing w:line="227" w:lineRule="auto"/>
        <w:rPr>
          <w:rFonts w:ascii="宋体" w:hAnsi="宋体" w:eastAsia="宋体" w:cs="宋体"/>
          <w:sz w:val="20"/>
          <w:szCs w:val="20"/>
        </w:rPr>
        <w:sectPr>
          <w:footerReference r:id="rId11" w:type="default"/>
          <w:pgSz w:w="16839" w:h="11906"/>
          <w:pgMar w:top="1012" w:right="798" w:bottom="1157" w:left="1420" w:header="0" w:footer="991" w:gutter="0"/>
          <w:cols w:space="720" w:num="1"/>
        </w:sectPr>
      </w:pPr>
    </w:p>
    <w:p w14:paraId="5C9AF0B2">
      <w:pPr>
        <w:spacing w:before="161" w:line="228" w:lineRule="auto"/>
        <w:ind w:left="342"/>
        <w:rPr>
          <w:rFonts w:ascii="黑体" w:hAnsi="黑体" w:eastAsia="黑体" w:cs="黑体"/>
          <w:sz w:val="31"/>
          <w:szCs w:val="31"/>
        </w:rPr>
      </w:pPr>
      <w:r>
        <w:rPr>
          <w:rFonts w:ascii="黑体" w:hAnsi="黑体" w:eastAsia="黑体" w:cs="黑体"/>
          <w:spacing w:val="-1"/>
          <w:sz w:val="31"/>
          <w:szCs w:val="31"/>
        </w:rPr>
        <w:t>附表九：</w:t>
      </w:r>
    </w:p>
    <w:p w14:paraId="1E303319">
      <w:pPr>
        <w:spacing w:before="179" w:line="225" w:lineRule="auto"/>
        <w:ind w:left="902"/>
        <w:outlineLvl w:val="1"/>
        <w:rPr>
          <w:rFonts w:ascii="黑体" w:hAnsi="黑体" w:eastAsia="黑体" w:cs="黑体"/>
          <w:sz w:val="43"/>
          <w:szCs w:val="43"/>
        </w:rPr>
      </w:pPr>
      <w:r>
        <w:rPr>
          <w:rFonts w:ascii="黑体" w:hAnsi="黑体" w:eastAsia="黑体" w:cs="黑体"/>
          <w:spacing w:val="9"/>
          <w:sz w:val="43"/>
          <w:szCs w:val="43"/>
        </w:rPr>
        <w:t>被征地农民参保补贴个人账户结算申请表</w:t>
      </w:r>
    </w:p>
    <w:p w14:paraId="028B4C23">
      <w:pPr>
        <w:spacing w:before="53" w:line="219" w:lineRule="auto"/>
        <w:ind w:right="3"/>
        <w:jc w:val="right"/>
        <w:rPr>
          <w:rFonts w:ascii="宋体" w:hAnsi="宋体" w:eastAsia="宋体" w:cs="宋体"/>
          <w:sz w:val="22"/>
          <w:szCs w:val="22"/>
        </w:rPr>
      </w:pPr>
      <w:r>
        <w:rPr>
          <w:rFonts w:ascii="宋体" w:hAnsi="宋体" w:eastAsia="宋体" w:cs="宋体"/>
          <w:spacing w:val="-2"/>
          <w:sz w:val="22"/>
          <w:szCs w:val="22"/>
        </w:rPr>
        <w:t>所属村（居）委会：</w:t>
      </w:r>
      <w:r>
        <w:rPr>
          <w:rFonts w:ascii="宋体" w:hAnsi="宋体" w:eastAsia="宋体" w:cs="宋体"/>
          <w:spacing w:val="1"/>
          <w:sz w:val="22"/>
          <w:szCs w:val="22"/>
        </w:rPr>
        <w:t xml:space="preserve">                                       </w:t>
      </w:r>
      <w:r>
        <w:rPr>
          <w:rFonts w:ascii="宋体" w:hAnsi="宋体" w:eastAsia="宋体" w:cs="宋体"/>
          <w:spacing w:val="-2"/>
          <w:sz w:val="22"/>
          <w:szCs w:val="22"/>
        </w:rPr>
        <w:t>登记时间：</w:t>
      </w:r>
      <w:r>
        <w:rPr>
          <w:rFonts w:ascii="宋体" w:hAnsi="宋体" w:eastAsia="宋体" w:cs="宋体"/>
          <w:spacing w:val="13"/>
          <w:sz w:val="22"/>
          <w:szCs w:val="22"/>
        </w:rPr>
        <w:t xml:space="preserve">      </w:t>
      </w:r>
      <w:r>
        <w:rPr>
          <w:rFonts w:ascii="宋体" w:hAnsi="宋体" w:eastAsia="宋体" w:cs="宋体"/>
          <w:spacing w:val="-2"/>
          <w:sz w:val="22"/>
          <w:szCs w:val="22"/>
        </w:rPr>
        <w:t>年    月</w:t>
      </w:r>
      <w:r>
        <w:rPr>
          <w:rFonts w:ascii="宋体" w:hAnsi="宋体" w:eastAsia="宋体" w:cs="宋体"/>
          <w:spacing w:val="12"/>
          <w:sz w:val="22"/>
          <w:szCs w:val="22"/>
        </w:rPr>
        <w:t xml:space="preserve">    </w:t>
      </w:r>
      <w:r>
        <w:rPr>
          <w:rFonts w:ascii="宋体" w:hAnsi="宋体" w:eastAsia="宋体" w:cs="宋体"/>
          <w:spacing w:val="-2"/>
          <w:sz w:val="22"/>
          <w:szCs w:val="22"/>
        </w:rPr>
        <w:t>日</w:t>
      </w:r>
    </w:p>
    <w:p w14:paraId="4F77F192">
      <w:pPr>
        <w:spacing w:line="44" w:lineRule="exact"/>
      </w:pPr>
    </w:p>
    <w:tbl>
      <w:tblPr>
        <w:tblStyle w:val="16"/>
        <w:tblW w:w="96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3"/>
        <w:gridCol w:w="1379"/>
        <w:gridCol w:w="1229"/>
        <w:gridCol w:w="1349"/>
        <w:gridCol w:w="1829"/>
        <w:gridCol w:w="1414"/>
      </w:tblGrid>
      <w:tr w14:paraId="719AC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2493" w:type="dxa"/>
            <w:vAlign w:val="top"/>
          </w:tcPr>
          <w:p w14:paraId="31F80F56">
            <w:pPr>
              <w:spacing w:before="135" w:line="220" w:lineRule="auto"/>
              <w:ind w:left="704"/>
              <w:rPr>
                <w:rFonts w:ascii="宋体" w:hAnsi="宋体" w:eastAsia="宋体" w:cs="宋体"/>
                <w:sz w:val="22"/>
                <w:szCs w:val="22"/>
              </w:rPr>
            </w:pPr>
            <w:r>
              <w:rPr>
                <w:rFonts w:ascii="宋体" w:hAnsi="宋体" w:eastAsia="宋体" w:cs="宋体"/>
                <w:spacing w:val="-2"/>
                <w:sz w:val="22"/>
                <w:szCs w:val="22"/>
              </w:rPr>
              <w:t>参保人姓名</w:t>
            </w:r>
          </w:p>
        </w:tc>
        <w:tc>
          <w:tcPr>
            <w:tcW w:w="7200" w:type="dxa"/>
            <w:gridSpan w:val="5"/>
            <w:vAlign w:val="top"/>
          </w:tcPr>
          <w:p w14:paraId="7D774DC5">
            <w:pPr>
              <w:rPr>
                <w:rFonts w:ascii="Arial"/>
                <w:sz w:val="21"/>
              </w:rPr>
            </w:pPr>
          </w:p>
        </w:tc>
      </w:tr>
      <w:tr w14:paraId="7D4CB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2493" w:type="dxa"/>
            <w:vAlign w:val="top"/>
          </w:tcPr>
          <w:p w14:paraId="72BA6EEC">
            <w:pPr>
              <w:spacing w:before="131" w:line="220" w:lineRule="auto"/>
              <w:ind w:left="599"/>
              <w:rPr>
                <w:rFonts w:ascii="宋体" w:hAnsi="宋体" w:eastAsia="宋体" w:cs="宋体"/>
                <w:sz w:val="22"/>
                <w:szCs w:val="22"/>
              </w:rPr>
            </w:pPr>
            <w:r>
              <w:rPr>
                <w:rFonts w:ascii="宋体" w:hAnsi="宋体" w:eastAsia="宋体" w:cs="宋体"/>
                <w:spacing w:val="-3"/>
                <w:sz w:val="22"/>
                <w:szCs w:val="22"/>
              </w:rPr>
              <w:t>公民身份号码</w:t>
            </w:r>
          </w:p>
        </w:tc>
        <w:tc>
          <w:tcPr>
            <w:tcW w:w="7200" w:type="dxa"/>
            <w:gridSpan w:val="5"/>
            <w:vAlign w:val="top"/>
          </w:tcPr>
          <w:p w14:paraId="69818959">
            <w:pPr>
              <w:rPr>
                <w:rFonts w:ascii="Arial"/>
                <w:sz w:val="21"/>
              </w:rPr>
            </w:pPr>
          </w:p>
        </w:tc>
      </w:tr>
      <w:tr w14:paraId="638FF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2493" w:type="dxa"/>
            <w:vMerge w:val="restart"/>
            <w:tcBorders>
              <w:bottom w:val="nil"/>
            </w:tcBorders>
            <w:vAlign w:val="top"/>
          </w:tcPr>
          <w:p w14:paraId="1B9573D0">
            <w:pPr>
              <w:spacing w:line="251" w:lineRule="auto"/>
              <w:rPr>
                <w:rFonts w:ascii="Arial"/>
                <w:sz w:val="21"/>
              </w:rPr>
            </w:pPr>
          </w:p>
          <w:p w14:paraId="55AA21AD">
            <w:pPr>
              <w:spacing w:line="251" w:lineRule="auto"/>
              <w:rPr>
                <w:rFonts w:ascii="Arial"/>
                <w:sz w:val="21"/>
              </w:rPr>
            </w:pPr>
          </w:p>
          <w:p w14:paraId="3655A2BC">
            <w:pPr>
              <w:spacing w:line="251" w:lineRule="auto"/>
              <w:rPr>
                <w:rFonts w:ascii="Arial"/>
                <w:sz w:val="21"/>
              </w:rPr>
            </w:pPr>
          </w:p>
          <w:p w14:paraId="7B22434C">
            <w:pPr>
              <w:spacing w:line="252" w:lineRule="auto"/>
              <w:rPr>
                <w:rFonts w:ascii="Arial"/>
                <w:sz w:val="21"/>
              </w:rPr>
            </w:pPr>
          </w:p>
          <w:p w14:paraId="7FB7123D">
            <w:pPr>
              <w:spacing w:before="72" w:line="220" w:lineRule="auto"/>
              <w:ind w:left="597"/>
              <w:rPr>
                <w:rFonts w:ascii="宋体" w:hAnsi="宋体" w:eastAsia="宋体" w:cs="宋体"/>
                <w:sz w:val="22"/>
                <w:szCs w:val="22"/>
              </w:rPr>
            </w:pPr>
            <w:r>
              <w:rPr>
                <w:rFonts w:ascii="宋体" w:hAnsi="宋体" w:eastAsia="宋体" w:cs="宋体"/>
                <w:spacing w:val="-3"/>
                <w:sz w:val="22"/>
                <w:szCs w:val="22"/>
              </w:rPr>
              <w:t>结算申请原因</w:t>
            </w:r>
          </w:p>
        </w:tc>
        <w:tc>
          <w:tcPr>
            <w:tcW w:w="7200" w:type="dxa"/>
            <w:gridSpan w:val="5"/>
            <w:vAlign w:val="top"/>
          </w:tcPr>
          <w:p w14:paraId="7240A866">
            <w:pPr>
              <w:spacing w:before="132" w:line="220" w:lineRule="auto"/>
              <w:ind w:left="19"/>
              <w:rPr>
                <w:rFonts w:ascii="宋体" w:hAnsi="宋体" w:eastAsia="宋体" w:cs="宋体"/>
                <w:sz w:val="22"/>
                <w:szCs w:val="22"/>
              </w:rPr>
            </w:pPr>
            <w:r>
              <w:rPr>
                <w:rFonts w:ascii="宋体" w:hAnsi="宋体" w:eastAsia="宋体" w:cs="宋体"/>
                <w:spacing w:val="-4"/>
                <w:sz w:val="22"/>
                <w:szCs w:val="22"/>
              </w:rPr>
              <w:t>被征地农民出国定居 (</w:t>
            </w:r>
            <w:r>
              <w:rPr>
                <w:rFonts w:ascii="宋体" w:hAnsi="宋体" w:eastAsia="宋体" w:cs="宋体"/>
                <w:spacing w:val="8"/>
                <w:sz w:val="22"/>
                <w:szCs w:val="22"/>
              </w:rPr>
              <w:t xml:space="preserve">        </w:t>
            </w:r>
            <w:r>
              <w:rPr>
                <w:rFonts w:ascii="宋体" w:hAnsi="宋体" w:eastAsia="宋体" w:cs="宋体"/>
                <w:spacing w:val="-4"/>
                <w:sz w:val="22"/>
                <w:szCs w:val="22"/>
              </w:rPr>
              <w:t>)</w:t>
            </w:r>
          </w:p>
        </w:tc>
      </w:tr>
      <w:tr w14:paraId="4D859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2493" w:type="dxa"/>
            <w:vMerge w:val="continue"/>
            <w:tcBorders>
              <w:top w:val="nil"/>
              <w:bottom w:val="nil"/>
            </w:tcBorders>
            <w:vAlign w:val="top"/>
          </w:tcPr>
          <w:p w14:paraId="0F4635CE">
            <w:pPr>
              <w:rPr>
                <w:rFonts w:ascii="Arial"/>
                <w:sz w:val="21"/>
              </w:rPr>
            </w:pPr>
          </w:p>
        </w:tc>
        <w:tc>
          <w:tcPr>
            <w:tcW w:w="7200" w:type="dxa"/>
            <w:gridSpan w:val="5"/>
            <w:vAlign w:val="top"/>
          </w:tcPr>
          <w:p w14:paraId="4F471FF4">
            <w:pPr>
              <w:spacing w:before="133" w:line="220" w:lineRule="auto"/>
              <w:ind w:left="19"/>
              <w:rPr>
                <w:rFonts w:ascii="宋体" w:hAnsi="宋体" w:eastAsia="宋体" w:cs="宋体"/>
                <w:sz w:val="22"/>
                <w:szCs w:val="22"/>
              </w:rPr>
            </w:pPr>
            <w:r>
              <w:rPr>
                <w:rFonts w:ascii="宋体" w:hAnsi="宋体" w:eastAsia="宋体" w:cs="宋体"/>
                <w:spacing w:val="-3"/>
                <w:sz w:val="22"/>
                <w:szCs w:val="22"/>
              </w:rPr>
              <w:t>被征地农民参保期间死亡 (</w:t>
            </w:r>
            <w:r>
              <w:rPr>
                <w:rFonts w:ascii="宋体" w:hAnsi="宋体" w:eastAsia="宋体" w:cs="宋体"/>
                <w:spacing w:val="8"/>
                <w:sz w:val="22"/>
                <w:szCs w:val="22"/>
              </w:rPr>
              <w:t xml:space="preserve">        </w:t>
            </w:r>
            <w:r>
              <w:rPr>
                <w:rFonts w:ascii="宋体" w:hAnsi="宋体" w:eastAsia="宋体" w:cs="宋体"/>
                <w:spacing w:val="-3"/>
                <w:sz w:val="22"/>
                <w:szCs w:val="22"/>
              </w:rPr>
              <w:t>)</w:t>
            </w:r>
          </w:p>
        </w:tc>
      </w:tr>
      <w:tr w14:paraId="0ED89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2493" w:type="dxa"/>
            <w:vMerge w:val="continue"/>
            <w:tcBorders>
              <w:top w:val="nil"/>
              <w:bottom w:val="nil"/>
            </w:tcBorders>
            <w:vAlign w:val="top"/>
          </w:tcPr>
          <w:p w14:paraId="5C497CA1">
            <w:pPr>
              <w:rPr>
                <w:rFonts w:ascii="Arial"/>
                <w:sz w:val="21"/>
              </w:rPr>
            </w:pPr>
          </w:p>
        </w:tc>
        <w:tc>
          <w:tcPr>
            <w:tcW w:w="7200" w:type="dxa"/>
            <w:gridSpan w:val="5"/>
            <w:vAlign w:val="top"/>
          </w:tcPr>
          <w:p w14:paraId="7DC1AB82">
            <w:pPr>
              <w:spacing w:before="133" w:line="220" w:lineRule="auto"/>
              <w:ind w:left="19"/>
              <w:rPr>
                <w:rFonts w:ascii="宋体" w:hAnsi="宋体" w:eastAsia="宋体" w:cs="宋体"/>
                <w:sz w:val="22"/>
                <w:szCs w:val="22"/>
              </w:rPr>
            </w:pPr>
            <w:r>
              <w:rPr>
                <w:rFonts w:ascii="宋体" w:hAnsi="宋体" w:eastAsia="宋体" w:cs="宋体"/>
                <w:spacing w:val="-3"/>
                <w:sz w:val="22"/>
                <w:szCs w:val="22"/>
              </w:rPr>
              <w:t>被征地农民达到待遇领取条件 (</w:t>
            </w:r>
            <w:r>
              <w:rPr>
                <w:rFonts w:ascii="宋体" w:hAnsi="宋体" w:eastAsia="宋体" w:cs="宋体"/>
                <w:spacing w:val="8"/>
                <w:sz w:val="22"/>
                <w:szCs w:val="22"/>
              </w:rPr>
              <w:t xml:space="preserve">        </w:t>
            </w:r>
            <w:r>
              <w:rPr>
                <w:rFonts w:ascii="宋体" w:hAnsi="宋体" w:eastAsia="宋体" w:cs="宋体"/>
                <w:spacing w:val="-3"/>
                <w:sz w:val="22"/>
                <w:szCs w:val="22"/>
              </w:rPr>
              <w:t>)</w:t>
            </w:r>
          </w:p>
        </w:tc>
      </w:tr>
      <w:tr w14:paraId="7447D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2493" w:type="dxa"/>
            <w:vMerge w:val="continue"/>
            <w:tcBorders>
              <w:top w:val="nil"/>
              <w:bottom w:val="nil"/>
            </w:tcBorders>
            <w:vAlign w:val="top"/>
          </w:tcPr>
          <w:p w14:paraId="4C02D410">
            <w:pPr>
              <w:rPr>
                <w:rFonts w:ascii="Arial"/>
                <w:sz w:val="21"/>
              </w:rPr>
            </w:pPr>
          </w:p>
        </w:tc>
        <w:tc>
          <w:tcPr>
            <w:tcW w:w="7200" w:type="dxa"/>
            <w:gridSpan w:val="5"/>
            <w:vAlign w:val="top"/>
          </w:tcPr>
          <w:p w14:paraId="2FCDEC5D">
            <w:pPr>
              <w:spacing w:before="131" w:line="220" w:lineRule="auto"/>
              <w:ind w:left="44"/>
              <w:rPr>
                <w:rFonts w:ascii="宋体" w:hAnsi="宋体" w:eastAsia="宋体" w:cs="宋体"/>
                <w:sz w:val="22"/>
                <w:szCs w:val="22"/>
              </w:rPr>
            </w:pPr>
            <w:r>
              <w:rPr>
                <w:rFonts w:ascii="宋体" w:hAnsi="宋体" w:eastAsia="宋体" w:cs="宋体"/>
                <w:spacing w:val="-4"/>
                <w:sz w:val="22"/>
                <w:szCs w:val="22"/>
              </w:rPr>
              <w:t>以灵活就业人员参保并已享受待遇 (</w:t>
            </w:r>
            <w:r>
              <w:rPr>
                <w:rFonts w:ascii="宋体" w:hAnsi="宋体" w:eastAsia="宋体" w:cs="宋体"/>
                <w:spacing w:val="8"/>
                <w:sz w:val="22"/>
                <w:szCs w:val="22"/>
              </w:rPr>
              <w:t xml:space="preserve">        </w:t>
            </w:r>
            <w:r>
              <w:rPr>
                <w:rFonts w:ascii="宋体" w:hAnsi="宋体" w:eastAsia="宋体" w:cs="宋体"/>
                <w:spacing w:val="-4"/>
                <w:sz w:val="22"/>
                <w:szCs w:val="22"/>
              </w:rPr>
              <w:t>)</w:t>
            </w:r>
          </w:p>
        </w:tc>
      </w:tr>
      <w:tr w14:paraId="365CD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2493" w:type="dxa"/>
            <w:vMerge w:val="continue"/>
            <w:tcBorders>
              <w:top w:val="nil"/>
            </w:tcBorders>
            <w:vAlign w:val="top"/>
          </w:tcPr>
          <w:p w14:paraId="2EB1146F">
            <w:pPr>
              <w:rPr>
                <w:rFonts w:ascii="Arial"/>
                <w:sz w:val="21"/>
              </w:rPr>
            </w:pPr>
          </w:p>
        </w:tc>
        <w:tc>
          <w:tcPr>
            <w:tcW w:w="7200" w:type="dxa"/>
            <w:gridSpan w:val="5"/>
            <w:vAlign w:val="top"/>
          </w:tcPr>
          <w:p w14:paraId="26A7B261">
            <w:pPr>
              <w:spacing w:before="131" w:line="220" w:lineRule="auto"/>
              <w:ind w:left="20"/>
              <w:rPr>
                <w:rFonts w:ascii="宋体" w:hAnsi="宋体" w:eastAsia="宋体" w:cs="宋体"/>
                <w:sz w:val="22"/>
                <w:szCs w:val="22"/>
              </w:rPr>
            </w:pPr>
            <w:r>
              <w:rPr>
                <w:rFonts w:ascii="宋体" w:hAnsi="宋体" w:eastAsia="宋体" w:cs="宋体"/>
                <w:spacing w:val="-2"/>
                <w:sz w:val="22"/>
                <w:szCs w:val="22"/>
              </w:rPr>
              <w:t>其他（说明</w:t>
            </w:r>
            <w:r>
              <w:rPr>
                <w:rFonts w:ascii="宋体" w:hAnsi="宋体" w:eastAsia="宋体" w:cs="宋体"/>
                <w:spacing w:val="-1"/>
                <w:sz w:val="22"/>
                <w:szCs w:val="22"/>
              </w:rPr>
              <w:t>：</w:t>
            </w:r>
            <w:r>
              <w:rPr>
                <w:rFonts w:ascii="宋体" w:hAnsi="宋体" w:eastAsia="宋体" w:cs="宋体"/>
                <w:sz w:val="22"/>
                <w:szCs w:val="22"/>
              </w:rPr>
              <w:t xml:space="preserve">                                               </w:t>
            </w:r>
            <w:r>
              <w:rPr>
                <w:rFonts w:ascii="宋体" w:hAnsi="宋体" w:eastAsia="宋体" w:cs="宋体"/>
                <w:spacing w:val="-1"/>
                <w:sz w:val="22"/>
                <w:szCs w:val="22"/>
              </w:rPr>
              <w:t>）</w:t>
            </w:r>
          </w:p>
        </w:tc>
      </w:tr>
      <w:tr w14:paraId="252D6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5101" w:type="dxa"/>
            <w:gridSpan w:val="3"/>
            <w:vAlign w:val="top"/>
          </w:tcPr>
          <w:p w14:paraId="0D2240C3">
            <w:pPr>
              <w:spacing w:before="131" w:line="220" w:lineRule="auto"/>
              <w:ind w:left="249"/>
              <w:rPr>
                <w:rFonts w:ascii="宋体" w:hAnsi="宋体" w:eastAsia="宋体" w:cs="宋体"/>
                <w:sz w:val="22"/>
                <w:szCs w:val="22"/>
              </w:rPr>
            </w:pPr>
            <w:r>
              <w:rPr>
                <w:rFonts w:ascii="宋体" w:hAnsi="宋体" w:eastAsia="宋体" w:cs="宋体"/>
                <w:spacing w:val="-3"/>
                <w:sz w:val="22"/>
                <w:szCs w:val="22"/>
              </w:rPr>
              <w:t>结算日期：</w:t>
            </w:r>
          </w:p>
        </w:tc>
        <w:tc>
          <w:tcPr>
            <w:tcW w:w="4592" w:type="dxa"/>
            <w:gridSpan w:val="3"/>
            <w:vAlign w:val="top"/>
          </w:tcPr>
          <w:p w14:paraId="382162A1">
            <w:pPr>
              <w:spacing w:before="131" w:line="220" w:lineRule="auto"/>
              <w:ind w:left="246"/>
              <w:rPr>
                <w:rFonts w:ascii="宋体" w:hAnsi="宋体" w:eastAsia="宋体" w:cs="宋体"/>
                <w:sz w:val="22"/>
                <w:szCs w:val="22"/>
              </w:rPr>
            </w:pPr>
            <w:r>
              <w:rPr>
                <w:rFonts w:ascii="宋体" w:hAnsi="宋体" w:eastAsia="宋体" w:cs="宋体"/>
                <w:spacing w:val="-3"/>
                <w:sz w:val="22"/>
                <w:szCs w:val="22"/>
              </w:rPr>
              <w:t>结算金额：</w:t>
            </w:r>
          </w:p>
        </w:tc>
      </w:tr>
      <w:tr w14:paraId="762AE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9693" w:type="dxa"/>
            <w:gridSpan w:val="6"/>
            <w:vAlign w:val="top"/>
          </w:tcPr>
          <w:p w14:paraId="090D4680">
            <w:pPr>
              <w:spacing w:before="131" w:line="220" w:lineRule="auto"/>
              <w:ind w:left="3110"/>
              <w:rPr>
                <w:rFonts w:ascii="宋体" w:hAnsi="宋体" w:eastAsia="宋体" w:cs="宋体"/>
                <w:sz w:val="22"/>
                <w:szCs w:val="22"/>
              </w:rPr>
            </w:pPr>
            <w:r>
              <w:rPr>
                <w:rFonts w:ascii="宋体" w:hAnsi="宋体" w:eastAsia="宋体" w:cs="宋体"/>
                <w:b/>
                <w:bCs/>
                <w:spacing w:val="-4"/>
                <w:sz w:val="22"/>
                <w:szCs w:val="22"/>
              </w:rPr>
              <w:t>以下为指定受益人或法定继承人填写</w:t>
            </w:r>
          </w:p>
        </w:tc>
      </w:tr>
      <w:tr w14:paraId="0477D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2493" w:type="dxa"/>
            <w:vAlign w:val="top"/>
          </w:tcPr>
          <w:p w14:paraId="52CE2F61">
            <w:pPr>
              <w:spacing w:before="132" w:line="220" w:lineRule="auto"/>
              <w:ind w:left="921"/>
              <w:rPr>
                <w:rFonts w:ascii="宋体" w:hAnsi="宋体" w:eastAsia="宋体" w:cs="宋体"/>
                <w:sz w:val="22"/>
                <w:szCs w:val="22"/>
              </w:rPr>
            </w:pPr>
            <w:r>
              <w:rPr>
                <w:rFonts w:ascii="宋体" w:hAnsi="宋体" w:eastAsia="宋体" w:cs="宋体"/>
                <w:spacing w:val="-4"/>
                <w:sz w:val="22"/>
                <w:szCs w:val="22"/>
              </w:rPr>
              <w:t>姓</w:t>
            </w:r>
            <w:r>
              <w:rPr>
                <w:rFonts w:ascii="宋体" w:hAnsi="宋体" w:eastAsia="宋体" w:cs="宋体"/>
                <w:spacing w:val="5"/>
                <w:sz w:val="22"/>
                <w:szCs w:val="22"/>
              </w:rPr>
              <w:t xml:space="preserve">  </w:t>
            </w:r>
            <w:r>
              <w:rPr>
                <w:rFonts w:ascii="宋体" w:hAnsi="宋体" w:eastAsia="宋体" w:cs="宋体"/>
                <w:spacing w:val="-4"/>
                <w:sz w:val="22"/>
                <w:szCs w:val="22"/>
              </w:rPr>
              <w:t>名</w:t>
            </w:r>
          </w:p>
        </w:tc>
        <w:tc>
          <w:tcPr>
            <w:tcW w:w="1379" w:type="dxa"/>
            <w:vAlign w:val="top"/>
          </w:tcPr>
          <w:p w14:paraId="7B02A80F">
            <w:pPr>
              <w:rPr>
                <w:rFonts w:ascii="Arial"/>
                <w:sz w:val="21"/>
              </w:rPr>
            </w:pPr>
          </w:p>
        </w:tc>
        <w:tc>
          <w:tcPr>
            <w:tcW w:w="1229" w:type="dxa"/>
            <w:vAlign w:val="top"/>
          </w:tcPr>
          <w:p w14:paraId="4A242053">
            <w:pPr>
              <w:spacing w:before="132" w:line="221" w:lineRule="auto"/>
              <w:ind w:left="291"/>
              <w:rPr>
                <w:rFonts w:ascii="宋体" w:hAnsi="宋体" w:eastAsia="宋体" w:cs="宋体"/>
                <w:sz w:val="22"/>
                <w:szCs w:val="22"/>
              </w:rPr>
            </w:pPr>
            <w:r>
              <w:rPr>
                <w:rFonts w:ascii="宋体" w:hAnsi="宋体" w:eastAsia="宋体" w:cs="宋体"/>
                <w:spacing w:val="-6"/>
                <w:sz w:val="22"/>
                <w:szCs w:val="22"/>
              </w:rPr>
              <w:t>性</w:t>
            </w:r>
            <w:r>
              <w:rPr>
                <w:rFonts w:ascii="宋体" w:hAnsi="宋体" w:eastAsia="宋体" w:cs="宋体"/>
                <w:spacing w:val="6"/>
                <w:sz w:val="22"/>
                <w:szCs w:val="22"/>
              </w:rPr>
              <w:t xml:space="preserve">  </w:t>
            </w:r>
            <w:r>
              <w:rPr>
                <w:rFonts w:ascii="宋体" w:hAnsi="宋体" w:eastAsia="宋体" w:cs="宋体"/>
                <w:spacing w:val="-6"/>
                <w:sz w:val="22"/>
                <w:szCs w:val="22"/>
              </w:rPr>
              <w:t>别</w:t>
            </w:r>
          </w:p>
        </w:tc>
        <w:tc>
          <w:tcPr>
            <w:tcW w:w="1349" w:type="dxa"/>
            <w:vAlign w:val="top"/>
          </w:tcPr>
          <w:p w14:paraId="0C93015E">
            <w:pPr>
              <w:rPr>
                <w:rFonts w:ascii="Arial"/>
                <w:sz w:val="21"/>
              </w:rPr>
            </w:pPr>
          </w:p>
        </w:tc>
        <w:tc>
          <w:tcPr>
            <w:tcW w:w="1829" w:type="dxa"/>
            <w:vAlign w:val="top"/>
          </w:tcPr>
          <w:p w14:paraId="6BFCB62B">
            <w:pPr>
              <w:spacing w:before="132" w:line="221" w:lineRule="auto"/>
              <w:ind w:left="502"/>
              <w:rPr>
                <w:rFonts w:ascii="宋体" w:hAnsi="宋体" w:eastAsia="宋体" w:cs="宋体"/>
                <w:sz w:val="22"/>
                <w:szCs w:val="22"/>
              </w:rPr>
            </w:pPr>
            <w:r>
              <w:rPr>
                <w:rFonts w:ascii="宋体" w:hAnsi="宋体" w:eastAsia="宋体" w:cs="宋体"/>
                <w:spacing w:val="-7"/>
                <w:sz w:val="22"/>
                <w:szCs w:val="22"/>
              </w:rPr>
              <w:t>出生日期</w:t>
            </w:r>
          </w:p>
        </w:tc>
        <w:tc>
          <w:tcPr>
            <w:tcW w:w="1414" w:type="dxa"/>
            <w:vAlign w:val="top"/>
          </w:tcPr>
          <w:p w14:paraId="45860C41">
            <w:pPr>
              <w:rPr>
                <w:rFonts w:ascii="Arial"/>
                <w:sz w:val="21"/>
              </w:rPr>
            </w:pPr>
          </w:p>
        </w:tc>
      </w:tr>
      <w:tr w14:paraId="3AFAB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2493" w:type="dxa"/>
            <w:vAlign w:val="top"/>
          </w:tcPr>
          <w:p w14:paraId="30047F3C">
            <w:pPr>
              <w:spacing w:before="82" w:line="221" w:lineRule="auto"/>
              <w:ind w:left="486"/>
              <w:rPr>
                <w:rFonts w:ascii="宋体" w:hAnsi="宋体" w:eastAsia="宋体" w:cs="宋体"/>
                <w:sz w:val="22"/>
                <w:szCs w:val="22"/>
              </w:rPr>
            </w:pPr>
            <w:r>
              <w:rPr>
                <w:rFonts w:ascii="宋体" w:hAnsi="宋体" w:eastAsia="宋体" w:cs="宋体"/>
                <w:spacing w:val="-2"/>
                <w:sz w:val="22"/>
                <w:szCs w:val="22"/>
              </w:rPr>
              <w:t>与参保人员关系</w:t>
            </w:r>
          </w:p>
        </w:tc>
        <w:tc>
          <w:tcPr>
            <w:tcW w:w="7200" w:type="dxa"/>
            <w:gridSpan w:val="5"/>
            <w:vAlign w:val="top"/>
          </w:tcPr>
          <w:p w14:paraId="177030B7">
            <w:pPr>
              <w:rPr>
                <w:rFonts w:ascii="Arial"/>
                <w:sz w:val="21"/>
              </w:rPr>
            </w:pPr>
          </w:p>
        </w:tc>
      </w:tr>
      <w:tr w14:paraId="46089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2493" w:type="dxa"/>
            <w:vAlign w:val="top"/>
          </w:tcPr>
          <w:p w14:paraId="4573E186">
            <w:pPr>
              <w:spacing w:before="74" w:line="220" w:lineRule="auto"/>
              <w:ind w:left="488"/>
              <w:rPr>
                <w:rFonts w:hint="eastAsia" w:ascii="宋体" w:hAnsi="宋体" w:eastAsia="宋体" w:cs="宋体"/>
                <w:sz w:val="22"/>
                <w:szCs w:val="22"/>
                <w:lang w:eastAsia="zh-CN"/>
              </w:rPr>
            </w:pPr>
            <w:r>
              <w:rPr>
                <w:rFonts w:hint="eastAsia" w:ascii="宋体" w:hAnsi="宋体" w:cs="宋体"/>
                <w:spacing w:val="-3"/>
                <w:sz w:val="22"/>
                <w:szCs w:val="22"/>
                <w:lang w:eastAsia="zh-CN"/>
              </w:rPr>
              <w:t>公民身份号码</w:t>
            </w:r>
          </w:p>
        </w:tc>
        <w:tc>
          <w:tcPr>
            <w:tcW w:w="7200" w:type="dxa"/>
            <w:gridSpan w:val="5"/>
            <w:vAlign w:val="top"/>
          </w:tcPr>
          <w:p w14:paraId="358D19BA">
            <w:pPr>
              <w:rPr>
                <w:rFonts w:ascii="Arial"/>
                <w:sz w:val="21"/>
              </w:rPr>
            </w:pPr>
          </w:p>
        </w:tc>
      </w:tr>
      <w:tr w14:paraId="27098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2493" w:type="dxa"/>
            <w:vAlign w:val="top"/>
          </w:tcPr>
          <w:p w14:paraId="2CA707A9">
            <w:pPr>
              <w:spacing w:before="64" w:line="216" w:lineRule="auto"/>
              <w:ind w:left="814"/>
              <w:rPr>
                <w:rFonts w:ascii="宋体" w:hAnsi="宋体" w:eastAsia="宋体" w:cs="宋体"/>
                <w:sz w:val="22"/>
                <w:szCs w:val="22"/>
              </w:rPr>
            </w:pPr>
            <w:r>
              <w:rPr>
                <w:rFonts w:ascii="宋体" w:hAnsi="宋体" w:eastAsia="宋体" w:cs="宋体"/>
                <w:spacing w:val="-3"/>
                <w:sz w:val="22"/>
                <w:szCs w:val="22"/>
              </w:rPr>
              <w:t>联系电话</w:t>
            </w:r>
          </w:p>
        </w:tc>
        <w:tc>
          <w:tcPr>
            <w:tcW w:w="7200" w:type="dxa"/>
            <w:gridSpan w:val="5"/>
            <w:vAlign w:val="top"/>
          </w:tcPr>
          <w:p w14:paraId="45EB3F88">
            <w:pPr>
              <w:rPr>
                <w:rFonts w:ascii="Arial"/>
                <w:sz w:val="21"/>
              </w:rPr>
            </w:pPr>
          </w:p>
        </w:tc>
      </w:tr>
      <w:tr w14:paraId="6E7F0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2493" w:type="dxa"/>
            <w:vAlign w:val="top"/>
          </w:tcPr>
          <w:p w14:paraId="47D0F31F">
            <w:pPr>
              <w:spacing w:before="83" w:line="219" w:lineRule="auto"/>
              <w:ind w:left="593"/>
              <w:rPr>
                <w:rFonts w:ascii="宋体" w:hAnsi="宋体" w:eastAsia="宋体" w:cs="宋体"/>
                <w:sz w:val="22"/>
                <w:szCs w:val="22"/>
              </w:rPr>
            </w:pPr>
            <w:r>
              <w:rPr>
                <w:rFonts w:ascii="宋体" w:hAnsi="宋体" w:eastAsia="宋体" w:cs="宋体"/>
                <w:spacing w:val="-2"/>
                <w:sz w:val="22"/>
                <w:szCs w:val="22"/>
              </w:rPr>
              <w:t>户籍所在地址</w:t>
            </w:r>
          </w:p>
        </w:tc>
        <w:tc>
          <w:tcPr>
            <w:tcW w:w="7200" w:type="dxa"/>
            <w:gridSpan w:val="5"/>
            <w:vAlign w:val="top"/>
          </w:tcPr>
          <w:p w14:paraId="25332951">
            <w:pPr>
              <w:rPr>
                <w:rFonts w:ascii="Arial"/>
                <w:sz w:val="21"/>
              </w:rPr>
            </w:pPr>
          </w:p>
        </w:tc>
      </w:tr>
      <w:tr w14:paraId="52420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2493" w:type="dxa"/>
            <w:vAlign w:val="top"/>
          </w:tcPr>
          <w:p w14:paraId="4C1B911E">
            <w:pPr>
              <w:spacing w:before="63" w:line="217" w:lineRule="auto"/>
              <w:ind w:left="814"/>
              <w:rPr>
                <w:rFonts w:ascii="宋体" w:hAnsi="宋体" w:eastAsia="宋体" w:cs="宋体"/>
                <w:sz w:val="22"/>
                <w:szCs w:val="22"/>
              </w:rPr>
            </w:pPr>
            <w:r>
              <w:rPr>
                <w:rFonts w:ascii="宋体" w:hAnsi="宋体" w:eastAsia="宋体" w:cs="宋体"/>
                <w:spacing w:val="-3"/>
                <w:sz w:val="22"/>
                <w:szCs w:val="22"/>
              </w:rPr>
              <w:t>居住地址</w:t>
            </w:r>
          </w:p>
        </w:tc>
        <w:tc>
          <w:tcPr>
            <w:tcW w:w="7200" w:type="dxa"/>
            <w:gridSpan w:val="5"/>
            <w:vAlign w:val="top"/>
          </w:tcPr>
          <w:p w14:paraId="17A2906C">
            <w:pPr>
              <w:rPr>
                <w:rFonts w:ascii="Arial"/>
                <w:sz w:val="21"/>
              </w:rPr>
            </w:pPr>
          </w:p>
        </w:tc>
      </w:tr>
      <w:tr w14:paraId="30ACC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3872" w:type="dxa"/>
            <w:gridSpan w:val="2"/>
            <w:vAlign w:val="top"/>
          </w:tcPr>
          <w:p w14:paraId="25F77A7D">
            <w:pPr>
              <w:spacing w:before="98" w:line="220" w:lineRule="auto"/>
              <w:ind w:left="513"/>
              <w:rPr>
                <w:rFonts w:ascii="宋体" w:hAnsi="宋体" w:eastAsia="宋体" w:cs="宋体"/>
                <w:sz w:val="22"/>
                <w:szCs w:val="22"/>
              </w:rPr>
            </w:pPr>
            <w:r>
              <w:rPr>
                <w:rFonts w:ascii="宋体" w:hAnsi="宋体" w:eastAsia="宋体" w:cs="宋体"/>
                <w:spacing w:val="-1"/>
                <w:sz w:val="22"/>
                <w:szCs w:val="22"/>
              </w:rPr>
              <w:t>领取个人账户余额的指定银行</w:t>
            </w:r>
          </w:p>
        </w:tc>
        <w:tc>
          <w:tcPr>
            <w:tcW w:w="5821" w:type="dxa"/>
            <w:gridSpan w:val="4"/>
            <w:vAlign w:val="top"/>
          </w:tcPr>
          <w:p w14:paraId="5E9806D9">
            <w:pPr>
              <w:rPr>
                <w:rFonts w:ascii="Arial"/>
                <w:sz w:val="21"/>
              </w:rPr>
            </w:pPr>
          </w:p>
        </w:tc>
      </w:tr>
      <w:tr w14:paraId="37EEC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2493" w:type="dxa"/>
            <w:vAlign w:val="top"/>
          </w:tcPr>
          <w:p w14:paraId="12AA732C">
            <w:pPr>
              <w:spacing w:before="132" w:line="221" w:lineRule="auto"/>
              <w:ind w:left="814"/>
              <w:rPr>
                <w:rFonts w:ascii="宋体" w:hAnsi="宋体" w:eastAsia="宋体" w:cs="宋体"/>
                <w:sz w:val="22"/>
                <w:szCs w:val="22"/>
              </w:rPr>
            </w:pPr>
            <w:r>
              <w:rPr>
                <w:rFonts w:ascii="宋体" w:hAnsi="宋体" w:eastAsia="宋体" w:cs="宋体"/>
                <w:spacing w:val="-3"/>
                <w:sz w:val="22"/>
                <w:szCs w:val="22"/>
              </w:rPr>
              <w:t>银行账号</w:t>
            </w:r>
          </w:p>
        </w:tc>
        <w:tc>
          <w:tcPr>
            <w:tcW w:w="7200" w:type="dxa"/>
            <w:gridSpan w:val="5"/>
            <w:vAlign w:val="top"/>
          </w:tcPr>
          <w:p w14:paraId="7B71322E">
            <w:pPr>
              <w:rPr>
                <w:rFonts w:ascii="Arial"/>
                <w:sz w:val="21"/>
              </w:rPr>
            </w:pPr>
          </w:p>
        </w:tc>
      </w:tr>
      <w:tr w14:paraId="2A679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9693" w:type="dxa"/>
            <w:gridSpan w:val="6"/>
            <w:vAlign w:val="top"/>
          </w:tcPr>
          <w:p w14:paraId="7AD7DB74">
            <w:pPr>
              <w:spacing w:before="134" w:line="220" w:lineRule="auto"/>
              <w:ind w:left="23"/>
              <w:rPr>
                <w:rFonts w:ascii="宋体" w:hAnsi="宋体" w:eastAsia="宋体" w:cs="宋体"/>
                <w:sz w:val="22"/>
                <w:szCs w:val="22"/>
              </w:rPr>
            </w:pPr>
            <w:r>
              <w:rPr>
                <w:rFonts w:ascii="宋体" w:hAnsi="宋体" w:eastAsia="宋体" w:cs="宋体"/>
                <w:sz w:val="22"/>
                <w:szCs w:val="22"/>
              </w:rPr>
              <w:t>注：被征地农民养老保险个人账户资金余额由银行代发，凭身</w:t>
            </w:r>
            <w:r>
              <w:rPr>
                <w:rFonts w:ascii="宋体" w:hAnsi="宋体" w:eastAsia="宋体" w:cs="宋体"/>
                <w:spacing w:val="-1"/>
                <w:sz w:val="22"/>
                <w:szCs w:val="22"/>
              </w:rPr>
              <w:t>份证到指定银行领取。</w:t>
            </w:r>
          </w:p>
        </w:tc>
      </w:tr>
      <w:tr w14:paraId="7D790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5101" w:type="dxa"/>
            <w:gridSpan w:val="3"/>
            <w:vAlign w:val="top"/>
          </w:tcPr>
          <w:p w14:paraId="24105FC2">
            <w:pPr>
              <w:spacing w:before="81" w:line="228" w:lineRule="auto"/>
              <w:ind w:left="247"/>
              <w:rPr>
                <w:rFonts w:ascii="宋体" w:hAnsi="宋体" w:eastAsia="宋体" w:cs="宋体"/>
                <w:sz w:val="19"/>
                <w:szCs w:val="19"/>
              </w:rPr>
            </w:pPr>
            <w:r>
              <w:rPr>
                <w:rFonts w:ascii="宋体" w:hAnsi="宋体" w:eastAsia="宋体" w:cs="宋体"/>
                <w:spacing w:val="2"/>
                <w:sz w:val="19"/>
                <w:szCs w:val="19"/>
              </w:rPr>
              <w:t>申请人声明：</w:t>
            </w:r>
          </w:p>
          <w:p w14:paraId="0C13A2FA">
            <w:pPr>
              <w:spacing w:before="94" w:line="228" w:lineRule="auto"/>
              <w:ind w:left="544"/>
              <w:rPr>
                <w:rFonts w:ascii="宋体" w:hAnsi="宋体" w:eastAsia="宋体" w:cs="宋体"/>
                <w:sz w:val="19"/>
                <w:szCs w:val="19"/>
              </w:rPr>
            </w:pPr>
            <w:r>
              <w:rPr>
                <w:rFonts w:ascii="宋体" w:hAnsi="宋体" w:eastAsia="宋体" w:cs="宋体"/>
                <w:spacing w:val="6"/>
                <w:sz w:val="19"/>
                <w:szCs w:val="19"/>
              </w:rPr>
              <w:t>以上填写内容正确无误。</w:t>
            </w:r>
          </w:p>
          <w:p w14:paraId="3D32A1FE">
            <w:pPr>
              <w:spacing w:before="192" w:line="228" w:lineRule="auto"/>
              <w:ind w:left="348"/>
              <w:rPr>
                <w:rFonts w:ascii="宋体" w:hAnsi="宋体" w:eastAsia="宋体" w:cs="宋体"/>
                <w:sz w:val="19"/>
                <w:szCs w:val="19"/>
              </w:rPr>
            </w:pPr>
            <w:r>
              <w:rPr>
                <w:rFonts w:ascii="宋体" w:hAnsi="宋体" w:eastAsia="宋体" w:cs="宋体"/>
                <w:spacing w:val="2"/>
                <w:sz w:val="19"/>
                <w:szCs w:val="19"/>
              </w:rPr>
              <w:t>申请人（签字</w:t>
            </w:r>
            <w:r>
              <w:rPr>
                <w:rFonts w:ascii="宋体" w:hAnsi="宋体" w:eastAsia="宋体" w:cs="宋体"/>
                <w:spacing w:val="8"/>
                <w:sz w:val="19"/>
                <w:szCs w:val="19"/>
              </w:rPr>
              <w:t>）：</w:t>
            </w:r>
            <w:r>
              <w:rPr>
                <w:rFonts w:ascii="宋体" w:hAnsi="宋体" w:eastAsia="宋体" w:cs="宋体"/>
                <w:spacing w:val="6"/>
                <w:sz w:val="19"/>
                <w:szCs w:val="19"/>
              </w:rPr>
              <w:t xml:space="preserve">               </w:t>
            </w:r>
            <w:r>
              <w:rPr>
                <w:rFonts w:ascii="宋体" w:hAnsi="宋体" w:eastAsia="宋体" w:cs="宋体"/>
                <w:spacing w:val="2"/>
                <w:sz w:val="19"/>
                <w:szCs w:val="19"/>
              </w:rPr>
              <w:t>年</w:t>
            </w:r>
            <w:r>
              <w:rPr>
                <w:rFonts w:ascii="宋体" w:hAnsi="宋体" w:eastAsia="宋体" w:cs="宋体"/>
                <w:spacing w:val="9"/>
                <w:sz w:val="19"/>
                <w:szCs w:val="19"/>
              </w:rPr>
              <w:t xml:space="preserve">    </w:t>
            </w:r>
            <w:r>
              <w:rPr>
                <w:rFonts w:ascii="宋体" w:hAnsi="宋体" w:eastAsia="宋体" w:cs="宋体"/>
                <w:spacing w:val="2"/>
                <w:sz w:val="19"/>
                <w:szCs w:val="19"/>
              </w:rPr>
              <w:t>月</w:t>
            </w:r>
            <w:r>
              <w:rPr>
                <w:rFonts w:ascii="宋体" w:hAnsi="宋体" w:eastAsia="宋体" w:cs="宋体"/>
                <w:spacing w:val="15"/>
                <w:sz w:val="19"/>
                <w:szCs w:val="19"/>
              </w:rPr>
              <w:t xml:space="preserve">    </w:t>
            </w:r>
            <w:r>
              <w:rPr>
                <w:rFonts w:ascii="宋体" w:hAnsi="宋体" w:eastAsia="宋体" w:cs="宋体"/>
                <w:spacing w:val="2"/>
                <w:sz w:val="19"/>
                <w:szCs w:val="19"/>
              </w:rPr>
              <w:t>日</w:t>
            </w:r>
          </w:p>
        </w:tc>
        <w:tc>
          <w:tcPr>
            <w:tcW w:w="4592" w:type="dxa"/>
            <w:gridSpan w:val="3"/>
            <w:vAlign w:val="top"/>
          </w:tcPr>
          <w:p w14:paraId="3AD2AF63">
            <w:pPr>
              <w:spacing w:before="81" w:line="227" w:lineRule="auto"/>
              <w:ind w:left="221"/>
              <w:rPr>
                <w:rFonts w:ascii="宋体" w:hAnsi="宋体" w:eastAsia="宋体" w:cs="宋体"/>
                <w:sz w:val="19"/>
                <w:szCs w:val="19"/>
              </w:rPr>
            </w:pPr>
            <w:r>
              <w:rPr>
                <w:rFonts w:ascii="宋体" w:hAnsi="宋体" w:eastAsia="宋体" w:cs="宋体"/>
                <w:spacing w:val="8"/>
                <w:sz w:val="19"/>
                <w:szCs w:val="19"/>
              </w:rPr>
              <w:t>村（居）委会申报意见：</w:t>
            </w:r>
          </w:p>
          <w:p w14:paraId="193074AA">
            <w:pPr>
              <w:spacing w:line="457" w:lineRule="auto"/>
              <w:rPr>
                <w:rFonts w:ascii="Arial"/>
                <w:sz w:val="21"/>
              </w:rPr>
            </w:pPr>
          </w:p>
          <w:p w14:paraId="707E4438">
            <w:pPr>
              <w:spacing w:before="62" w:line="228" w:lineRule="auto"/>
              <w:jc w:val="right"/>
              <w:rPr>
                <w:rFonts w:ascii="宋体" w:hAnsi="宋体" w:eastAsia="宋体" w:cs="宋体"/>
                <w:sz w:val="19"/>
                <w:szCs w:val="19"/>
              </w:rPr>
            </w:pPr>
            <w:r>
              <w:rPr>
                <w:rFonts w:ascii="宋体" w:hAnsi="宋体" w:eastAsia="宋体" w:cs="宋体"/>
                <w:spacing w:val="-4"/>
                <w:sz w:val="19"/>
                <w:szCs w:val="19"/>
              </w:rPr>
              <w:t>经办人（签字</w:t>
            </w:r>
            <w:r>
              <w:rPr>
                <w:rFonts w:ascii="宋体" w:hAnsi="宋体" w:eastAsia="宋体" w:cs="宋体"/>
                <w:spacing w:val="-15"/>
                <w:sz w:val="19"/>
                <w:szCs w:val="19"/>
              </w:rPr>
              <w:t>）：</w:t>
            </w:r>
            <w:r>
              <w:rPr>
                <w:rFonts w:ascii="宋体" w:hAnsi="宋体" w:eastAsia="宋体" w:cs="宋体"/>
                <w:spacing w:val="2"/>
                <w:sz w:val="19"/>
                <w:szCs w:val="19"/>
              </w:rPr>
              <w:t xml:space="preserve">              </w:t>
            </w:r>
            <w:r>
              <w:rPr>
                <w:rFonts w:ascii="宋体" w:hAnsi="宋体" w:eastAsia="宋体" w:cs="宋体"/>
                <w:spacing w:val="-4"/>
                <w:sz w:val="19"/>
                <w:szCs w:val="19"/>
              </w:rPr>
              <w:t>年</w:t>
            </w:r>
            <w:r>
              <w:rPr>
                <w:rFonts w:ascii="宋体" w:hAnsi="宋体" w:eastAsia="宋体" w:cs="宋体"/>
                <w:spacing w:val="11"/>
                <w:sz w:val="19"/>
                <w:szCs w:val="19"/>
              </w:rPr>
              <w:t xml:space="preserve">    </w:t>
            </w:r>
            <w:r>
              <w:rPr>
                <w:rFonts w:ascii="宋体" w:hAnsi="宋体" w:eastAsia="宋体" w:cs="宋体"/>
                <w:spacing w:val="-4"/>
                <w:sz w:val="19"/>
                <w:szCs w:val="19"/>
              </w:rPr>
              <w:t>月</w:t>
            </w:r>
            <w:r>
              <w:rPr>
                <w:rFonts w:ascii="宋体" w:hAnsi="宋体" w:eastAsia="宋体" w:cs="宋体"/>
                <w:spacing w:val="15"/>
                <w:sz w:val="19"/>
                <w:szCs w:val="19"/>
              </w:rPr>
              <w:t xml:space="preserve">    </w:t>
            </w:r>
            <w:r>
              <w:rPr>
                <w:rFonts w:ascii="宋体" w:hAnsi="宋体" w:eastAsia="宋体" w:cs="宋体"/>
                <w:spacing w:val="-4"/>
                <w:sz w:val="19"/>
                <w:szCs w:val="19"/>
              </w:rPr>
              <w:t>日</w:t>
            </w:r>
          </w:p>
        </w:tc>
      </w:tr>
      <w:tr w14:paraId="06610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rPr>
        <w:tc>
          <w:tcPr>
            <w:tcW w:w="5101" w:type="dxa"/>
            <w:gridSpan w:val="3"/>
            <w:vAlign w:val="top"/>
          </w:tcPr>
          <w:p w14:paraId="228B3489">
            <w:pPr>
              <w:spacing w:before="234" w:line="228" w:lineRule="auto"/>
              <w:ind w:left="230"/>
              <w:rPr>
                <w:rFonts w:ascii="宋体" w:hAnsi="宋体" w:eastAsia="宋体" w:cs="宋体"/>
                <w:sz w:val="19"/>
                <w:szCs w:val="19"/>
              </w:rPr>
            </w:pPr>
            <w:r>
              <w:rPr>
                <w:rFonts w:ascii="宋体" w:hAnsi="宋体" w:eastAsia="宋体" w:cs="宋体"/>
                <w:spacing w:val="6"/>
                <w:sz w:val="19"/>
                <w:szCs w:val="19"/>
              </w:rPr>
              <w:t>乡（镇）审核意见：</w:t>
            </w:r>
          </w:p>
          <w:p w14:paraId="43E82DC9">
            <w:pPr>
              <w:spacing w:line="254" w:lineRule="auto"/>
              <w:rPr>
                <w:rFonts w:ascii="Arial"/>
                <w:sz w:val="21"/>
              </w:rPr>
            </w:pPr>
          </w:p>
          <w:p w14:paraId="6B5667F7">
            <w:pPr>
              <w:spacing w:line="255" w:lineRule="auto"/>
              <w:rPr>
                <w:rFonts w:ascii="Arial"/>
                <w:sz w:val="21"/>
              </w:rPr>
            </w:pPr>
          </w:p>
          <w:p w14:paraId="31797EE7">
            <w:pPr>
              <w:spacing w:before="62" w:line="228" w:lineRule="auto"/>
              <w:ind w:left="232"/>
              <w:rPr>
                <w:rFonts w:ascii="宋体" w:hAnsi="宋体" w:eastAsia="宋体" w:cs="宋体"/>
                <w:sz w:val="19"/>
                <w:szCs w:val="19"/>
              </w:rPr>
            </w:pPr>
            <w:r>
              <w:rPr>
                <w:rFonts w:ascii="宋体" w:hAnsi="宋体" w:eastAsia="宋体" w:cs="宋体"/>
                <w:spacing w:val="4"/>
                <w:sz w:val="19"/>
                <w:szCs w:val="19"/>
              </w:rPr>
              <w:t>审核人（签字</w:t>
            </w:r>
            <w:r>
              <w:rPr>
                <w:rFonts w:ascii="宋体" w:hAnsi="宋体" w:eastAsia="宋体" w:cs="宋体"/>
                <w:spacing w:val="6"/>
                <w:sz w:val="19"/>
                <w:szCs w:val="19"/>
              </w:rPr>
              <w:t>）：</w:t>
            </w:r>
            <w:r>
              <w:rPr>
                <w:rFonts w:ascii="宋体" w:hAnsi="宋体" w:eastAsia="宋体" w:cs="宋体"/>
                <w:spacing w:val="7"/>
                <w:sz w:val="19"/>
                <w:szCs w:val="19"/>
              </w:rPr>
              <w:t xml:space="preserve">          </w:t>
            </w:r>
            <w:r>
              <w:rPr>
                <w:rFonts w:ascii="宋体" w:hAnsi="宋体" w:eastAsia="宋体" w:cs="宋体"/>
                <w:spacing w:val="4"/>
                <w:sz w:val="19"/>
                <w:szCs w:val="19"/>
              </w:rPr>
              <w:t>年</w:t>
            </w:r>
            <w:r>
              <w:rPr>
                <w:rFonts w:ascii="宋体" w:hAnsi="宋体" w:eastAsia="宋体" w:cs="宋体"/>
                <w:spacing w:val="8"/>
                <w:sz w:val="19"/>
                <w:szCs w:val="19"/>
              </w:rPr>
              <w:t xml:space="preserve">    </w:t>
            </w:r>
            <w:r>
              <w:rPr>
                <w:rFonts w:ascii="宋体" w:hAnsi="宋体" w:eastAsia="宋体" w:cs="宋体"/>
                <w:spacing w:val="4"/>
                <w:sz w:val="19"/>
                <w:szCs w:val="19"/>
              </w:rPr>
              <w:t>月</w:t>
            </w:r>
            <w:r>
              <w:rPr>
                <w:rFonts w:ascii="宋体" w:hAnsi="宋体" w:eastAsia="宋体" w:cs="宋体"/>
                <w:spacing w:val="16"/>
                <w:sz w:val="19"/>
                <w:szCs w:val="19"/>
              </w:rPr>
              <w:t xml:space="preserve">    </w:t>
            </w:r>
            <w:r>
              <w:rPr>
                <w:rFonts w:ascii="宋体" w:hAnsi="宋体" w:eastAsia="宋体" w:cs="宋体"/>
                <w:spacing w:val="4"/>
                <w:sz w:val="19"/>
                <w:szCs w:val="19"/>
              </w:rPr>
              <w:t>日</w:t>
            </w:r>
          </w:p>
        </w:tc>
        <w:tc>
          <w:tcPr>
            <w:tcW w:w="4592" w:type="dxa"/>
            <w:gridSpan w:val="3"/>
            <w:vAlign w:val="top"/>
          </w:tcPr>
          <w:p w14:paraId="506BB730">
            <w:pPr>
              <w:spacing w:before="78" w:line="229" w:lineRule="auto"/>
              <w:ind w:left="221"/>
              <w:rPr>
                <w:rFonts w:ascii="宋体" w:hAnsi="宋体" w:eastAsia="宋体" w:cs="宋体"/>
                <w:sz w:val="19"/>
                <w:szCs w:val="19"/>
              </w:rPr>
            </w:pPr>
            <w:r>
              <w:rPr>
                <w:rFonts w:ascii="宋体" w:hAnsi="宋体" w:eastAsia="宋体" w:cs="宋体"/>
                <w:spacing w:val="-6"/>
                <w:sz w:val="19"/>
                <w:szCs w:val="19"/>
              </w:rPr>
              <w:t>县（区）复核</w:t>
            </w:r>
          </w:p>
          <w:p w14:paraId="4163DA20">
            <w:pPr>
              <w:spacing w:before="76" w:line="228" w:lineRule="auto"/>
              <w:ind w:left="24"/>
              <w:rPr>
                <w:rFonts w:ascii="宋体" w:hAnsi="宋体" w:eastAsia="宋体" w:cs="宋体"/>
                <w:sz w:val="19"/>
                <w:szCs w:val="19"/>
              </w:rPr>
            </w:pPr>
            <w:r>
              <w:rPr>
                <w:rFonts w:ascii="宋体" w:hAnsi="宋体" w:eastAsia="宋体" w:cs="宋体"/>
                <w:spacing w:val="1"/>
                <w:sz w:val="19"/>
                <w:szCs w:val="19"/>
              </w:rPr>
              <w:t>意见：</w:t>
            </w:r>
          </w:p>
          <w:p w14:paraId="2E179FF8">
            <w:pPr>
              <w:spacing w:line="354" w:lineRule="auto"/>
              <w:rPr>
                <w:rFonts w:ascii="Arial"/>
                <w:sz w:val="21"/>
              </w:rPr>
            </w:pPr>
          </w:p>
          <w:p w14:paraId="38C56328">
            <w:pPr>
              <w:spacing w:before="61" w:line="228" w:lineRule="auto"/>
              <w:jc w:val="right"/>
              <w:rPr>
                <w:rFonts w:ascii="宋体" w:hAnsi="宋体" w:eastAsia="宋体" w:cs="宋体"/>
                <w:sz w:val="19"/>
                <w:szCs w:val="19"/>
              </w:rPr>
            </w:pPr>
            <w:r>
              <w:rPr>
                <w:rFonts w:ascii="宋体" w:hAnsi="宋体" w:eastAsia="宋体" w:cs="宋体"/>
                <w:spacing w:val="-8"/>
                <w:sz w:val="19"/>
                <w:szCs w:val="19"/>
              </w:rPr>
              <w:t>复核人（签字</w:t>
            </w:r>
            <w:r>
              <w:rPr>
                <w:rFonts w:ascii="宋体" w:hAnsi="宋体" w:eastAsia="宋体" w:cs="宋体"/>
                <w:spacing w:val="-51"/>
                <w:sz w:val="19"/>
                <w:szCs w:val="19"/>
              </w:rPr>
              <w:t>）：</w:t>
            </w:r>
            <w:r>
              <w:rPr>
                <w:rFonts w:ascii="宋体" w:hAnsi="宋体" w:eastAsia="宋体" w:cs="宋体"/>
                <w:spacing w:val="3"/>
                <w:sz w:val="19"/>
                <w:szCs w:val="19"/>
              </w:rPr>
              <w:t xml:space="preserve">               </w:t>
            </w:r>
            <w:r>
              <w:rPr>
                <w:rFonts w:ascii="宋体" w:hAnsi="宋体" w:eastAsia="宋体" w:cs="宋体"/>
                <w:spacing w:val="-8"/>
                <w:sz w:val="19"/>
                <w:szCs w:val="19"/>
              </w:rPr>
              <w:t>年</w:t>
            </w:r>
            <w:r>
              <w:rPr>
                <w:rFonts w:ascii="宋体" w:hAnsi="宋体" w:eastAsia="宋体" w:cs="宋体"/>
                <w:spacing w:val="9"/>
                <w:sz w:val="19"/>
                <w:szCs w:val="19"/>
              </w:rPr>
              <w:t xml:space="preserve">    </w:t>
            </w:r>
            <w:r>
              <w:rPr>
                <w:rFonts w:ascii="宋体" w:hAnsi="宋体" w:eastAsia="宋体" w:cs="宋体"/>
                <w:spacing w:val="-8"/>
                <w:sz w:val="19"/>
                <w:szCs w:val="19"/>
              </w:rPr>
              <w:t>月</w:t>
            </w:r>
            <w:r>
              <w:rPr>
                <w:rFonts w:ascii="宋体" w:hAnsi="宋体" w:eastAsia="宋体" w:cs="宋体"/>
                <w:spacing w:val="15"/>
                <w:sz w:val="19"/>
                <w:szCs w:val="19"/>
              </w:rPr>
              <w:t xml:space="preserve">    </w:t>
            </w:r>
            <w:r>
              <w:rPr>
                <w:rFonts w:ascii="宋体" w:hAnsi="宋体" w:eastAsia="宋体" w:cs="宋体"/>
                <w:spacing w:val="-8"/>
                <w:sz w:val="19"/>
                <w:szCs w:val="19"/>
              </w:rPr>
              <w:t>日</w:t>
            </w:r>
          </w:p>
        </w:tc>
      </w:tr>
    </w:tbl>
    <w:p w14:paraId="2B5C325C">
      <w:pPr>
        <w:spacing w:before="157" w:line="304" w:lineRule="auto"/>
        <w:ind w:left="29"/>
        <w:jc w:val="both"/>
        <w:rPr>
          <w:rFonts w:hint="eastAsia" w:ascii="宋体" w:hAnsi="宋体" w:eastAsia="宋体" w:cs="宋体"/>
          <w:sz w:val="19"/>
          <w:szCs w:val="19"/>
          <w:lang w:eastAsia="zh-CN"/>
        </w:rPr>
        <w:sectPr>
          <w:footerReference r:id="rId12" w:type="default"/>
          <w:pgSz w:w="11906" w:h="16839"/>
          <w:pgMar w:top="1431" w:right="1073" w:bottom="1157" w:left="1103" w:header="0" w:footer="992" w:gutter="0"/>
          <w:cols w:space="720" w:num="1"/>
        </w:sectPr>
      </w:pPr>
      <w:r>
        <w:rPr>
          <w:rFonts w:ascii="宋体" w:hAnsi="宋体" w:eastAsia="宋体" w:cs="宋体"/>
          <w:b/>
          <w:bCs/>
          <w:spacing w:val="8"/>
          <w:sz w:val="19"/>
          <w:szCs w:val="19"/>
        </w:rPr>
        <w:t>填表说明：</w:t>
      </w:r>
      <w:r>
        <w:rPr>
          <w:rFonts w:ascii="宋体" w:hAnsi="宋体" w:eastAsia="宋体" w:cs="宋体"/>
          <w:spacing w:val="8"/>
          <w:sz w:val="19"/>
          <w:szCs w:val="19"/>
        </w:rPr>
        <w:t>本表由参保人员或其指定受益人或法定继承人填写，若本人或其指定受</w:t>
      </w:r>
      <w:r>
        <w:rPr>
          <w:rFonts w:ascii="宋体" w:hAnsi="宋体" w:eastAsia="宋体" w:cs="宋体"/>
          <w:spacing w:val="7"/>
          <w:sz w:val="19"/>
          <w:szCs w:val="19"/>
        </w:rPr>
        <w:t>益人或法定继承人无法填写，</w:t>
      </w:r>
      <w:r>
        <w:rPr>
          <w:rFonts w:ascii="宋体" w:hAnsi="宋体" w:eastAsia="宋体" w:cs="宋体"/>
          <w:spacing w:val="9"/>
          <w:sz w:val="19"/>
          <w:szCs w:val="19"/>
        </w:rPr>
        <w:t>可由亲属或村（居）委会经办人员代填，但须本人签字或留指纹确认。填写“结算申请原因</w:t>
      </w:r>
      <w:r>
        <w:rPr>
          <w:rFonts w:ascii="宋体" w:hAnsi="宋体" w:eastAsia="宋体" w:cs="宋体"/>
          <w:spacing w:val="-58"/>
          <w:sz w:val="19"/>
          <w:szCs w:val="19"/>
        </w:rPr>
        <w:t xml:space="preserve"> </w:t>
      </w:r>
      <w:r>
        <w:rPr>
          <w:rFonts w:ascii="宋体" w:hAnsi="宋体" w:eastAsia="宋体" w:cs="宋体"/>
          <w:spacing w:val="9"/>
          <w:sz w:val="19"/>
          <w:szCs w:val="19"/>
        </w:rPr>
        <w:t>”一栏时，请在相</w:t>
      </w:r>
      <w:r>
        <w:rPr>
          <w:rFonts w:ascii="宋体" w:hAnsi="宋体" w:eastAsia="宋体" w:cs="宋体"/>
          <w:spacing w:val="6"/>
          <w:sz w:val="19"/>
          <w:szCs w:val="19"/>
        </w:rPr>
        <w:t>关选项后的</w:t>
      </w:r>
      <w:r>
        <w:rPr>
          <w:rFonts w:ascii="宋体" w:hAnsi="宋体" w:eastAsia="宋体" w:cs="宋体"/>
          <w:spacing w:val="-9"/>
          <w:sz w:val="19"/>
          <w:szCs w:val="19"/>
        </w:rPr>
        <w:t>（）</w:t>
      </w:r>
      <w:r>
        <w:rPr>
          <w:rFonts w:ascii="宋体" w:hAnsi="宋体" w:eastAsia="宋体" w:cs="宋体"/>
          <w:spacing w:val="-24"/>
          <w:sz w:val="19"/>
          <w:szCs w:val="19"/>
        </w:rPr>
        <w:t xml:space="preserve"> </w:t>
      </w:r>
      <w:r>
        <w:rPr>
          <w:rFonts w:ascii="宋体" w:hAnsi="宋体" w:eastAsia="宋体" w:cs="宋体"/>
          <w:spacing w:val="6"/>
          <w:sz w:val="19"/>
          <w:szCs w:val="19"/>
        </w:rPr>
        <w:t>内打“</w:t>
      </w:r>
      <w:r>
        <w:rPr>
          <w:rFonts w:ascii="宋体" w:hAnsi="宋体" w:eastAsia="宋体" w:cs="宋体"/>
          <w:spacing w:val="-38"/>
          <w:sz w:val="19"/>
          <w:szCs w:val="19"/>
        </w:rPr>
        <w:t xml:space="preserve"> </w:t>
      </w:r>
      <w:r>
        <w:rPr>
          <w:rFonts w:ascii="宋体" w:hAnsi="宋体" w:eastAsia="宋体" w:cs="宋体"/>
          <w:spacing w:val="6"/>
          <w:sz w:val="19"/>
          <w:szCs w:val="19"/>
        </w:rPr>
        <w:t>√</w:t>
      </w:r>
      <w:r>
        <w:rPr>
          <w:rFonts w:ascii="宋体" w:hAnsi="宋体" w:eastAsia="宋体" w:cs="宋体"/>
          <w:spacing w:val="-66"/>
          <w:sz w:val="19"/>
          <w:szCs w:val="19"/>
        </w:rPr>
        <w:t xml:space="preserve"> </w:t>
      </w:r>
      <w:r>
        <w:rPr>
          <w:rFonts w:ascii="宋体" w:hAnsi="宋体" w:eastAsia="宋体" w:cs="宋体"/>
          <w:spacing w:val="6"/>
          <w:sz w:val="19"/>
          <w:szCs w:val="19"/>
        </w:rPr>
        <w:t>”。本表一式四份，</w:t>
      </w:r>
      <w:r>
        <w:rPr>
          <w:rFonts w:ascii="宋体" w:hAnsi="宋体" w:eastAsia="宋体" w:cs="宋体"/>
          <w:spacing w:val="-52"/>
          <w:sz w:val="19"/>
          <w:szCs w:val="19"/>
        </w:rPr>
        <w:t xml:space="preserve"> </w:t>
      </w:r>
      <w:r>
        <w:rPr>
          <w:rFonts w:ascii="宋体" w:hAnsi="宋体" w:eastAsia="宋体" w:cs="宋体"/>
          <w:spacing w:val="6"/>
          <w:sz w:val="19"/>
          <w:szCs w:val="19"/>
        </w:rPr>
        <w:t>申请人、村（居）</w:t>
      </w:r>
      <w:r>
        <w:rPr>
          <w:rFonts w:ascii="宋体" w:hAnsi="宋体" w:eastAsia="宋体" w:cs="宋体"/>
          <w:spacing w:val="5"/>
          <w:sz w:val="19"/>
          <w:szCs w:val="19"/>
        </w:rPr>
        <w:t>委会、乡镇、经办机构各留存一份</w:t>
      </w:r>
      <w:r>
        <w:rPr>
          <w:rFonts w:hint="eastAsia" w:ascii="宋体" w:hAnsi="宋体" w:cs="宋体"/>
          <w:spacing w:val="5"/>
          <w:sz w:val="19"/>
          <w:szCs w:val="19"/>
          <w:lang w:eastAsia="zh-CN"/>
        </w:rPr>
        <w:t>。</w:t>
      </w:r>
    </w:p>
    <w:p w14:paraId="42E31639">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仿宋" w:hAnsi="仿宋" w:eastAsia="仿宋" w:cs="仿宋"/>
          <w:sz w:val="30"/>
          <w:szCs w:val="30"/>
          <w:lang w:val="en-US" w:eastAsia="zh-CN"/>
        </w:rPr>
      </w:pPr>
    </w:p>
    <w:sectPr>
      <w:pgSz w:w="11906" w:h="16838"/>
      <w:pgMar w:top="1871" w:right="1499" w:bottom="1474" w:left="1587" w:header="851" w:footer="992" w:gutter="0"/>
      <w:cols w:space="0" w:num="1"/>
      <w:rtlGutter w:val="1"/>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4FC74">
    <w:pPr>
      <w:pStyle w:val="7"/>
    </w:pPr>
    <w:r>
      <mc:AlternateContent>
        <mc:Choice Requires="wps">
          <w:drawing>
            <wp:anchor distT="0" distB="0" distL="113665" distR="113665" simplePos="0" relativeHeight="251660288" behindDoc="0" locked="0" layoutInCell="1" allowOverlap="1">
              <wp:simplePos x="0" y="0"/>
              <wp:positionH relativeFrom="margin">
                <wp:align>center</wp:align>
              </wp:positionH>
              <wp:positionV relativeFrom="paragraph">
                <wp:posOffset>0</wp:posOffset>
              </wp:positionV>
              <wp:extent cx="76200"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76198" cy="139560"/>
                      </a:xfrm>
                      <a:prstGeom prst="rect">
                        <a:avLst/>
                      </a:prstGeom>
                      <a:noFill/>
                      <a:ln w="6350" cap="flat" cmpd="sng">
                        <a:noFill/>
                        <a:prstDash val="solid"/>
                        <a:round/>
                      </a:ln>
                    </wps:spPr>
                    <wps:txbx>
                      <w:txbxContent>
                        <w:p w14:paraId="3DA015DB">
                          <w:pPr>
                            <w:pStyle w:val="7"/>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rect id="文本框 1" o:spid="_x0000_s1026" o:spt="1" style="position:absolute;left:0pt;margin-top:0pt;height:11pt;width:6pt;mso-position-horizontal:center;mso-position-horizontal-relative:margin;mso-wrap-style:none;z-index:251660288;mso-width-relative:page;mso-height-relative:page;" filled="f" stroked="f" coordsize="21600,21600" o:gfxdata="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KqEUfUAAAAAwEAAA8AAAAAAAAAAQAgAAAAIgAAAGRycy9kb3du&#10;cmV2LnhtbFBLAQIUABQAAAAIAIdO4kAHMJOQAwIAAPMDAAAOAAAAAAAAAAEAIAAAACMBAABkcnMv&#10;ZTJvRG9jLnhtbFBLBQYAAAAABgAGAFkBAACYBQAAAAA=&#10;">
              <v:fill on="f" focussize="0,0"/>
              <v:stroke on="f" weight="0.5pt" joinstyle="round"/>
              <v:imagedata o:title=""/>
              <o:lock v:ext="edit" aspectratio="f"/>
              <v:textbox inset="0mm,0mm,0mm,0mm" style="mso-fit-shape-to-text:t;">
                <w:txbxContent>
                  <w:p w14:paraId="3DA015DB">
                    <w:pPr>
                      <w:pStyle w:val="7"/>
                    </w:pPr>
                    <w:r>
                      <w:fldChar w:fldCharType="begin"/>
                    </w:r>
                    <w:r>
                      <w:instrText xml:space="preserve"> PAGE  \* MERGEFORMAT </w:instrText>
                    </w:r>
                    <w:r>
                      <w:fldChar w:fldCharType="separate"/>
                    </w:r>
                    <w:r>
                      <w:t>4</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A3764">
    <w:pPr>
      <w:spacing w:line="168" w:lineRule="auto"/>
      <w:ind w:left="4478"/>
      <w:rPr>
        <w:rFonts w:ascii="Calibri" w:hAnsi="Calibri" w:eastAsia="Calibri" w:cs="Calibri"/>
        <w:sz w:val="18"/>
        <w:szCs w:val="18"/>
      </w:rPr>
    </w:pPr>
    <w:r>
      <w:rPr>
        <w:rFonts w:ascii="Calibri" w:hAnsi="Calibri" w:eastAsia="Calibri" w:cs="Calibri"/>
        <w:spacing w:val="-8"/>
        <w:sz w:val="18"/>
        <w:szCs w:val="18"/>
      </w:rPr>
      <w:t>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F1F28">
    <w:pPr>
      <w:spacing w:line="169" w:lineRule="auto"/>
      <w:ind w:left="6923"/>
      <w:rPr>
        <w:rFonts w:ascii="Calibri" w:hAnsi="Calibri" w:eastAsia="Calibri" w:cs="Calibri"/>
        <w:sz w:val="18"/>
        <w:szCs w:val="18"/>
      </w:rPr>
    </w:pPr>
    <w:r>
      <w:rPr>
        <w:rFonts w:ascii="Calibri" w:hAnsi="Calibri" w:eastAsia="Calibri" w:cs="Calibri"/>
        <w:spacing w:val="-8"/>
        <w:sz w:val="18"/>
        <w:szCs w:val="18"/>
      </w:rPr>
      <w:t>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2AC5D">
    <w:pPr>
      <w:spacing w:line="168" w:lineRule="auto"/>
      <w:ind w:left="6923"/>
      <w:rPr>
        <w:rFonts w:ascii="Calibri" w:hAnsi="Calibri" w:eastAsia="Calibri" w:cs="Calibri"/>
        <w:sz w:val="18"/>
        <w:szCs w:val="18"/>
      </w:rPr>
    </w:pPr>
    <w:r>
      <w:rPr>
        <w:rFonts w:ascii="Calibri" w:hAnsi="Calibri" w:eastAsia="Calibri" w:cs="Calibri"/>
        <w:spacing w:val="-8"/>
        <w:sz w:val="18"/>
        <w:szCs w:val="18"/>
      </w:rPr>
      <w:t>17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D8FEA">
    <w:pPr>
      <w:spacing w:line="169" w:lineRule="auto"/>
      <w:ind w:left="4090"/>
      <w:rPr>
        <w:rFonts w:ascii="Calibri" w:hAnsi="Calibri" w:eastAsia="Calibri" w:cs="Calibri"/>
        <w:sz w:val="18"/>
        <w:szCs w:val="18"/>
      </w:rPr>
    </w:pPr>
    <w:r>
      <w:rPr>
        <w:rFonts w:ascii="Calibri" w:hAnsi="Calibri" w:eastAsia="Calibri" w:cs="Calibri"/>
        <w:spacing w:val="-8"/>
        <w:sz w:val="18"/>
        <w:szCs w:val="18"/>
      </w:rPr>
      <w:t>18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03024">
    <w:pPr>
      <w:spacing w:line="169" w:lineRule="auto"/>
      <w:ind w:left="4887"/>
      <w:rPr>
        <w:rFonts w:ascii="Calibri" w:hAnsi="Calibri" w:eastAsia="Calibri" w:cs="Calibri"/>
        <w:sz w:val="18"/>
        <w:szCs w:val="18"/>
      </w:rPr>
    </w:pPr>
    <w:r>
      <w:rPr>
        <w:rFonts w:ascii="Calibri" w:hAnsi="Calibri" w:eastAsia="Calibri" w:cs="Calibri"/>
        <w:spacing w:val="-6"/>
        <w:sz w:val="18"/>
        <w:szCs w:val="18"/>
      </w:rPr>
      <w:t>20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8B0CC">
    <w:pPr>
      <w:spacing w:line="169" w:lineRule="auto"/>
      <w:ind w:left="6917"/>
      <w:rPr>
        <w:rFonts w:ascii="Calibri" w:hAnsi="Calibri" w:eastAsia="Calibri" w:cs="Calibri"/>
        <w:sz w:val="18"/>
        <w:szCs w:val="18"/>
      </w:rPr>
    </w:pPr>
    <w:r>
      <w:rPr>
        <w:rFonts w:ascii="Calibri" w:hAnsi="Calibri" w:eastAsia="Calibri" w:cs="Calibri"/>
        <w:spacing w:val="-6"/>
        <w:sz w:val="18"/>
        <w:szCs w:val="18"/>
      </w:rPr>
      <w:t>21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402FF">
    <w:pPr>
      <w:spacing w:line="169" w:lineRule="auto"/>
      <w:ind w:left="6917"/>
      <w:rPr>
        <w:rFonts w:ascii="Calibri" w:hAnsi="Calibri" w:eastAsia="Calibri" w:cs="Calibri"/>
        <w:sz w:val="18"/>
        <w:szCs w:val="18"/>
      </w:rPr>
    </w:pPr>
    <w:r>
      <w:rPr>
        <w:rFonts w:ascii="Calibri" w:hAnsi="Calibri" w:eastAsia="Calibri" w:cs="Calibri"/>
        <w:spacing w:val="-6"/>
        <w:sz w:val="18"/>
        <w:szCs w:val="18"/>
      </w:rPr>
      <w:t>22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293ED">
    <w:pPr>
      <w:spacing w:line="169" w:lineRule="auto"/>
      <w:ind w:left="4667"/>
      <w:rPr>
        <w:rFonts w:ascii="Calibri" w:hAnsi="Calibri" w:eastAsia="Calibri" w:cs="Calibri"/>
        <w:sz w:val="18"/>
        <w:szCs w:val="18"/>
      </w:rPr>
    </w:pPr>
    <w:r>
      <w:rPr>
        <w:rFonts w:ascii="Calibri" w:hAnsi="Calibri" w:eastAsia="Calibri" w:cs="Calibri"/>
        <w:spacing w:val="-5"/>
        <w:sz w:val="18"/>
        <w:szCs w:val="18"/>
      </w:rPr>
      <w:t>-</w:t>
    </w:r>
    <w:r>
      <w:rPr>
        <w:rFonts w:ascii="Calibri" w:hAnsi="Calibri" w:eastAsia="Calibri" w:cs="Calibri"/>
        <w:spacing w:val="12"/>
        <w:w w:val="102"/>
        <w:sz w:val="18"/>
        <w:szCs w:val="18"/>
      </w:rPr>
      <w:t xml:space="preserve"> </w:t>
    </w:r>
    <w:r>
      <w:rPr>
        <w:rFonts w:ascii="Calibri" w:hAnsi="Calibri" w:eastAsia="Calibri" w:cs="Calibri"/>
        <w:spacing w:val="-5"/>
        <w:sz w:val="18"/>
        <w:szCs w:val="18"/>
      </w:rPr>
      <w:t>23</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07424">
    <w:pPr>
      <w:pStyle w:val="8"/>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02B196"/>
    <w:multiLevelType w:val="singleLevel"/>
    <w:tmpl w:val="4802B19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ulTrailSpace/>
    <w:doNotExpandShiftReturn/>
    <w:adjustLineHeightInTable/>
    <w:useFELayout/>
    <w:compatSetting w:name="compatibilityMode" w:uri="http://schemas.microsoft.com/office/word" w:val="14"/>
  </w:compat>
  <w:docVars>
    <w:docVar w:name="commondata" w:val="eyJoZGlkIjoiNTYxN2ViNzk0MTc0MDQ0YzdlMWM3ZGQyMGM0MjgzMjgifQ=="/>
  </w:docVars>
  <w:rsids>
    <w:rsidRoot w:val="00000000"/>
    <w:rsid w:val="07AF2330"/>
    <w:rsid w:val="0F912498"/>
    <w:rsid w:val="14F91CB8"/>
    <w:rsid w:val="27C125BB"/>
    <w:rsid w:val="28AF104E"/>
    <w:rsid w:val="2C3B1F5D"/>
    <w:rsid w:val="39350694"/>
    <w:rsid w:val="3CDC4526"/>
    <w:rsid w:val="3E0F70EF"/>
    <w:rsid w:val="41F82649"/>
    <w:rsid w:val="55D308DF"/>
    <w:rsid w:val="56877A74"/>
    <w:rsid w:val="69AC030C"/>
    <w:rsid w:val="75006E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Balloon Text"/>
    <w:basedOn w:val="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sz w:val="18"/>
    </w:rPr>
  </w:style>
  <w:style w:type="paragraph" w:styleId="11">
    <w:name w:val="List Paragraph"/>
    <w:basedOn w:val="1"/>
    <w:qFormat/>
    <w:uiPriority w:val="99"/>
    <w:pPr>
      <w:ind w:firstLine="420" w:firstLineChars="200"/>
    </w:pPr>
  </w:style>
  <w:style w:type="character" w:customStyle="1" w:styleId="12">
    <w:name w:val="font11"/>
    <w:basedOn w:val="10"/>
    <w:qFormat/>
    <w:uiPriority w:val="0"/>
    <w:rPr>
      <w:rFonts w:hint="eastAsia" w:ascii="宋体" w:hAnsi="宋体" w:eastAsia="宋体" w:cs="宋体"/>
      <w:color w:val="000000"/>
      <w:sz w:val="22"/>
      <w:szCs w:val="22"/>
      <w:u w:val="none"/>
    </w:rPr>
  </w:style>
  <w:style w:type="character" w:customStyle="1" w:styleId="13">
    <w:name w:val="font51"/>
    <w:basedOn w:val="10"/>
    <w:qFormat/>
    <w:uiPriority w:val="0"/>
    <w:rPr>
      <w:rFonts w:hint="default" w:ascii="Wingdings" w:hAnsi="Wingdings" w:cs="Wingdings"/>
      <w:color w:val="000000"/>
      <w:sz w:val="22"/>
      <w:szCs w:val="22"/>
      <w:u w:val="none"/>
    </w:rPr>
  </w:style>
  <w:style w:type="character" w:customStyle="1" w:styleId="14">
    <w:name w:val="font01"/>
    <w:basedOn w:val="10"/>
    <w:qFormat/>
    <w:uiPriority w:val="0"/>
    <w:rPr>
      <w:rFonts w:hint="eastAsia" w:ascii="宋体" w:hAnsi="宋体" w:eastAsia="宋体" w:cs="宋体"/>
      <w:color w:val="000000"/>
      <w:sz w:val="20"/>
      <w:szCs w:val="20"/>
      <w:u w:val="none"/>
    </w:rPr>
  </w:style>
  <w:style w:type="character" w:customStyle="1" w:styleId="15">
    <w:name w:val="font41"/>
    <w:basedOn w:val="10"/>
    <w:qFormat/>
    <w:uiPriority w:val="0"/>
    <w:rPr>
      <w:rFonts w:hint="eastAsia" w:ascii="宋体" w:hAnsi="宋体" w:eastAsia="宋体" w:cs="宋体"/>
      <w:color w:val="000000"/>
      <w:sz w:val="20"/>
      <w:szCs w:val="20"/>
      <w:u w:val="single"/>
    </w:rPr>
  </w:style>
  <w:style w:type="table" w:customStyle="1" w:styleId="1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9D981-BA8A-4046-B105-DB1C9682AC4B}">
  <ds:schemaRefs/>
</ds:datastoreItem>
</file>

<file path=docProps/app.xml><?xml version="1.0" encoding="utf-8"?>
<Properties xmlns="http://schemas.openxmlformats.org/officeDocument/2006/extended-properties" xmlns:vt="http://schemas.openxmlformats.org/officeDocument/2006/docPropsVTypes">
  <Template>Normal.eit</Template>
  <Company>Microsoft</Company>
  <Pages>32</Pages>
  <Words>13175</Words>
  <Characters>13279</Characters>
  <Lines>0</Lines>
  <Paragraphs>78</Paragraphs>
  <TotalTime>33</TotalTime>
  <ScaleCrop>false</ScaleCrop>
  <LinksUpToDate>false</LinksUpToDate>
  <CharactersWithSpaces>14340</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晨曦</cp:lastModifiedBy>
  <cp:lastPrinted>2026-07-13T01:33:00Z</cp:lastPrinted>
  <dcterms:modified xsi:type="dcterms:W3CDTF">2026-07-20T01:59:21Z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20FE8B29CA664796AD4BD8DBC83C8665_13</vt:lpwstr>
  </property>
  <property fmtid="{D5CDD505-2E9C-101B-9397-08002B2CF9AE}" pid="4" name="KSOTemplateDocerSaveRecord">
    <vt:lpwstr>eyJoZGlkIjoiMjUyYWFlYmY1MDgzZjVkMTIyZDNjNGU3MzRhOTU3MzYiLCJ1c2VySWQiOiIxMTMzNTQyMDk0In0=</vt:lpwstr>
  </property>
</Properties>
</file>