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2026年单位预算信息公开目录</w:t>
      </w:r>
    </w:p>
    <w:p>
      <w:pPr>
        <w:jc w:val="center"/>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一、曲阳县齐村镇人民政府本级收支预算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01"/>
      <w:r>
        <w:rPr>
          <w:rFonts w:ascii="方正小标宋_GBK" w:hAnsi="方正小标宋_GBK" w:eastAsia="方正小标宋_GBK" w:cs="方正小标宋_GBK"/>
          <w:color w:val="000000"/>
          <w:sz w:val="44"/>
        </w:rPr>
        <w:t>一、曲阳县齐村镇人民政府本级收支预算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1107.08</w:t>
            </w:r>
          </w:p>
        </w:tc>
        <w:tc>
          <w:tcPr>
            <w:tcW w:w="4535" w:type="dxa"/>
            <w:vAlign w:val="center"/>
          </w:tcPr>
          <w:p>
            <w:pPr>
              <w:pStyle w:val="12"/>
            </w:pPr>
            <w:r>
              <w:t>一、一般公共服务支出</w:t>
            </w:r>
          </w:p>
        </w:tc>
        <w:tc>
          <w:tcPr>
            <w:tcW w:w="2126" w:type="dxa"/>
            <w:vAlign w:val="center"/>
          </w:tcPr>
          <w:p>
            <w:pPr>
              <w:pStyle w:val="11"/>
            </w:pPr>
            <w:r>
              <w:t>464.39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76.22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32.71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29.64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496.46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1107.08</w:t>
            </w:r>
          </w:p>
        </w:tc>
        <w:tc>
          <w:tcPr>
            <w:tcW w:w="4535" w:type="dxa"/>
            <w:vAlign w:val="center"/>
          </w:tcPr>
          <w:p>
            <w:pPr>
              <w:pStyle w:val="14"/>
            </w:pPr>
            <w:r>
              <w:t>本年支出合计</w:t>
            </w:r>
          </w:p>
        </w:tc>
        <w:tc>
          <w:tcPr>
            <w:tcW w:w="2126" w:type="dxa"/>
            <w:vAlign w:val="center"/>
          </w:tcPr>
          <w:p>
            <w:pPr>
              <w:pStyle w:val="15"/>
            </w:pPr>
            <w:r>
              <w:t>1137.08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30.00</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1137.08</w:t>
            </w:r>
          </w:p>
        </w:tc>
        <w:tc>
          <w:tcPr>
            <w:tcW w:w="4535" w:type="dxa"/>
            <w:vAlign w:val="center"/>
          </w:tcPr>
          <w:p>
            <w:pPr>
              <w:pStyle w:val="14"/>
            </w:pPr>
            <w:r>
              <w:t>支出总计</w:t>
            </w:r>
          </w:p>
        </w:tc>
        <w:tc>
          <w:tcPr>
            <w:tcW w:w="2126" w:type="dxa"/>
            <w:vAlign w:val="center"/>
          </w:tcPr>
          <w:p>
            <w:pPr>
              <w:pStyle w:val="15"/>
            </w:pPr>
            <w:r>
              <w:t>1137.08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1137.08</w:t>
            </w:r>
          </w:p>
        </w:tc>
        <w:tc>
          <w:tcPr>
            <w:tcW w:w="1134" w:type="dxa"/>
            <w:vAlign w:val="center"/>
          </w:tcPr>
          <w:p>
            <w:pPr>
              <w:pStyle w:val="15"/>
            </w:pPr>
            <w:r>
              <w:t>1107.08</w:t>
            </w:r>
          </w:p>
        </w:tc>
        <w:tc>
          <w:tcPr>
            <w:tcW w:w="1134" w:type="dxa"/>
            <w:vAlign w:val="center"/>
          </w:tcPr>
          <w:p>
            <w:pPr>
              <w:pStyle w:val="15"/>
            </w:pPr>
            <w:r>
              <w:t>1107.08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464.39</w:t>
            </w:r>
          </w:p>
        </w:tc>
        <w:tc>
          <w:tcPr>
            <w:tcW w:w="1134" w:type="dxa"/>
            <w:vAlign w:val="center"/>
          </w:tcPr>
          <w:p>
            <w:pPr>
              <w:pStyle w:val="11"/>
            </w:pPr>
            <w:r>
              <w:t>464.39</w:t>
            </w:r>
          </w:p>
        </w:tc>
        <w:tc>
          <w:tcPr>
            <w:tcW w:w="1134" w:type="dxa"/>
            <w:vAlign w:val="center"/>
          </w:tcPr>
          <w:p>
            <w:pPr>
              <w:pStyle w:val="11"/>
            </w:pPr>
            <w:r>
              <w:t>464.39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464.39</w:t>
            </w:r>
          </w:p>
        </w:tc>
        <w:tc>
          <w:tcPr>
            <w:tcW w:w="1134" w:type="dxa"/>
            <w:vAlign w:val="center"/>
          </w:tcPr>
          <w:p>
            <w:pPr>
              <w:pStyle w:val="11"/>
            </w:pPr>
            <w:r>
              <w:t>464.39</w:t>
            </w:r>
          </w:p>
        </w:tc>
        <w:tc>
          <w:tcPr>
            <w:tcW w:w="1134" w:type="dxa"/>
            <w:vAlign w:val="center"/>
          </w:tcPr>
          <w:p>
            <w:pPr>
              <w:pStyle w:val="11"/>
            </w:pPr>
            <w:r>
              <w:t>464.39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231.27</w:t>
            </w:r>
          </w:p>
        </w:tc>
        <w:tc>
          <w:tcPr>
            <w:tcW w:w="1134" w:type="dxa"/>
            <w:vAlign w:val="center"/>
          </w:tcPr>
          <w:p>
            <w:pPr>
              <w:pStyle w:val="11"/>
            </w:pPr>
            <w:r>
              <w:t>231.27</w:t>
            </w:r>
          </w:p>
        </w:tc>
        <w:tc>
          <w:tcPr>
            <w:tcW w:w="1134" w:type="dxa"/>
            <w:vAlign w:val="center"/>
          </w:tcPr>
          <w:p>
            <w:pPr>
              <w:pStyle w:val="11"/>
            </w:pPr>
            <w:r>
              <w:t>231.27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7.41</w:t>
            </w:r>
          </w:p>
        </w:tc>
        <w:tc>
          <w:tcPr>
            <w:tcW w:w="1134" w:type="dxa"/>
            <w:vAlign w:val="center"/>
          </w:tcPr>
          <w:p>
            <w:pPr>
              <w:pStyle w:val="11"/>
            </w:pPr>
            <w:r>
              <w:t>7.41</w:t>
            </w:r>
          </w:p>
        </w:tc>
        <w:tc>
          <w:tcPr>
            <w:tcW w:w="1134" w:type="dxa"/>
            <w:vAlign w:val="center"/>
          </w:tcPr>
          <w:p>
            <w:pPr>
              <w:pStyle w:val="11"/>
            </w:pPr>
            <w:r>
              <w:t>7.41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225.71</w:t>
            </w:r>
          </w:p>
        </w:tc>
        <w:tc>
          <w:tcPr>
            <w:tcW w:w="1134" w:type="dxa"/>
            <w:vAlign w:val="center"/>
          </w:tcPr>
          <w:p>
            <w:pPr>
              <w:pStyle w:val="11"/>
            </w:pPr>
            <w:r>
              <w:t>225.71</w:t>
            </w:r>
          </w:p>
        </w:tc>
        <w:tc>
          <w:tcPr>
            <w:tcW w:w="1134" w:type="dxa"/>
            <w:vAlign w:val="center"/>
          </w:tcPr>
          <w:p>
            <w:pPr>
              <w:pStyle w:val="11"/>
            </w:pPr>
            <w:r>
              <w:t>225.71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76.22</w:t>
            </w:r>
          </w:p>
        </w:tc>
        <w:tc>
          <w:tcPr>
            <w:tcW w:w="1134" w:type="dxa"/>
            <w:vAlign w:val="center"/>
          </w:tcPr>
          <w:p>
            <w:pPr>
              <w:pStyle w:val="11"/>
            </w:pPr>
            <w:r>
              <w:t>76.22</w:t>
            </w:r>
          </w:p>
        </w:tc>
        <w:tc>
          <w:tcPr>
            <w:tcW w:w="1134" w:type="dxa"/>
            <w:vAlign w:val="center"/>
          </w:tcPr>
          <w:p>
            <w:pPr>
              <w:pStyle w:val="11"/>
            </w:pPr>
            <w:r>
              <w:t>76.22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73.82</w:t>
            </w:r>
          </w:p>
        </w:tc>
        <w:tc>
          <w:tcPr>
            <w:tcW w:w="1134" w:type="dxa"/>
            <w:vAlign w:val="center"/>
          </w:tcPr>
          <w:p>
            <w:pPr>
              <w:pStyle w:val="11"/>
            </w:pPr>
            <w:r>
              <w:t>73.82</w:t>
            </w:r>
          </w:p>
        </w:tc>
        <w:tc>
          <w:tcPr>
            <w:tcW w:w="1134" w:type="dxa"/>
            <w:vAlign w:val="center"/>
          </w:tcPr>
          <w:p>
            <w:pPr>
              <w:pStyle w:val="11"/>
            </w:pPr>
            <w:r>
              <w:t>73.82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17.50</w:t>
            </w:r>
          </w:p>
        </w:tc>
        <w:tc>
          <w:tcPr>
            <w:tcW w:w="1134" w:type="dxa"/>
            <w:vAlign w:val="center"/>
          </w:tcPr>
          <w:p>
            <w:pPr>
              <w:pStyle w:val="11"/>
            </w:pPr>
            <w:r>
              <w:t>17.50</w:t>
            </w:r>
          </w:p>
        </w:tc>
        <w:tc>
          <w:tcPr>
            <w:tcW w:w="1134" w:type="dxa"/>
            <w:vAlign w:val="center"/>
          </w:tcPr>
          <w:p>
            <w:pPr>
              <w:pStyle w:val="11"/>
            </w:pPr>
            <w:r>
              <w:t>17.50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50.08</w:t>
            </w:r>
          </w:p>
        </w:tc>
        <w:tc>
          <w:tcPr>
            <w:tcW w:w="1134" w:type="dxa"/>
            <w:vAlign w:val="center"/>
          </w:tcPr>
          <w:p>
            <w:pPr>
              <w:pStyle w:val="11"/>
            </w:pPr>
            <w:r>
              <w:t>50.08</w:t>
            </w:r>
          </w:p>
        </w:tc>
        <w:tc>
          <w:tcPr>
            <w:tcW w:w="1134" w:type="dxa"/>
            <w:vAlign w:val="center"/>
          </w:tcPr>
          <w:p>
            <w:pPr>
              <w:pStyle w:val="11"/>
            </w:pPr>
            <w:r>
              <w:t>50.08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6.24</w:t>
            </w:r>
          </w:p>
        </w:tc>
        <w:tc>
          <w:tcPr>
            <w:tcW w:w="1134" w:type="dxa"/>
            <w:vAlign w:val="center"/>
          </w:tcPr>
          <w:p>
            <w:pPr>
              <w:pStyle w:val="11"/>
            </w:pPr>
            <w:r>
              <w:t>6.24</w:t>
            </w:r>
          </w:p>
        </w:tc>
        <w:tc>
          <w:tcPr>
            <w:tcW w:w="1134" w:type="dxa"/>
            <w:vAlign w:val="center"/>
          </w:tcPr>
          <w:p>
            <w:pPr>
              <w:pStyle w:val="11"/>
            </w:pPr>
            <w:r>
              <w:t>6.24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20809</w:t>
            </w:r>
          </w:p>
        </w:tc>
        <w:tc>
          <w:tcPr>
            <w:tcW w:w="1559" w:type="dxa"/>
            <w:vAlign w:val="center"/>
          </w:tcPr>
          <w:p>
            <w:pPr>
              <w:pStyle w:val="12"/>
            </w:pPr>
            <w:r>
              <w:t>退役安置</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2080901</w:t>
            </w:r>
          </w:p>
        </w:tc>
        <w:tc>
          <w:tcPr>
            <w:tcW w:w="1559" w:type="dxa"/>
            <w:vAlign w:val="center"/>
          </w:tcPr>
          <w:p>
            <w:pPr>
              <w:pStyle w:val="12"/>
            </w:pPr>
            <w:r>
              <w:t>退役士兵安置</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r>
              <w:t>2.40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9.84</w:t>
            </w:r>
          </w:p>
        </w:tc>
        <w:tc>
          <w:tcPr>
            <w:tcW w:w="1134" w:type="dxa"/>
            <w:vAlign w:val="center"/>
          </w:tcPr>
          <w:p>
            <w:pPr>
              <w:pStyle w:val="11"/>
            </w:pPr>
            <w:r>
              <w:t>9.84</w:t>
            </w:r>
          </w:p>
        </w:tc>
        <w:tc>
          <w:tcPr>
            <w:tcW w:w="1134" w:type="dxa"/>
            <w:vAlign w:val="center"/>
          </w:tcPr>
          <w:p>
            <w:pPr>
              <w:pStyle w:val="11"/>
            </w:pPr>
            <w:r>
              <w:t>9.84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13.50</w:t>
            </w:r>
          </w:p>
        </w:tc>
        <w:tc>
          <w:tcPr>
            <w:tcW w:w="1134" w:type="dxa"/>
            <w:vAlign w:val="center"/>
          </w:tcPr>
          <w:p>
            <w:pPr>
              <w:pStyle w:val="11"/>
            </w:pPr>
            <w:r>
              <w:t>13.50</w:t>
            </w:r>
          </w:p>
        </w:tc>
        <w:tc>
          <w:tcPr>
            <w:tcW w:w="1134" w:type="dxa"/>
            <w:vAlign w:val="center"/>
          </w:tcPr>
          <w:p>
            <w:pPr>
              <w:pStyle w:val="11"/>
            </w:pPr>
            <w:r>
              <w:t>13.50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9.37</w:t>
            </w:r>
          </w:p>
        </w:tc>
        <w:tc>
          <w:tcPr>
            <w:tcW w:w="1134" w:type="dxa"/>
            <w:vAlign w:val="center"/>
          </w:tcPr>
          <w:p>
            <w:pPr>
              <w:pStyle w:val="11"/>
            </w:pPr>
            <w:r>
              <w:t>9.37</w:t>
            </w:r>
          </w:p>
        </w:tc>
        <w:tc>
          <w:tcPr>
            <w:tcW w:w="1134" w:type="dxa"/>
            <w:vAlign w:val="center"/>
          </w:tcPr>
          <w:p>
            <w:pPr>
              <w:pStyle w:val="11"/>
            </w:pPr>
            <w:r>
              <w:t>9.37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29.64</w:t>
            </w:r>
          </w:p>
        </w:tc>
        <w:tc>
          <w:tcPr>
            <w:tcW w:w="1134" w:type="dxa"/>
            <w:vAlign w:val="center"/>
          </w:tcPr>
          <w:p>
            <w:pPr>
              <w:pStyle w:val="11"/>
            </w:pPr>
            <w:r>
              <w:t>29.64</w:t>
            </w:r>
          </w:p>
        </w:tc>
        <w:tc>
          <w:tcPr>
            <w:tcW w:w="1134" w:type="dxa"/>
            <w:vAlign w:val="center"/>
          </w:tcPr>
          <w:p>
            <w:pPr>
              <w:pStyle w:val="11"/>
            </w:pPr>
            <w:r>
              <w:t>29.64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29.64</w:t>
            </w:r>
          </w:p>
        </w:tc>
        <w:tc>
          <w:tcPr>
            <w:tcW w:w="1134" w:type="dxa"/>
            <w:vAlign w:val="center"/>
          </w:tcPr>
          <w:p>
            <w:pPr>
              <w:pStyle w:val="11"/>
            </w:pPr>
            <w:r>
              <w:t>29.64</w:t>
            </w:r>
          </w:p>
        </w:tc>
        <w:tc>
          <w:tcPr>
            <w:tcW w:w="1134" w:type="dxa"/>
            <w:vAlign w:val="center"/>
          </w:tcPr>
          <w:p>
            <w:pPr>
              <w:pStyle w:val="11"/>
            </w:pPr>
            <w:r>
              <w:t>29.64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15.84</w:t>
            </w:r>
          </w:p>
        </w:tc>
        <w:tc>
          <w:tcPr>
            <w:tcW w:w="1134" w:type="dxa"/>
            <w:vAlign w:val="center"/>
          </w:tcPr>
          <w:p>
            <w:pPr>
              <w:pStyle w:val="11"/>
            </w:pPr>
            <w:r>
              <w:t>15.84</w:t>
            </w:r>
          </w:p>
        </w:tc>
        <w:tc>
          <w:tcPr>
            <w:tcW w:w="1134" w:type="dxa"/>
            <w:vAlign w:val="center"/>
          </w:tcPr>
          <w:p>
            <w:pPr>
              <w:pStyle w:val="11"/>
            </w:pPr>
            <w:r>
              <w:t>15.84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13.80</w:t>
            </w:r>
          </w:p>
        </w:tc>
        <w:tc>
          <w:tcPr>
            <w:tcW w:w="1134" w:type="dxa"/>
            <w:vAlign w:val="center"/>
          </w:tcPr>
          <w:p>
            <w:pPr>
              <w:pStyle w:val="11"/>
            </w:pPr>
            <w:r>
              <w:t>13.80</w:t>
            </w:r>
          </w:p>
        </w:tc>
        <w:tc>
          <w:tcPr>
            <w:tcW w:w="1134" w:type="dxa"/>
            <w:vAlign w:val="center"/>
          </w:tcPr>
          <w:p>
            <w:pPr>
              <w:pStyle w:val="11"/>
            </w:pPr>
            <w:r>
              <w:t>13.80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496.46</w:t>
            </w:r>
          </w:p>
        </w:tc>
        <w:tc>
          <w:tcPr>
            <w:tcW w:w="1134" w:type="dxa"/>
            <w:vAlign w:val="center"/>
          </w:tcPr>
          <w:p>
            <w:pPr>
              <w:pStyle w:val="11"/>
            </w:pPr>
            <w:r>
              <w:t>466.46</w:t>
            </w:r>
          </w:p>
        </w:tc>
        <w:tc>
          <w:tcPr>
            <w:tcW w:w="1134" w:type="dxa"/>
            <w:vAlign w:val="center"/>
          </w:tcPr>
          <w:p>
            <w:pPr>
              <w:pStyle w:val="11"/>
            </w:pPr>
            <w:r>
              <w:t>466.46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21305</w:t>
            </w:r>
          </w:p>
        </w:tc>
        <w:tc>
          <w:tcPr>
            <w:tcW w:w="1559" w:type="dxa"/>
            <w:vAlign w:val="center"/>
          </w:tcPr>
          <w:p>
            <w:pPr>
              <w:pStyle w:val="12"/>
            </w:pPr>
            <w:r>
              <w:rPr>
                <w:rFonts w:hint="eastAsia"/>
                <w:lang w:eastAsia="zh-CN"/>
              </w:rPr>
              <w:t>巩固拓展脱贫攻坚成果</w:t>
            </w:r>
            <w:r>
              <w:t>衔接乡村振兴</w:t>
            </w:r>
          </w:p>
        </w:tc>
        <w:tc>
          <w:tcPr>
            <w:tcW w:w="1134" w:type="dxa"/>
            <w:vAlign w:val="center"/>
          </w:tcPr>
          <w:p>
            <w:pPr>
              <w:pStyle w:val="11"/>
            </w:pPr>
            <w:r>
              <w:t>16.00</w:t>
            </w:r>
          </w:p>
        </w:tc>
        <w:tc>
          <w:tcPr>
            <w:tcW w:w="1134" w:type="dxa"/>
            <w:vAlign w:val="center"/>
          </w:tcPr>
          <w:p>
            <w:pPr>
              <w:pStyle w:val="11"/>
            </w:pPr>
            <w:r>
              <w:t>16.00</w:t>
            </w:r>
          </w:p>
        </w:tc>
        <w:tc>
          <w:tcPr>
            <w:tcW w:w="1134" w:type="dxa"/>
            <w:vAlign w:val="center"/>
          </w:tcPr>
          <w:p>
            <w:pPr>
              <w:pStyle w:val="11"/>
            </w:pPr>
            <w:r>
              <w:t>16.00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2130599</w:t>
            </w:r>
          </w:p>
        </w:tc>
        <w:tc>
          <w:tcPr>
            <w:tcW w:w="1559" w:type="dxa"/>
            <w:vAlign w:val="center"/>
          </w:tcPr>
          <w:p>
            <w:pPr>
              <w:pStyle w:val="12"/>
            </w:pPr>
            <w:r>
              <w:t>其他</w:t>
            </w:r>
            <w:r>
              <w:rPr>
                <w:rFonts w:hint="eastAsia"/>
                <w:lang w:eastAsia="zh-CN"/>
              </w:rPr>
              <w:t>巩固拓展脱贫攻坚成果</w:t>
            </w:r>
            <w:r>
              <w:t>衔接乡村振兴支出</w:t>
            </w:r>
          </w:p>
        </w:tc>
        <w:tc>
          <w:tcPr>
            <w:tcW w:w="1134" w:type="dxa"/>
            <w:vAlign w:val="center"/>
          </w:tcPr>
          <w:p>
            <w:pPr>
              <w:pStyle w:val="11"/>
            </w:pPr>
            <w:r>
              <w:t>16.00</w:t>
            </w:r>
          </w:p>
        </w:tc>
        <w:tc>
          <w:tcPr>
            <w:tcW w:w="1134" w:type="dxa"/>
            <w:vAlign w:val="center"/>
          </w:tcPr>
          <w:p>
            <w:pPr>
              <w:pStyle w:val="11"/>
            </w:pPr>
            <w:r>
              <w:t>16.00</w:t>
            </w:r>
          </w:p>
        </w:tc>
        <w:tc>
          <w:tcPr>
            <w:tcW w:w="1134" w:type="dxa"/>
            <w:vAlign w:val="center"/>
          </w:tcPr>
          <w:p>
            <w:pPr>
              <w:pStyle w:val="11"/>
            </w:pPr>
            <w:r>
              <w:t>16.00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480.46</w:t>
            </w:r>
          </w:p>
        </w:tc>
        <w:tc>
          <w:tcPr>
            <w:tcW w:w="1134" w:type="dxa"/>
            <w:vAlign w:val="center"/>
          </w:tcPr>
          <w:p>
            <w:pPr>
              <w:pStyle w:val="11"/>
            </w:pPr>
            <w:r>
              <w:t>450.46</w:t>
            </w:r>
          </w:p>
        </w:tc>
        <w:tc>
          <w:tcPr>
            <w:tcW w:w="1134" w:type="dxa"/>
            <w:vAlign w:val="center"/>
          </w:tcPr>
          <w:p>
            <w:pPr>
              <w:pStyle w:val="11"/>
            </w:pPr>
            <w:r>
              <w:t>450.46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450.46</w:t>
            </w:r>
          </w:p>
        </w:tc>
        <w:tc>
          <w:tcPr>
            <w:tcW w:w="1134" w:type="dxa"/>
            <w:vAlign w:val="center"/>
          </w:tcPr>
          <w:p>
            <w:pPr>
              <w:pStyle w:val="11"/>
            </w:pPr>
            <w:r>
              <w:t>450.46</w:t>
            </w:r>
          </w:p>
        </w:tc>
        <w:tc>
          <w:tcPr>
            <w:tcW w:w="1134" w:type="dxa"/>
            <w:vAlign w:val="center"/>
          </w:tcPr>
          <w:p>
            <w:pPr>
              <w:pStyle w:val="11"/>
            </w:pPr>
            <w:r>
              <w:t>450.46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r>
              <w:t>37.66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1137.08</w:t>
            </w:r>
          </w:p>
        </w:tc>
        <w:tc>
          <w:tcPr>
            <w:tcW w:w="1361" w:type="dxa"/>
            <w:vAlign w:val="center"/>
          </w:tcPr>
          <w:p>
            <w:pPr>
              <w:pStyle w:val="15"/>
            </w:pPr>
            <w:r>
              <w:t>601.17</w:t>
            </w:r>
          </w:p>
        </w:tc>
        <w:tc>
          <w:tcPr>
            <w:tcW w:w="1361" w:type="dxa"/>
            <w:vAlign w:val="center"/>
          </w:tcPr>
          <w:p>
            <w:pPr>
              <w:pStyle w:val="15"/>
            </w:pPr>
            <w:r>
              <w:t>535.91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464.39</w:t>
            </w:r>
          </w:p>
        </w:tc>
        <w:tc>
          <w:tcPr>
            <w:tcW w:w="1361" w:type="dxa"/>
            <w:vAlign w:val="center"/>
          </w:tcPr>
          <w:p>
            <w:pPr>
              <w:pStyle w:val="11"/>
            </w:pPr>
            <w:r>
              <w:t>456.98</w:t>
            </w:r>
          </w:p>
        </w:tc>
        <w:tc>
          <w:tcPr>
            <w:tcW w:w="1361" w:type="dxa"/>
            <w:vAlign w:val="center"/>
          </w:tcPr>
          <w:p>
            <w:pPr>
              <w:pStyle w:val="11"/>
            </w:pPr>
            <w:r>
              <w:t>7.41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464.39</w:t>
            </w:r>
          </w:p>
        </w:tc>
        <w:tc>
          <w:tcPr>
            <w:tcW w:w="1361" w:type="dxa"/>
            <w:vAlign w:val="center"/>
          </w:tcPr>
          <w:p>
            <w:pPr>
              <w:pStyle w:val="11"/>
            </w:pPr>
            <w:r>
              <w:t>456.98</w:t>
            </w:r>
          </w:p>
        </w:tc>
        <w:tc>
          <w:tcPr>
            <w:tcW w:w="1361" w:type="dxa"/>
            <w:vAlign w:val="center"/>
          </w:tcPr>
          <w:p>
            <w:pPr>
              <w:pStyle w:val="11"/>
            </w:pPr>
            <w:r>
              <w:t>7.41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231.27</w:t>
            </w:r>
          </w:p>
        </w:tc>
        <w:tc>
          <w:tcPr>
            <w:tcW w:w="1361" w:type="dxa"/>
            <w:vAlign w:val="center"/>
          </w:tcPr>
          <w:p>
            <w:pPr>
              <w:pStyle w:val="11"/>
            </w:pPr>
            <w:r>
              <w:t>231.27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7.41</w:t>
            </w:r>
          </w:p>
        </w:tc>
        <w:tc>
          <w:tcPr>
            <w:tcW w:w="1361" w:type="dxa"/>
            <w:vAlign w:val="center"/>
          </w:tcPr>
          <w:p>
            <w:pPr>
              <w:pStyle w:val="11"/>
            </w:pPr>
          </w:p>
        </w:tc>
        <w:tc>
          <w:tcPr>
            <w:tcW w:w="1361" w:type="dxa"/>
            <w:vAlign w:val="center"/>
          </w:tcPr>
          <w:p>
            <w:pPr>
              <w:pStyle w:val="11"/>
            </w:pPr>
            <w:r>
              <w:t>7.41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225.71</w:t>
            </w:r>
          </w:p>
        </w:tc>
        <w:tc>
          <w:tcPr>
            <w:tcW w:w="1361" w:type="dxa"/>
            <w:vAlign w:val="center"/>
          </w:tcPr>
          <w:p>
            <w:pPr>
              <w:pStyle w:val="11"/>
            </w:pPr>
            <w:r>
              <w:t>225.71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76.22</w:t>
            </w:r>
          </w:p>
        </w:tc>
        <w:tc>
          <w:tcPr>
            <w:tcW w:w="1361" w:type="dxa"/>
            <w:vAlign w:val="center"/>
          </w:tcPr>
          <w:p>
            <w:pPr>
              <w:pStyle w:val="11"/>
            </w:pPr>
            <w:r>
              <w:t>73.82</w:t>
            </w: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73.82</w:t>
            </w:r>
          </w:p>
        </w:tc>
        <w:tc>
          <w:tcPr>
            <w:tcW w:w="1361" w:type="dxa"/>
            <w:vAlign w:val="center"/>
          </w:tcPr>
          <w:p>
            <w:pPr>
              <w:pStyle w:val="11"/>
            </w:pPr>
            <w:r>
              <w:t>73.82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17.50</w:t>
            </w:r>
          </w:p>
        </w:tc>
        <w:tc>
          <w:tcPr>
            <w:tcW w:w="1361" w:type="dxa"/>
            <w:vAlign w:val="center"/>
          </w:tcPr>
          <w:p>
            <w:pPr>
              <w:pStyle w:val="11"/>
            </w:pPr>
            <w:r>
              <w:t>17.50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50.08</w:t>
            </w:r>
          </w:p>
        </w:tc>
        <w:tc>
          <w:tcPr>
            <w:tcW w:w="1361" w:type="dxa"/>
            <w:vAlign w:val="center"/>
          </w:tcPr>
          <w:p>
            <w:pPr>
              <w:pStyle w:val="11"/>
            </w:pPr>
            <w:r>
              <w:t>50.08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6.24</w:t>
            </w:r>
          </w:p>
        </w:tc>
        <w:tc>
          <w:tcPr>
            <w:tcW w:w="1361" w:type="dxa"/>
            <w:vAlign w:val="center"/>
          </w:tcPr>
          <w:p>
            <w:pPr>
              <w:pStyle w:val="11"/>
            </w:pPr>
            <w:r>
              <w:t>6.24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20809</w:t>
            </w:r>
          </w:p>
        </w:tc>
        <w:tc>
          <w:tcPr>
            <w:tcW w:w="4535" w:type="dxa"/>
            <w:vAlign w:val="center"/>
          </w:tcPr>
          <w:p>
            <w:pPr>
              <w:pStyle w:val="12"/>
            </w:pPr>
            <w:r>
              <w:t>退役安置</w:t>
            </w: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2080901</w:t>
            </w:r>
          </w:p>
        </w:tc>
        <w:tc>
          <w:tcPr>
            <w:tcW w:w="4535" w:type="dxa"/>
            <w:vAlign w:val="center"/>
          </w:tcPr>
          <w:p>
            <w:pPr>
              <w:pStyle w:val="12"/>
            </w:pPr>
            <w:r>
              <w:t>退役士兵安置</w:t>
            </w: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r>
              <w:t>2.40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32.71</w:t>
            </w:r>
          </w:p>
        </w:tc>
        <w:tc>
          <w:tcPr>
            <w:tcW w:w="1361" w:type="dxa"/>
            <w:vAlign w:val="center"/>
          </w:tcPr>
          <w:p>
            <w:pPr>
              <w:pStyle w:val="11"/>
            </w:pPr>
            <w:r>
              <w:t>32.71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32.71</w:t>
            </w:r>
          </w:p>
        </w:tc>
        <w:tc>
          <w:tcPr>
            <w:tcW w:w="1361" w:type="dxa"/>
            <w:vAlign w:val="center"/>
          </w:tcPr>
          <w:p>
            <w:pPr>
              <w:pStyle w:val="11"/>
            </w:pPr>
            <w:r>
              <w:t>32.71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9.84</w:t>
            </w:r>
          </w:p>
        </w:tc>
        <w:tc>
          <w:tcPr>
            <w:tcW w:w="1361" w:type="dxa"/>
            <w:vAlign w:val="center"/>
          </w:tcPr>
          <w:p>
            <w:pPr>
              <w:pStyle w:val="11"/>
            </w:pPr>
            <w:r>
              <w:t>9.84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13.50</w:t>
            </w:r>
          </w:p>
        </w:tc>
        <w:tc>
          <w:tcPr>
            <w:tcW w:w="1361" w:type="dxa"/>
            <w:vAlign w:val="center"/>
          </w:tcPr>
          <w:p>
            <w:pPr>
              <w:pStyle w:val="11"/>
            </w:pPr>
            <w:r>
              <w:t>13.50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9.37</w:t>
            </w:r>
          </w:p>
        </w:tc>
        <w:tc>
          <w:tcPr>
            <w:tcW w:w="1361" w:type="dxa"/>
            <w:vAlign w:val="center"/>
          </w:tcPr>
          <w:p>
            <w:pPr>
              <w:pStyle w:val="11"/>
            </w:pPr>
            <w:r>
              <w:t>9.37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29.64</w:t>
            </w:r>
          </w:p>
        </w:tc>
        <w:tc>
          <w:tcPr>
            <w:tcW w:w="1361" w:type="dxa"/>
            <w:vAlign w:val="center"/>
          </w:tcPr>
          <w:p>
            <w:pPr>
              <w:pStyle w:val="11"/>
            </w:pPr>
          </w:p>
        </w:tc>
        <w:tc>
          <w:tcPr>
            <w:tcW w:w="1361" w:type="dxa"/>
            <w:vAlign w:val="center"/>
          </w:tcPr>
          <w:p>
            <w:pPr>
              <w:pStyle w:val="11"/>
            </w:pPr>
            <w:r>
              <w:t>29.64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29.64</w:t>
            </w:r>
          </w:p>
        </w:tc>
        <w:tc>
          <w:tcPr>
            <w:tcW w:w="1361" w:type="dxa"/>
            <w:vAlign w:val="center"/>
          </w:tcPr>
          <w:p>
            <w:pPr>
              <w:pStyle w:val="11"/>
            </w:pPr>
          </w:p>
        </w:tc>
        <w:tc>
          <w:tcPr>
            <w:tcW w:w="1361" w:type="dxa"/>
            <w:vAlign w:val="center"/>
          </w:tcPr>
          <w:p>
            <w:pPr>
              <w:pStyle w:val="11"/>
            </w:pPr>
            <w:r>
              <w:t>29.64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15.84</w:t>
            </w:r>
          </w:p>
        </w:tc>
        <w:tc>
          <w:tcPr>
            <w:tcW w:w="1361" w:type="dxa"/>
            <w:vAlign w:val="center"/>
          </w:tcPr>
          <w:p>
            <w:pPr>
              <w:pStyle w:val="11"/>
            </w:pPr>
          </w:p>
        </w:tc>
        <w:tc>
          <w:tcPr>
            <w:tcW w:w="1361" w:type="dxa"/>
            <w:vAlign w:val="center"/>
          </w:tcPr>
          <w:p>
            <w:pPr>
              <w:pStyle w:val="11"/>
            </w:pPr>
            <w:r>
              <w:t>15.84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13.80</w:t>
            </w:r>
          </w:p>
        </w:tc>
        <w:tc>
          <w:tcPr>
            <w:tcW w:w="1361" w:type="dxa"/>
            <w:vAlign w:val="center"/>
          </w:tcPr>
          <w:p>
            <w:pPr>
              <w:pStyle w:val="11"/>
            </w:pPr>
          </w:p>
        </w:tc>
        <w:tc>
          <w:tcPr>
            <w:tcW w:w="1361" w:type="dxa"/>
            <w:vAlign w:val="center"/>
          </w:tcPr>
          <w:p>
            <w:pPr>
              <w:pStyle w:val="11"/>
            </w:pPr>
            <w:r>
              <w:t>13.80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496.46</w:t>
            </w:r>
          </w:p>
        </w:tc>
        <w:tc>
          <w:tcPr>
            <w:tcW w:w="1361" w:type="dxa"/>
            <w:vAlign w:val="center"/>
          </w:tcPr>
          <w:p>
            <w:pPr>
              <w:pStyle w:val="11"/>
            </w:pPr>
          </w:p>
        </w:tc>
        <w:tc>
          <w:tcPr>
            <w:tcW w:w="1361" w:type="dxa"/>
            <w:vAlign w:val="center"/>
          </w:tcPr>
          <w:p>
            <w:pPr>
              <w:pStyle w:val="11"/>
            </w:pPr>
            <w:r>
              <w:t>496.46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1361" w:type="dxa"/>
            <w:vAlign w:val="center"/>
          </w:tcPr>
          <w:p>
            <w:pPr>
              <w:pStyle w:val="11"/>
            </w:pPr>
            <w:r>
              <w:t>16.00</w:t>
            </w:r>
          </w:p>
        </w:tc>
        <w:tc>
          <w:tcPr>
            <w:tcW w:w="1361" w:type="dxa"/>
            <w:vAlign w:val="center"/>
          </w:tcPr>
          <w:p>
            <w:pPr>
              <w:pStyle w:val="11"/>
            </w:pPr>
          </w:p>
        </w:tc>
        <w:tc>
          <w:tcPr>
            <w:tcW w:w="1361" w:type="dxa"/>
            <w:vAlign w:val="center"/>
          </w:tcPr>
          <w:p>
            <w:pPr>
              <w:pStyle w:val="11"/>
            </w:pPr>
            <w:r>
              <w:t>16.00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1361" w:type="dxa"/>
            <w:vAlign w:val="center"/>
          </w:tcPr>
          <w:p>
            <w:pPr>
              <w:pStyle w:val="11"/>
            </w:pPr>
            <w:r>
              <w:t>16.00</w:t>
            </w:r>
          </w:p>
        </w:tc>
        <w:tc>
          <w:tcPr>
            <w:tcW w:w="1361" w:type="dxa"/>
            <w:vAlign w:val="center"/>
          </w:tcPr>
          <w:p>
            <w:pPr>
              <w:pStyle w:val="11"/>
            </w:pPr>
          </w:p>
        </w:tc>
        <w:tc>
          <w:tcPr>
            <w:tcW w:w="1361" w:type="dxa"/>
            <w:vAlign w:val="center"/>
          </w:tcPr>
          <w:p>
            <w:pPr>
              <w:pStyle w:val="11"/>
            </w:pPr>
            <w:r>
              <w:t>16.00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480.46</w:t>
            </w:r>
          </w:p>
        </w:tc>
        <w:tc>
          <w:tcPr>
            <w:tcW w:w="1361" w:type="dxa"/>
            <w:vAlign w:val="center"/>
          </w:tcPr>
          <w:p>
            <w:pPr>
              <w:pStyle w:val="11"/>
            </w:pPr>
          </w:p>
        </w:tc>
        <w:tc>
          <w:tcPr>
            <w:tcW w:w="1361" w:type="dxa"/>
            <w:vAlign w:val="center"/>
          </w:tcPr>
          <w:p>
            <w:pPr>
              <w:pStyle w:val="11"/>
            </w:pPr>
            <w:r>
              <w:t>480.46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30.00</w:t>
            </w:r>
          </w:p>
        </w:tc>
        <w:tc>
          <w:tcPr>
            <w:tcW w:w="1361" w:type="dxa"/>
            <w:vAlign w:val="center"/>
          </w:tcPr>
          <w:p>
            <w:pPr>
              <w:pStyle w:val="11"/>
            </w:pPr>
          </w:p>
        </w:tc>
        <w:tc>
          <w:tcPr>
            <w:tcW w:w="1361" w:type="dxa"/>
            <w:vAlign w:val="center"/>
          </w:tcPr>
          <w:p>
            <w:pPr>
              <w:pStyle w:val="11"/>
            </w:pPr>
            <w:r>
              <w:t>30.00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450.46</w:t>
            </w:r>
          </w:p>
        </w:tc>
        <w:tc>
          <w:tcPr>
            <w:tcW w:w="1361" w:type="dxa"/>
            <w:vAlign w:val="center"/>
          </w:tcPr>
          <w:p>
            <w:pPr>
              <w:pStyle w:val="11"/>
            </w:pPr>
          </w:p>
        </w:tc>
        <w:tc>
          <w:tcPr>
            <w:tcW w:w="1361" w:type="dxa"/>
            <w:vAlign w:val="center"/>
          </w:tcPr>
          <w:p>
            <w:pPr>
              <w:pStyle w:val="11"/>
            </w:pPr>
            <w:r>
              <w:t>450.46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37.66</w:t>
            </w:r>
          </w:p>
        </w:tc>
        <w:tc>
          <w:tcPr>
            <w:tcW w:w="1361" w:type="dxa"/>
            <w:vAlign w:val="center"/>
          </w:tcPr>
          <w:p>
            <w:pPr>
              <w:pStyle w:val="11"/>
            </w:pPr>
            <w:r>
              <w:t>37.66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37.66</w:t>
            </w:r>
          </w:p>
        </w:tc>
        <w:tc>
          <w:tcPr>
            <w:tcW w:w="1361" w:type="dxa"/>
            <w:vAlign w:val="center"/>
          </w:tcPr>
          <w:p>
            <w:pPr>
              <w:pStyle w:val="11"/>
            </w:pPr>
            <w:r>
              <w:t>37.66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37.66</w:t>
            </w:r>
          </w:p>
        </w:tc>
        <w:tc>
          <w:tcPr>
            <w:tcW w:w="1361" w:type="dxa"/>
            <w:vAlign w:val="center"/>
          </w:tcPr>
          <w:p>
            <w:pPr>
              <w:pStyle w:val="11"/>
            </w:pPr>
            <w:r>
              <w:t>37.66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1107.08</w:t>
            </w:r>
          </w:p>
        </w:tc>
        <w:tc>
          <w:tcPr>
            <w:tcW w:w="3402" w:type="dxa"/>
            <w:vAlign w:val="center"/>
          </w:tcPr>
          <w:p>
            <w:pPr>
              <w:pStyle w:val="12"/>
            </w:pPr>
            <w:r>
              <w:t>一、一般公共服务支出</w:t>
            </w:r>
          </w:p>
        </w:tc>
        <w:tc>
          <w:tcPr>
            <w:tcW w:w="1474" w:type="dxa"/>
            <w:vAlign w:val="center"/>
          </w:tcPr>
          <w:p>
            <w:pPr>
              <w:pStyle w:val="11"/>
            </w:pPr>
            <w:r>
              <w:t>464.39</w:t>
            </w:r>
          </w:p>
        </w:tc>
        <w:tc>
          <w:tcPr>
            <w:tcW w:w="1474" w:type="dxa"/>
            <w:vAlign w:val="center"/>
          </w:tcPr>
          <w:p>
            <w:pPr>
              <w:pStyle w:val="11"/>
            </w:pPr>
            <w:r>
              <w:t>464.39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76.22</w:t>
            </w:r>
          </w:p>
        </w:tc>
        <w:tc>
          <w:tcPr>
            <w:tcW w:w="1474" w:type="dxa"/>
            <w:vAlign w:val="center"/>
          </w:tcPr>
          <w:p>
            <w:pPr>
              <w:pStyle w:val="11"/>
            </w:pPr>
            <w:r>
              <w:t>76.22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32.71</w:t>
            </w:r>
          </w:p>
        </w:tc>
        <w:tc>
          <w:tcPr>
            <w:tcW w:w="1474" w:type="dxa"/>
            <w:vAlign w:val="center"/>
          </w:tcPr>
          <w:p>
            <w:pPr>
              <w:pStyle w:val="11"/>
            </w:pPr>
            <w:r>
              <w:t>32.71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29.64</w:t>
            </w:r>
          </w:p>
        </w:tc>
        <w:tc>
          <w:tcPr>
            <w:tcW w:w="1474" w:type="dxa"/>
            <w:vAlign w:val="center"/>
          </w:tcPr>
          <w:p>
            <w:pPr>
              <w:pStyle w:val="11"/>
            </w:pPr>
            <w:r>
              <w:t>29.64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496.46</w:t>
            </w:r>
          </w:p>
        </w:tc>
        <w:tc>
          <w:tcPr>
            <w:tcW w:w="1474" w:type="dxa"/>
            <w:vAlign w:val="center"/>
          </w:tcPr>
          <w:p>
            <w:pPr>
              <w:pStyle w:val="11"/>
            </w:pPr>
            <w:r>
              <w:t>496.46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37.66</w:t>
            </w:r>
          </w:p>
        </w:tc>
        <w:tc>
          <w:tcPr>
            <w:tcW w:w="1474" w:type="dxa"/>
            <w:vAlign w:val="center"/>
          </w:tcPr>
          <w:p>
            <w:pPr>
              <w:pStyle w:val="11"/>
            </w:pPr>
            <w:r>
              <w:t>37.66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1107.08</w:t>
            </w:r>
          </w:p>
        </w:tc>
        <w:tc>
          <w:tcPr>
            <w:tcW w:w="3402" w:type="dxa"/>
            <w:vAlign w:val="center"/>
          </w:tcPr>
          <w:p>
            <w:pPr>
              <w:pStyle w:val="14"/>
            </w:pPr>
            <w:r>
              <w:t>本年支出合计</w:t>
            </w:r>
          </w:p>
        </w:tc>
        <w:tc>
          <w:tcPr>
            <w:tcW w:w="1474" w:type="dxa"/>
            <w:vAlign w:val="center"/>
          </w:tcPr>
          <w:p>
            <w:pPr>
              <w:pStyle w:val="15"/>
            </w:pPr>
            <w:r>
              <w:t>1137.08</w:t>
            </w:r>
          </w:p>
        </w:tc>
        <w:tc>
          <w:tcPr>
            <w:tcW w:w="1474" w:type="dxa"/>
            <w:vAlign w:val="center"/>
          </w:tcPr>
          <w:p>
            <w:pPr>
              <w:pStyle w:val="15"/>
            </w:pPr>
            <w:r>
              <w:t>1137.08</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30.00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30.00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1137.08</w:t>
            </w:r>
          </w:p>
        </w:tc>
        <w:tc>
          <w:tcPr>
            <w:tcW w:w="3402" w:type="dxa"/>
            <w:vAlign w:val="center"/>
          </w:tcPr>
          <w:p>
            <w:pPr>
              <w:pStyle w:val="14"/>
            </w:pPr>
            <w:r>
              <w:t>支出总计</w:t>
            </w:r>
          </w:p>
        </w:tc>
        <w:tc>
          <w:tcPr>
            <w:tcW w:w="1474" w:type="dxa"/>
            <w:vAlign w:val="center"/>
          </w:tcPr>
          <w:p>
            <w:pPr>
              <w:pStyle w:val="15"/>
            </w:pPr>
            <w:r>
              <w:t>1137.08</w:t>
            </w:r>
          </w:p>
        </w:tc>
        <w:tc>
          <w:tcPr>
            <w:tcW w:w="1474" w:type="dxa"/>
            <w:vAlign w:val="center"/>
          </w:tcPr>
          <w:p>
            <w:pPr>
              <w:pStyle w:val="15"/>
            </w:pPr>
            <w:r>
              <w:t>1137.08</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1137.08</w:t>
            </w:r>
          </w:p>
        </w:tc>
        <w:tc>
          <w:tcPr>
            <w:tcW w:w="2551" w:type="dxa"/>
            <w:vAlign w:val="center"/>
          </w:tcPr>
          <w:p>
            <w:pPr>
              <w:pStyle w:val="15"/>
            </w:pPr>
            <w:r>
              <w:t>601.17</w:t>
            </w:r>
          </w:p>
        </w:tc>
        <w:tc>
          <w:tcPr>
            <w:tcW w:w="2551" w:type="dxa"/>
            <w:vAlign w:val="center"/>
          </w:tcPr>
          <w:p>
            <w:pPr>
              <w:pStyle w:val="15"/>
            </w:pPr>
            <w:r>
              <w:t>535.91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464.39</w:t>
            </w:r>
          </w:p>
        </w:tc>
        <w:tc>
          <w:tcPr>
            <w:tcW w:w="2551" w:type="dxa"/>
            <w:vAlign w:val="center"/>
          </w:tcPr>
          <w:p>
            <w:pPr>
              <w:pStyle w:val="11"/>
            </w:pPr>
            <w:r>
              <w:t>456.98</w:t>
            </w:r>
          </w:p>
        </w:tc>
        <w:tc>
          <w:tcPr>
            <w:tcW w:w="2551" w:type="dxa"/>
            <w:vAlign w:val="center"/>
          </w:tcPr>
          <w:p>
            <w:pPr>
              <w:pStyle w:val="11"/>
            </w:pPr>
            <w:r>
              <w:t>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464.39</w:t>
            </w:r>
          </w:p>
        </w:tc>
        <w:tc>
          <w:tcPr>
            <w:tcW w:w="2551" w:type="dxa"/>
            <w:vAlign w:val="center"/>
          </w:tcPr>
          <w:p>
            <w:pPr>
              <w:pStyle w:val="11"/>
            </w:pPr>
            <w:r>
              <w:t>456.98</w:t>
            </w:r>
          </w:p>
        </w:tc>
        <w:tc>
          <w:tcPr>
            <w:tcW w:w="2551" w:type="dxa"/>
            <w:vAlign w:val="center"/>
          </w:tcPr>
          <w:p>
            <w:pPr>
              <w:pStyle w:val="11"/>
            </w:pPr>
            <w:r>
              <w:t>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231.27</w:t>
            </w:r>
          </w:p>
        </w:tc>
        <w:tc>
          <w:tcPr>
            <w:tcW w:w="2551" w:type="dxa"/>
            <w:vAlign w:val="center"/>
          </w:tcPr>
          <w:p>
            <w:pPr>
              <w:pStyle w:val="11"/>
            </w:pPr>
            <w:r>
              <w:t>231.27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7.41</w:t>
            </w:r>
          </w:p>
        </w:tc>
        <w:tc>
          <w:tcPr>
            <w:tcW w:w="2551" w:type="dxa"/>
            <w:vAlign w:val="center"/>
          </w:tcPr>
          <w:p>
            <w:pPr>
              <w:pStyle w:val="11"/>
            </w:pPr>
          </w:p>
        </w:tc>
        <w:tc>
          <w:tcPr>
            <w:tcW w:w="2551" w:type="dxa"/>
            <w:vAlign w:val="center"/>
          </w:tcPr>
          <w:p>
            <w:pPr>
              <w:pStyle w:val="11"/>
            </w:pPr>
            <w:r>
              <w:t>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225.71</w:t>
            </w:r>
          </w:p>
        </w:tc>
        <w:tc>
          <w:tcPr>
            <w:tcW w:w="2551" w:type="dxa"/>
            <w:vAlign w:val="center"/>
          </w:tcPr>
          <w:p>
            <w:pPr>
              <w:pStyle w:val="11"/>
            </w:pPr>
            <w:r>
              <w:t>225.71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76.22</w:t>
            </w:r>
          </w:p>
        </w:tc>
        <w:tc>
          <w:tcPr>
            <w:tcW w:w="2551" w:type="dxa"/>
            <w:vAlign w:val="center"/>
          </w:tcPr>
          <w:p>
            <w:pPr>
              <w:pStyle w:val="11"/>
            </w:pPr>
            <w:r>
              <w:t>73.82</w:t>
            </w: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73.82</w:t>
            </w:r>
          </w:p>
        </w:tc>
        <w:tc>
          <w:tcPr>
            <w:tcW w:w="2551" w:type="dxa"/>
            <w:vAlign w:val="center"/>
          </w:tcPr>
          <w:p>
            <w:pPr>
              <w:pStyle w:val="11"/>
            </w:pPr>
            <w:r>
              <w:t>73.82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17.50</w:t>
            </w:r>
          </w:p>
        </w:tc>
        <w:tc>
          <w:tcPr>
            <w:tcW w:w="2551" w:type="dxa"/>
            <w:vAlign w:val="center"/>
          </w:tcPr>
          <w:p>
            <w:pPr>
              <w:pStyle w:val="11"/>
            </w:pPr>
            <w:r>
              <w:t>17.50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50.08</w:t>
            </w:r>
          </w:p>
        </w:tc>
        <w:tc>
          <w:tcPr>
            <w:tcW w:w="2551" w:type="dxa"/>
            <w:vAlign w:val="center"/>
          </w:tcPr>
          <w:p>
            <w:pPr>
              <w:pStyle w:val="11"/>
            </w:pPr>
            <w:r>
              <w:t>50.08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6.24</w:t>
            </w:r>
          </w:p>
        </w:tc>
        <w:tc>
          <w:tcPr>
            <w:tcW w:w="2551" w:type="dxa"/>
            <w:vAlign w:val="center"/>
          </w:tcPr>
          <w:p>
            <w:pPr>
              <w:pStyle w:val="11"/>
            </w:pPr>
            <w:r>
              <w:t>6.24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20809</w:t>
            </w:r>
          </w:p>
        </w:tc>
        <w:tc>
          <w:tcPr>
            <w:tcW w:w="4535" w:type="dxa"/>
            <w:vAlign w:val="center"/>
          </w:tcPr>
          <w:p>
            <w:pPr>
              <w:pStyle w:val="12"/>
            </w:pPr>
            <w:r>
              <w:t>退役安置</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2080901</w:t>
            </w:r>
          </w:p>
        </w:tc>
        <w:tc>
          <w:tcPr>
            <w:tcW w:w="4535" w:type="dxa"/>
            <w:vAlign w:val="center"/>
          </w:tcPr>
          <w:p>
            <w:pPr>
              <w:pStyle w:val="12"/>
            </w:pPr>
            <w:r>
              <w:t>退役士兵安置</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32.71</w:t>
            </w:r>
          </w:p>
        </w:tc>
        <w:tc>
          <w:tcPr>
            <w:tcW w:w="2551" w:type="dxa"/>
            <w:vAlign w:val="center"/>
          </w:tcPr>
          <w:p>
            <w:pPr>
              <w:pStyle w:val="11"/>
            </w:pPr>
            <w:r>
              <w:t>32.71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32.71</w:t>
            </w:r>
          </w:p>
        </w:tc>
        <w:tc>
          <w:tcPr>
            <w:tcW w:w="2551" w:type="dxa"/>
            <w:vAlign w:val="center"/>
          </w:tcPr>
          <w:p>
            <w:pPr>
              <w:pStyle w:val="11"/>
            </w:pPr>
            <w:r>
              <w:t>32.71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9.84</w:t>
            </w:r>
          </w:p>
        </w:tc>
        <w:tc>
          <w:tcPr>
            <w:tcW w:w="2551" w:type="dxa"/>
            <w:vAlign w:val="center"/>
          </w:tcPr>
          <w:p>
            <w:pPr>
              <w:pStyle w:val="11"/>
            </w:pPr>
            <w:r>
              <w:t>9.84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13.50</w:t>
            </w:r>
          </w:p>
        </w:tc>
        <w:tc>
          <w:tcPr>
            <w:tcW w:w="2551" w:type="dxa"/>
            <w:vAlign w:val="center"/>
          </w:tcPr>
          <w:p>
            <w:pPr>
              <w:pStyle w:val="11"/>
            </w:pPr>
            <w:r>
              <w:t>13.50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9.37</w:t>
            </w:r>
          </w:p>
        </w:tc>
        <w:tc>
          <w:tcPr>
            <w:tcW w:w="2551" w:type="dxa"/>
            <w:vAlign w:val="center"/>
          </w:tcPr>
          <w:p>
            <w:pPr>
              <w:pStyle w:val="11"/>
            </w:pPr>
            <w:r>
              <w:t>9.37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29.64</w:t>
            </w:r>
          </w:p>
        </w:tc>
        <w:tc>
          <w:tcPr>
            <w:tcW w:w="2551" w:type="dxa"/>
            <w:vAlign w:val="center"/>
          </w:tcPr>
          <w:p>
            <w:pPr>
              <w:pStyle w:val="11"/>
            </w:pPr>
          </w:p>
        </w:tc>
        <w:tc>
          <w:tcPr>
            <w:tcW w:w="2551" w:type="dxa"/>
            <w:vAlign w:val="center"/>
          </w:tcPr>
          <w:p>
            <w:pPr>
              <w:pStyle w:val="11"/>
            </w:pPr>
            <w:r>
              <w:t>29.64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29.64</w:t>
            </w:r>
          </w:p>
        </w:tc>
        <w:tc>
          <w:tcPr>
            <w:tcW w:w="2551" w:type="dxa"/>
            <w:vAlign w:val="center"/>
          </w:tcPr>
          <w:p>
            <w:pPr>
              <w:pStyle w:val="11"/>
            </w:pPr>
          </w:p>
        </w:tc>
        <w:tc>
          <w:tcPr>
            <w:tcW w:w="2551" w:type="dxa"/>
            <w:vAlign w:val="center"/>
          </w:tcPr>
          <w:p>
            <w:pPr>
              <w:pStyle w:val="11"/>
            </w:pPr>
            <w:r>
              <w:t>29.64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15.84</w:t>
            </w:r>
          </w:p>
        </w:tc>
        <w:tc>
          <w:tcPr>
            <w:tcW w:w="2551" w:type="dxa"/>
            <w:vAlign w:val="center"/>
          </w:tcPr>
          <w:p>
            <w:pPr>
              <w:pStyle w:val="11"/>
            </w:pPr>
          </w:p>
        </w:tc>
        <w:tc>
          <w:tcPr>
            <w:tcW w:w="2551" w:type="dxa"/>
            <w:vAlign w:val="center"/>
          </w:tcPr>
          <w:p>
            <w:pPr>
              <w:pStyle w:val="11"/>
            </w:pPr>
            <w:r>
              <w:t>15.84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13.80</w:t>
            </w:r>
          </w:p>
        </w:tc>
        <w:tc>
          <w:tcPr>
            <w:tcW w:w="2551" w:type="dxa"/>
            <w:vAlign w:val="center"/>
          </w:tcPr>
          <w:p>
            <w:pPr>
              <w:pStyle w:val="11"/>
            </w:pPr>
          </w:p>
        </w:tc>
        <w:tc>
          <w:tcPr>
            <w:tcW w:w="2551" w:type="dxa"/>
            <w:vAlign w:val="center"/>
          </w:tcPr>
          <w:p>
            <w:pPr>
              <w:pStyle w:val="11"/>
            </w:pPr>
            <w:r>
              <w:t>13.80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496.46</w:t>
            </w:r>
          </w:p>
        </w:tc>
        <w:tc>
          <w:tcPr>
            <w:tcW w:w="2551" w:type="dxa"/>
            <w:vAlign w:val="center"/>
          </w:tcPr>
          <w:p>
            <w:pPr>
              <w:pStyle w:val="11"/>
            </w:pPr>
          </w:p>
        </w:tc>
        <w:tc>
          <w:tcPr>
            <w:tcW w:w="2551" w:type="dxa"/>
            <w:vAlign w:val="center"/>
          </w:tcPr>
          <w:p>
            <w:pPr>
              <w:pStyle w:val="11"/>
            </w:pPr>
            <w:r>
              <w:t>496.46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2551" w:type="dxa"/>
            <w:vAlign w:val="center"/>
          </w:tcPr>
          <w:p>
            <w:pPr>
              <w:pStyle w:val="11"/>
            </w:pPr>
            <w:r>
              <w:t>16.00</w:t>
            </w:r>
          </w:p>
        </w:tc>
        <w:tc>
          <w:tcPr>
            <w:tcW w:w="2551" w:type="dxa"/>
            <w:vAlign w:val="center"/>
          </w:tcPr>
          <w:p>
            <w:pPr>
              <w:pStyle w:val="11"/>
            </w:pPr>
          </w:p>
        </w:tc>
        <w:tc>
          <w:tcPr>
            <w:tcW w:w="2551" w:type="dxa"/>
            <w:vAlign w:val="center"/>
          </w:tcPr>
          <w:p>
            <w:pPr>
              <w:pStyle w:val="11"/>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2551" w:type="dxa"/>
            <w:vAlign w:val="center"/>
          </w:tcPr>
          <w:p>
            <w:pPr>
              <w:pStyle w:val="11"/>
            </w:pPr>
            <w:r>
              <w:t>16.00</w:t>
            </w:r>
          </w:p>
        </w:tc>
        <w:tc>
          <w:tcPr>
            <w:tcW w:w="2551" w:type="dxa"/>
            <w:vAlign w:val="center"/>
          </w:tcPr>
          <w:p>
            <w:pPr>
              <w:pStyle w:val="11"/>
            </w:pPr>
          </w:p>
        </w:tc>
        <w:tc>
          <w:tcPr>
            <w:tcW w:w="2551" w:type="dxa"/>
            <w:vAlign w:val="center"/>
          </w:tcPr>
          <w:p>
            <w:pPr>
              <w:pStyle w:val="11"/>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480.46</w:t>
            </w:r>
          </w:p>
        </w:tc>
        <w:tc>
          <w:tcPr>
            <w:tcW w:w="2551" w:type="dxa"/>
            <w:vAlign w:val="center"/>
          </w:tcPr>
          <w:p>
            <w:pPr>
              <w:pStyle w:val="11"/>
            </w:pPr>
          </w:p>
        </w:tc>
        <w:tc>
          <w:tcPr>
            <w:tcW w:w="2551" w:type="dxa"/>
            <w:vAlign w:val="center"/>
          </w:tcPr>
          <w:p>
            <w:pPr>
              <w:pStyle w:val="11"/>
            </w:pPr>
            <w:r>
              <w:t>480.46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30.00</w:t>
            </w:r>
          </w:p>
        </w:tc>
        <w:tc>
          <w:tcPr>
            <w:tcW w:w="2551" w:type="dxa"/>
            <w:vAlign w:val="center"/>
          </w:tcPr>
          <w:p>
            <w:pPr>
              <w:pStyle w:val="11"/>
            </w:pPr>
          </w:p>
        </w:tc>
        <w:tc>
          <w:tcPr>
            <w:tcW w:w="2551" w:type="dxa"/>
            <w:vAlign w:val="center"/>
          </w:tcPr>
          <w:p>
            <w:pPr>
              <w:pStyle w:val="11"/>
            </w:pPr>
            <w: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450.46</w:t>
            </w:r>
          </w:p>
        </w:tc>
        <w:tc>
          <w:tcPr>
            <w:tcW w:w="2551" w:type="dxa"/>
            <w:vAlign w:val="center"/>
          </w:tcPr>
          <w:p>
            <w:pPr>
              <w:pStyle w:val="11"/>
            </w:pPr>
          </w:p>
        </w:tc>
        <w:tc>
          <w:tcPr>
            <w:tcW w:w="2551" w:type="dxa"/>
            <w:vAlign w:val="center"/>
          </w:tcPr>
          <w:p>
            <w:pPr>
              <w:pStyle w:val="11"/>
            </w:pPr>
            <w:r>
              <w:t>450.46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37.66</w:t>
            </w:r>
          </w:p>
        </w:tc>
        <w:tc>
          <w:tcPr>
            <w:tcW w:w="2551" w:type="dxa"/>
            <w:vAlign w:val="center"/>
          </w:tcPr>
          <w:p>
            <w:pPr>
              <w:pStyle w:val="11"/>
            </w:pPr>
            <w:r>
              <w:t>37.66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37.66</w:t>
            </w:r>
          </w:p>
        </w:tc>
        <w:tc>
          <w:tcPr>
            <w:tcW w:w="2551" w:type="dxa"/>
            <w:vAlign w:val="center"/>
          </w:tcPr>
          <w:p>
            <w:pPr>
              <w:pStyle w:val="11"/>
            </w:pPr>
            <w:r>
              <w:t>37.66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37.66</w:t>
            </w:r>
          </w:p>
        </w:tc>
        <w:tc>
          <w:tcPr>
            <w:tcW w:w="2551" w:type="dxa"/>
            <w:vAlign w:val="center"/>
          </w:tcPr>
          <w:p>
            <w:pPr>
              <w:pStyle w:val="11"/>
            </w:pPr>
            <w:r>
              <w:t>37.66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601.17</w:t>
            </w:r>
          </w:p>
        </w:tc>
        <w:tc>
          <w:tcPr>
            <w:tcW w:w="2551" w:type="dxa"/>
            <w:vAlign w:val="center"/>
          </w:tcPr>
          <w:p>
            <w:pPr>
              <w:pStyle w:val="15"/>
            </w:pPr>
            <w:r>
              <w:t>548.60</w:t>
            </w:r>
          </w:p>
        </w:tc>
        <w:tc>
          <w:tcPr>
            <w:tcW w:w="2551" w:type="dxa"/>
            <w:vAlign w:val="center"/>
          </w:tcPr>
          <w:p>
            <w:pPr>
              <w:pStyle w:val="15"/>
            </w:pPr>
            <w:r>
              <w:t>52.57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512.21</w:t>
            </w:r>
          </w:p>
        </w:tc>
        <w:tc>
          <w:tcPr>
            <w:tcW w:w="2551" w:type="dxa"/>
            <w:vAlign w:val="center"/>
          </w:tcPr>
          <w:p>
            <w:pPr>
              <w:pStyle w:val="11"/>
            </w:pPr>
            <w:r>
              <w:t>512.21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206.67</w:t>
            </w:r>
          </w:p>
        </w:tc>
        <w:tc>
          <w:tcPr>
            <w:tcW w:w="2551" w:type="dxa"/>
            <w:vAlign w:val="center"/>
          </w:tcPr>
          <w:p>
            <w:pPr>
              <w:pStyle w:val="11"/>
            </w:pPr>
            <w:r>
              <w:t>206.67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77.42</w:t>
            </w:r>
          </w:p>
        </w:tc>
        <w:tc>
          <w:tcPr>
            <w:tcW w:w="2551" w:type="dxa"/>
            <w:vAlign w:val="center"/>
          </w:tcPr>
          <w:p>
            <w:pPr>
              <w:pStyle w:val="11"/>
            </w:pPr>
            <w:r>
              <w:t>77.42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28.41</w:t>
            </w:r>
          </w:p>
        </w:tc>
        <w:tc>
          <w:tcPr>
            <w:tcW w:w="2551" w:type="dxa"/>
            <w:vAlign w:val="center"/>
          </w:tcPr>
          <w:p>
            <w:pPr>
              <w:pStyle w:val="11"/>
            </w:pPr>
            <w:r>
              <w:t>28.41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70.43</w:t>
            </w:r>
          </w:p>
        </w:tc>
        <w:tc>
          <w:tcPr>
            <w:tcW w:w="2551" w:type="dxa"/>
            <w:vAlign w:val="center"/>
          </w:tcPr>
          <w:p>
            <w:pPr>
              <w:pStyle w:val="11"/>
            </w:pPr>
            <w:r>
              <w:t>70.43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50.08</w:t>
            </w:r>
          </w:p>
        </w:tc>
        <w:tc>
          <w:tcPr>
            <w:tcW w:w="2551" w:type="dxa"/>
            <w:vAlign w:val="center"/>
          </w:tcPr>
          <w:p>
            <w:pPr>
              <w:pStyle w:val="11"/>
            </w:pPr>
            <w:r>
              <w:t>50.08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6.24</w:t>
            </w:r>
          </w:p>
        </w:tc>
        <w:tc>
          <w:tcPr>
            <w:tcW w:w="2551" w:type="dxa"/>
            <w:vAlign w:val="center"/>
          </w:tcPr>
          <w:p>
            <w:pPr>
              <w:pStyle w:val="11"/>
            </w:pPr>
            <w:r>
              <w:t>6.24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23.34</w:t>
            </w:r>
          </w:p>
        </w:tc>
        <w:tc>
          <w:tcPr>
            <w:tcW w:w="2551" w:type="dxa"/>
            <w:vAlign w:val="center"/>
          </w:tcPr>
          <w:p>
            <w:pPr>
              <w:pStyle w:val="11"/>
            </w:pPr>
            <w:r>
              <w:t>23.34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9.37</w:t>
            </w:r>
          </w:p>
        </w:tc>
        <w:tc>
          <w:tcPr>
            <w:tcW w:w="2551" w:type="dxa"/>
            <w:vAlign w:val="center"/>
          </w:tcPr>
          <w:p>
            <w:pPr>
              <w:pStyle w:val="11"/>
            </w:pPr>
            <w:r>
              <w:t>9.37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2.59</w:t>
            </w:r>
          </w:p>
        </w:tc>
        <w:tc>
          <w:tcPr>
            <w:tcW w:w="2551" w:type="dxa"/>
            <w:vAlign w:val="center"/>
          </w:tcPr>
          <w:p>
            <w:pPr>
              <w:pStyle w:val="11"/>
            </w:pPr>
            <w:r>
              <w:t>2.59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37.66</w:t>
            </w:r>
          </w:p>
        </w:tc>
        <w:tc>
          <w:tcPr>
            <w:tcW w:w="2551" w:type="dxa"/>
            <w:vAlign w:val="center"/>
          </w:tcPr>
          <w:p>
            <w:pPr>
              <w:pStyle w:val="11"/>
            </w:pPr>
            <w:r>
              <w:t>37.66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52.57</w:t>
            </w:r>
          </w:p>
        </w:tc>
        <w:tc>
          <w:tcPr>
            <w:tcW w:w="2551" w:type="dxa"/>
            <w:vAlign w:val="center"/>
          </w:tcPr>
          <w:p>
            <w:pPr>
              <w:pStyle w:val="11"/>
            </w:pPr>
          </w:p>
        </w:tc>
        <w:tc>
          <w:tcPr>
            <w:tcW w:w="2551" w:type="dxa"/>
            <w:vAlign w:val="center"/>
          </w:tcPr>
          <w:p>
            <w:pPr>
              <w:pStyle w:val="11"/>
            </w:pPr>
            <w:r>
              <w:t>52.57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4.14</w:t>
            </w:r>
          </w:p>
        </w:tc>
        <w:tc>
          <w:tcPr>
            <w:tcW w:w="2551" w:type="dxa"/>
            <w:vAlign w:val="center"/>
          </w:tcPr>
          <w:p>
            <w:pPr>
              <w:pStyle w:val="11"/>
            </w:pPr>
          </w:p>
        </w:tc>
        <w:tc>
          <w:tcPr>
            <w:tcW w:w="2551" w:type="dxa"/>
            <w:vAlign w:val="center"/>
          </w:tcPr>
          <w:p>
            <w:pPr>
              <w:pStyle w:val="11"/>
            </w:pPr>
            <w:r>
              <w:t>4.14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7.48</w:t>
            </w:r>
          </w:p>
        </w:tc>
        <w:tc>
          <w:tcPr>
            <w:tcW w:w="2551" w:type="dxa"/>
            <w:vAlign w:val="center"/>
          </w:tcPr>
          <w:p>
            <w:pPr>
              <w:pStyle w:val="11"/>
            </w:pPr>
          </w:p>
        </w:tc>
        <w:tc>
          <w:tcPr>
            <w:tcW w:w="2551" w:type="dxa"/>
            <w:vAlign w:val="center"/>
          </w:tcPr>
          <w:p>
            <w:pPr>
              <w:pStyle w:val="11"/>
            </w:pPr>
            <w:r>
              <w:t>7.48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5.86</w:t>
            </w:r>
          </w:p>
        </w:tc>
        <w:tc>
          <w:tcPr>
            <w:tcW w:w="2551" w:type="dxa"/>
            <w:vAlign w:val="center"/>
          </w:tcPr>
          <w:p>
            <w:pPr>
              <w:pStyle w:val="11"/>
            </w:pPr>
          </w:p>
        </w:tc>
        <w:tc>
          <w:tcPr>
            <w:tcW w:w="2551" w:type="dxa"/>
            <w:vAlign w:val="center"/>
          </w:tcPr>
          <w:p>
            <w:pPr>
              <w:pStyle w:val="11"/>
            </w:pPr>
            <w:r>
              <w:t>5.86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1.52</w:t>
            </w:r>
          </w:p>
        </w:tc>
        <w:tc>
          <w:tcPr>
            <w:tcW w:w="2551" w:type="dxa"/>
            <w:vAlign w:val="center"/>
          </w:tcPr>
          <w:p>
            <w:pPr>
              <w:pStyle w:val="11"/>
            </w:pPr>
          </w:p>
        </w:tc>
        <w:tc>
          <w:tcPr>
            <w:tcW w:w="2551" w:type="dxa"/>
            <w:vAlign w:val="center"/>
          </w:tcPr>
          <w:p>
            <w:pPr>
              <w:pStyle w:val="11"/>
            </w:pPr>
            <w:r>
              <w:t>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3.18</w:t>
            </w:r>
          </w:p>
        </w:tc>
        <w:tc>
          <w:tcPr>
            <w:tcW w:w="2551" w:type="dxa"/>
            <w:vAlign w:val="center"/>
          </w:tcPr>
          <w:p>
            <w:pPr>
              <w:pStyle w:val="11"/>
            </w:pPr>
          </w:p>
        </w:tc>
        <w:tc>
          <w:tcPr>
            <w:tcW w:w="2551" w:type="dxa"/>
            <w:vAlign w:val="center"/>
          </w:tcPr>
          <w:p>
            <w:pPr>
              <w:pStyle w:val="11"/>
            </w:pPr>
            <w:r>
              <w:t>3.18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4.80</w:t>
            </w:r>
          </w:p>
        </w:tc>
        <w:tc>
          <w:tcPr>
            <w:tcW w:w="2551" w:type="dxa"/>
            <w:vAlign w:val="center"/>
          </w:tcPr>
          <w:p>
            <w:pPr>
              <w:pStyle w:val="11"/>
            </w:pPr>
          </w:p>
        </w:tc>
        <w:tc>
          <w:tcPr>
            <w:tcW w:w="2551" w:type="dxa"/>
            <w:vAlign w:val="center"/>
          </w:tcPr>
          <w:p>
            <w:pPr>
              <w:pStyle w:val="11"/>
            </w:pPr>
            <w:r>
              <w:t>4.80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12.42</w:t>
            </w:r>
          </w:p>
        </w:tc>
        <w:tc>
          <w:tcPr>
            <w:tcW w:w="2551" w:type="dxa"/>
            <w:vAlign w:val="center"/>
          </w:tcPr>
          <w:p>
            <w:pPr>
              <w:pStyle w:val="11"/>
            </w:pPr>
          </w:p>
        </w:tc>
        <w:tc>
          <w:tcPr>
            <w:tcW w:w="2551" w:type="dxa"/>
            <w:vAlign w:val="center"/>
          </w:tcPr>
          <w:p>
            <w:pPr>
              <w:pStyle w:val="11"/>
            </w:pPr>
            <w:r>
              <w:t>12.42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5.17</w:t>
            </w:r>
          </w:p>
        </w:tc>
        <w:tc>
          <w:tcPr>
            <w:tcW w:w="2551" w:type="dxa"/>
            <w:vAlign w:val="center"/>
          </w:tcPr>
          <w:p>
            <w:pPr>
              <w:pStyle w:val="11"/>
            </w:pPr>
          </w:p>
        </w:tc>
        <w:tc>
          <w:tcPr>
            <w:tcW w:w="2551" w:type="dxa"/>
            <w:vAlign w:val="center"/>
          </w:tcPr>
          <w:p>
            <w:pPr>
              <w:pStyle w:val="11"/>
            </w:pPr>
            <w:r>
              <w:t>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36.39</w:t>
            </w:r>
          </w:p>
        </w:tc>
        <w:tc>
          <w:tcPr>
            <w:tcW w:w="2551" w:type="dxa"/>
            <w:vAlign w:val="center"/>
          </w:tcPr>
          <w:p>
            <w:pPr>
              <w:pStyle w:val="11"/>
            </w:pPr>
            <w:r>
              <w:t>36.39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33.58</w:t>
            </w:r>
          </w:p>
        </w:tc>
        <w:tc>
          <w:tcPr>
            <w:tcW w:w="2551" w:type="dxa"/>
            <w:vAlign w:val="center"/>
          </w:tcPr>
          <w:p>
            <w:pPr>
              <w:pStyle w:val="11"/>
            </w:pPr>
            <w:r>
              <w:t>33.58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2.81</w:t>
            </w:r>
          </w:p>
        </w:tc>
        <w:tc>
          <w:tcPr>
            <w:tcW w:w="2551" w:type="dxa"/>
            <w:vAlign w:val="center"/>
          </w:tcPr>
          <w:p>
            <w:pPr>
              <w:pStyle w:val="11"/>
            </w:pPr>
            <w:r>
              <w:t>2.81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4.80</w:t>
            </w:r>
          </w:p>
        </w:tc>
        <w:tc>
          <w:tcPr>
            <w:tcW w:w="2381" w:type="dxa"/>
            <w:vAlign w:val="center"/>
          </w:tcPr>
          <w:p>
            <w:pPr>
              <w:pStyle w:val="15"/>
            </w:pPr>
            <w:r>
              <w:t>4.80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4.80</w:t>
            </w:r>
          </w:p>
        </w:tc>
        <w:tc>
          <w:tcPr>
            <w:tcW w:w="2381" w:type="dxa"/>
            <w:vAlign w:val="center"/>
          </w:tcPr>
          <w:p>
            <w:pPr>
              <w:pStyle w:val="11"/>
            </w:pPr>
            <w:r>
              <w:t>4.80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4.80</w:t>
            </w:r>
          </w:p>
        </w:tc>
        <w:tc>
          <w:tcPr>
            <w:tcW w:w="2381" w:type="dxa"/>
            <w:vAlign w:val="center"/>
          </w:tcPr>
          <w:p>
            <w:pPr>
              <w:pStyle w:val="11"/>
            </w:pPr>
            <w:r>
              <w:t>4.80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4.80</w:t>
            </w:r>
          </w:p>
        </w:tc>
        <w:tc>
          <w:tcPr>
            <w:tcW w:w="2381" w:type="dxa"/>
            <w:vAlign w:val="center"/>
          </w:tcPr>
          <w:p>
            <w:pPr>
              <w:pStyle w:val="11"/>
            </w:pPr>
            <w:r>
              <w:t>4.80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曲阳县齐村镇人民政府本级2026年单位预算信息公开情况说明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按照《中华人民共和国预算法》、《地方预决算公开操作规程》和《关于进一步推进预算公开工作的实施意见》规定，现将曲阳县齐村镇人民政府本级2026年单位预算公开如下：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（三）讨论和决定本镇经济建设、政治建设、文化建设、社会建设、生态文明建设和党的建设以及乡村振兴中的重大问题。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pPr>
        <w:pStyle w:val="17"/>
      </w:pPr>
      <w:r>
        <w:t>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7"/>
      </w:pPr>
      <w:r>
        <w:t>（七）镇党委领导乡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7"/>
      </w:pPr>
      <w:r>
        <w:t>（八）加强镇党委自身建设和村党组织建设，以及其他隶属乡党委的党组织建设，抓好发展党员工作，加强党员队伍建设。维护和执行党的纪律，监督党员干部和其他任何工作人员严格遵守国家法律法规。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（九）按照干部管理权限，负责对干部的教育、培训、选拔、考核和监督工作。协助管理上级有关部门驻镇镇单位的干部。做好人才服务工作。</w:t>
      </w:r>
    </w:p>
    <w:p>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7"/>
      </w:pPr>
      <w:r>
        <w:t>（十二）承办上级党委、人大、政府交办的其他事项。</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曲阳县齐村镇人民政府本级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1137.08万元，其中：一般公共预算收入1107.08万元，基金预算收入0.00万元，国有资本经营预算收入0.00万元，财政专户核拨收入0.00万元，单位资金收入0.00万元，上年结转结余30.00万元。</w:t>
      </w:r>
    </w:p>
    <w:p>
      <w:pPr>
        <w:pStyle w:val="18"/>
      </w:pPr>
      <w:r>
        <w:t>2、支出说明</w:t>
      </w:r>
    </w:p>
    <w:p>
      <w:pPr>
        <w:pStyle w:val="18"/>
      </w:pPr>
      <w:r>
        <w:t>收支预算总表支出栏、基本支出表、项目支出表按经济分类和支出功能分类科目编制，反映曲阳县齐村镇人民政府本级年度单位预算中支出预算的总体情况。2026年支出预算1137.08万元，其中基本支出601.17万元，包括人员经费548.60万元和日常公用经费52.57万元；项目支出535.91万元，主要为村党组织活动经费15.82万元，村级组织运转经费项目315万元，服务群众专项经费105万元，涉军公益岗人员经费7.41万元，生态护林员补助经费15.84万元，网格员生活补贴13.8万元，齐村镇乡进藏老兵民调员岗位补贴2.4万元，正常离任村干部生活补贴14.64万元，曲阳县省级工作经费16万元，齐村镇齐村村农村公益项目30万元。；预计下年使用的单位资金结余0.00万元。委托业务费共计安排35.00万元，主要用于因技术原因确需对外委托的辅助性工作和确有必要对外委托开展咨询、评审、规划等工作。</w:t>
      </w:r>
    </w:p>
    <w:p>
      <w:pPr>
        <w:pStyle w:val="18"/>
      </w:pPr>
      <w:r>
        <w:t>3、比上年增减情况</w:t>
      </w:r>
    </w:p>
    <w:p>
      <w:pPr>
        <w:pStyle w:val="18"/>
      </w:pPr>
      <w:r>
        <w:t>2026年预算收支安排1137.08万元，较2025年预算增加81.49万元，其中：基本支出增加27.83万元，主要为工资普调，使得工资、各项保险等人员经费增加，相应的工会经费、福利费增加。项目支出增加53.66万元，主要为村级组织运转经费增加63万元，村党组织活动经费减少0.22万元，涉军公益岗人员经费减少0.03万元，离任干部生活补贴减少0.11万元，减少小口头村农村公益项目15万元</w:t>
      </w:r>
      <w:bookmarkStart w:id="1" w:name="_GoBack"/>
      <w:bookmarkEnd w:id="1"/>
      <w:r>
        <w:t>，增加齐村镇齐村村农村公益项目30万元，减少了齐村镇增雨防雹员工资6.48万元，减少环境整治（人居环境）专项经费3万元，减少秸秆禁烧（森林防火）经费2万元，减少征兵工作经费2万元，减少综合管理专项经费9.5万元，减少防返贫监测预警工作经费1万元。预计下年使用的单位资金结余增加0.00万元。</w:t>
      </w:r>
    </w:p>
    <w:p>
      <w:pPr>
        <w:spacing w:before="10" w:after="10"/>
        <w:ind w:firstLine="640"/>
        <w:outlineLvl w:val="5"/>
      </w:pPr>
      <w:r>
        <w:rPr>
          <w:rFonts w:ascii="黑体" w:hAnsi="黑体" w:eastAsia="黑体" w:cs="黑体"/>
          <w:color w:val="000000"/>
          <w:sz w:val="32"/>
        </w:rPr>
        <w:t>三、机关运行经费安排情况</w:t>
      </w:r>
    </w:p>
    <w:p>
      <w:pPr>
        <w:pStyle w:val="19"/>
      </w:pPr>
      <w:r>
        <w:t>2026年，我单位机关运行经费共计安排52.57万元，主要用于日常维修、办公用房水电费、办公用房取暖费、办公用房物业管理费等日常运行支出。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4.80万元，其中因公出国（境）费0.00万元；公务用车购置及运维费4.80万元（其中：公务用车购置费为0.00万元，公务用车运维费4.80万元)；公务接待费0.00万元。与2025年相比增加0.00万元，增减变化的主要原因是“三公”经费与上年持平，无增减变化。</w:t>
      </w: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ind w:firstLine="560"/>
      </w:pPr>
      <w:r>
        <w:rPr>
          <w:rFonts w:ascii="方正仿宋_GBK" w:hAnsi="方正仿宋_GBK" w:eastAsia="方正仿宋_GBK" w:cs="方正仿宋_GBK"/>
          <w:b/>
          <w:color w:val="000000"/>
          <w:sz w:val="28"/>
        </w:rPr>
        <w:t>1、齐村镇进藏老兵民调员岗位补贴绩效目标表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13063426P00HP8R10039W</w:t>
            </w:r>
          </w:p>
        </w:tc>
        <w:tc>
          <w:tcPr>
            <w:tcW w:w="2835" w:type="dxa"/>
            <w:vAlign w:val="center"/>
          </w:tcPr>
          <w:p>
            <w:pPr>
              <w:pStyle w:val="10"/>
            </w:pPr>
            <w:r>
              <w:t>项目名称</w:t>
            </w:r>
          </w:p>
        </w:tc>
        <w:tc>
          <w:tcPr>
            <w:tcW w:w="6095" w:type="dxa"/>
            <w:gridSpan w:val="3"/>
            <w:vAlign w:val="center"/>
          </w:tcPr>
          <w:p>
            <w:pPr>
              <w:pStyle w:val="12"/>
            </w:pPr>
            <w:r>
              <w:t>齐村镇进藏老兵民调员岗位补贴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2.40</w:t>
            </w:r>
          </w:p>
        </w:tc>
        <w:tc>
          <w:tcPr>
            <w:tcW w:w="2835" w:type="dxa"/>
            <w:vAlign w:val="center"/>
          </w:tcPr>
          <w:p>
            <w:pPr>
              <w:pStyle w:val="10"/>
            </w:pPr>
            <w:r>
              <w:t>其中：财政    资金</w:t>
            </w:r>
          </w:p>
        </w:tc>
        <w:tc>
          <w:tcPr>
            <w:tcW w:w="2551" w:type="dxa"/>
            <w:vAlign w:val="center"/>
          </w:tcPr>
          <w:p>
            <w:pPr>
              <w:pStyle w:val="12"/>
            </w:pPr>
            <w:r>
              <w:t>2.40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预算数为2.4万元，其中县级财政资金为2.4万元。主要用于我镇4名进藏老兵民调员岗位补贴，按月发放资金。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0.60</w:t>
            </w:r>
          </w:p>
        </w:tc>
        <w:tc>
          <w:tcPr>
            <w:tcW w:w="2835" w:type="dxa"/>
            <w:vAlign w:val="center"/>
          </w:tcPr>
          <w:p>
            <w:pPr>
              <w:pStyle w:val="13"/>
            </w:pPr>
            <w:r>
              <w:t>1.20</w:t>
            </w:r>
          </w:p>
        </w:tc>
        <w:tc>
          <w:tcPr>
            <w:tcW w:w="2551" w:type="dxa"/>
            <w:vAlign w:val="center"/>
          </w:tcPr>
          <w:p>
            <w:pPr>
              <w:pStyle w:val="13"/>
            </w:pPr>
            <w:r>
              <w:t>1.80</w:t>
            </w:r>
          </w:p>
        </w:tc>
        <w:tc>
          <w:tcPr>
            <w:tcW w:w="3544" w:type="dxa"/>
            <w:gridSpan w:val="2"/>
            <w:vAlign w:val="center"/>
          </w:tcPr>
          <w:p>
            <w:pPr>
              <w:pStyle w:val="13"/>
            </w:pPr>
            <w:r>
              <w:t>2.40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1."通过安排民调员岗位，让贫困退役老兵生活有所保障，维持社会稳定，积极稳妥化解退役军人历史遗留问题。</w:t>
            </w:r>
            <w:r>
              <w:tab/>
            </w:r>
            <w:r>
              <w:tab/>
            </w:r>
            <w:r>
              <w:tab/>
            </w:r>
            <w:r>
              <w:tab/>
            </w:r>
            <w:r>
              <w:tab/>
            </w:r>
            <w:r>
              <w:tab/>
            </w:r>
          </w:p>
          <w:p>
            <w:pPr>
              <w:pStyle w:val="12"/>
            </w:pPr>
            <w:r>
              <w:t>"</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民调员补贴发放人数</w:t>
            </w:r>
          </w:p>
        </w:tc>
        <w:tc>
          <w:tcPr>
            <w:tcW w:w="5386" w:type="dxa"/>
            <w:vAlign w:val="center"/>
          </w:tcPr>
          <w:p>
            <w:pPr>
              <w:pStyle w:val="12"/>
            </w:pPr>
            <w:r>
              <w:t>民调员补贴发放人数</w:t>
            </w:r>
          </w:p>
        </w:tc>
        <w:tc>
          <w:tcPr>
            <w:tcW w:w="2268" w:type="dxa"/>
            <w:vAlign w:val="center"/>
          </w:tcPr>
          <w:p>
            <w:pPr>
              <w:pStyle w:val="12"/>
            </w:pPr>
            <w:r>
              <w:t>4人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补贴发放到位率</w:t>
            </w:r>
          </w:p>
        </w:tc>
        <w:tc>
          <w:tcPr>
            <w:tcW w:w="5386" w:type="dxa"/>
            <w:vAlign w:val="center"/>
          </w:tcPr>
          <w:p>
            <w:pPr>
              <w:pStyle w:val="12"/>
            </w:pPr>
            <w:r>
              <w:t>民调员补贴发放到位率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补贴发放及时率</w:t>
            </w:r>
          </w:p>
        </w:tc>
        <w:tc>
          <w:tcPr>
            <w:tcW w:w="5386" w:type="dxa"/>
            <w:vAlign w:val="center"/>
          </w:tcPr>
          <w:p>
            <w:pPr>
              <w:pStyle w:val="12"/>
            </w:pPr>
            <w:r>
              <w:t>民调员补贴发放及时率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民调员月人均补助成本</w:t>
            </w:r>
          </w:p>
        </w:tc>
        <w:tc>
          <w:tcPr>
            <w:tcW w:w="5386" w:type="dxa"/>
            <w:vAlign w:val="center"/>
          </w:tcPr>
          <w:p>
            <w:pPr>
              <w:pStyle w:val="12"/>
            </w:pPr>
            <w:r>
              <w:t>民调员月人均补助成本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进藏老兵安置率</w:t>
            </w:r>
          </w:p>
        </w:tc>
        <w:tc>
          <w:tcPr>
            <w:tcW w:w="5386" w:type="dxa"/>
            <w:vAlign w:val="center"/>
          </w:tcPr>
          <w:p>
            <w:pPr>
              <w:pStyle w:val="12"/>
            </w:pPr>
            <w:r>
              <w:t>进藏老兵安置率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2、齐村镇涉军公益岗人员经费绩效目标表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13063426P00HP8R100408</w:t>
            </w:r>
          </w:p>
        </w:tc>
        <w:tc>
          <w:tcPr>
            <w:tcW w:w="2835" w:type="dxa"/>
            <w:vAlign w:val="center"/>
          </w:tcPr>
          <w:p>
            <w:pPr>
              <w:pStyle w:val="10"/>
            </w:pPr>
            <w:r>
              <w:t>项目名称</w:t>
            </w:r>
          </w:p>
        </w:tc>
        <w:tc>
          <w:tcPr>
            <w:tcW w:w="6095" w:type="dxa"/>
            <w:gridSpan w:val="3"/>
            <w:vAlign w:val="center"/>
          </w:tcPr>
          <w:p>
            <w:pPr>
              <w:pStyle w:val="12"/>
            </w:pPr>
            <w:r>
              <w:t>齐村镇涉军公益岗人员经费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7.41</w:t>
            </w:r>
          </w:p>
        </w:tc>
        <w:tc>
          <w:tcPr>
            <w:tcW w:w="2835" w:type="dxa"/>
            <w:vAlign w:val="center"/>
          </w:tcPr>
          <w:p>
            <w:pPr>
              <w:pStyle w:val="10"/>
            </w:pPr>
            <w:r>
              <w:t>其中：财政    资金</w:t>
            </w:r>
          </w:p>
        </w:tc>
        <w:tc>
          <w:tcPr>
            <w:tcW w:w="2551" w:type="dxa"/>
            <w:vAlign w:val="center"/>
          </w:tcPr>
          <w:p>
            <w:pPr>
              <w:pStyle w:val="12"/>
            </w:pPr>
            <w:r>
              <w:t>7.41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预算数为7.411万元，其中县级财政资金为7.411万元。主要用于我镇2名涉军公益岗人员工资及保险，按月发放资金。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1.85</w:t>
            </w:r>
          </w:p>
        </w:tc>
        <w:tc>
          <w:tcPr>
            <w:tcW w:w="2835" w:type="dxa"/>
            <w:vAlign w:val="center"/>
          </w:tcPr>
          <w:p>
            <w:pPr>
              <w:pStyle w:val="13"/>
            </w:pPr>
            <w:r>
              <w:t>3.70</w:t>
            </w:r>
          </w:p>
        </w:tc>
        <w:tc>
          <w:tcPr>
            <w:tcW w:w="2551" w:type="dxa"/>
            <w:vAlign w:val="center"/>
          </w:tcPr>
          <w:p>
            <w:pPr>
              <w:pStyle w:val="13"/>
            </w:pPr>
            <w:r>
              <w:t>5.55</w:t>
            </w:r>
          </w:p>
        </w:tc>
        <w:tc>
          <w:tcPr>
            <w:tcW w:w="3544" w:type="dxa"/>
            <w:gridSpan w:val="2"/>
            <w:vAlign w:val="center"/>
          </w:tcPr>
          <w:p>
            <w:pPr>
              <w:pStyle w:val="13"/>
            </w:pPr>
            <w:r>
              <w:t>7.41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r>
              <w:tab/>
            </w:r>
            <w:r>
              <w:tab/>
            </w:r>
            <w:r>
              <w:tab/>
            </w:r>
            <w:r>
              <w:tab/>
            </w:r>
            <w:r>
              <w:tab/>
            </w:r>
            <w:r>
              <w:tab/>
            </w:r>
          </w:p>
          <w:p>
            <w:pPr>
              <w:pStyle w:val="12"/>
            </w:pPr>
            <w:r>
              <w:t>""</w:t>
            </w:r>
            <w:r>
              <w:tab/>
            </w:r>
            <w:r>
              <w:tab/>
            </w:r>
            <w:r>
              <w:tab/>
            </w:r>
            <w:r>
              <w:tab/>
            </w:r>
            <w:r>
              <w:tab/>
            </w:r>
            <w:r>
              <w:tab/>
            </w:r>
          </w:p>
          <w:p>
            <w:pPr>
              <w:pStyle w:val="12"/>
            </w:pPr>
            <w:r>
              <w:t>"</w:t>
            </w:r>
            <w:r>
              <w:tab/>
            </w:r>
            <w:r>
              <w:tab/>
            </w:r>
            <w:r>
              <w:tab/>
            </w:r>
            <w:r>
              <w:tab/>
            </w:r>
            <w:r>
              <w:tab/>
            </w:r>
            <w:r>
              <w:tab/>
            </w:r>
          </w:p>
          <w:p>
            <w:pPr>
              <w:pStyle w:val="12"/>
            </w:pP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2人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公益岗补贴月发放及时率</w:t>
            </w:r>
          </w:p>
        </w:tc>
        <w:tc>
          <w:tcPr>
            <w:tcW w:w="5386" w:type="dxa"/>
            <w:vAlign w:val="center"/>
          </w:tcPr>
          <w:p>
            <w:pPr>
              <w:pStyle w:val="12"/>
            </w:pPr>
            <w:r>
              <w:t>公益岗补贴月发放及时率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3、齐村镇生态护林员补贴绩效目标表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13063426P00HP8R100362</w:t>
            </w:r>
          </w:p>
        </w:tc>
        <w:tc>
          <w:tcPr>
            <w:tcW w:w="2835" w:type="dxa"/>
            <w:vAlign w:val="center"/>
          </w:tcPr>
          <w:p>
            <w:pPr>
              <w:pStyle w:val="10"/>
            </w:pPr>
            <w:r>
              <w:t>项目名称</w:t>
            </w:r>
          </w:p>
        </w:tc>
        <w:tc>
          <w:tcPr>
            <w:tcW w:w="6095" w:type="dxa"/>
            <w:gridSpan w:val="3"/>
            <w:vAlign w:val="center"/>
          </w:tcPr>
          <w:p>
            <w:pPr>
              <w:pStyle w:val="12"/>
            </w:pPr>
            <w:r>
              <w:t>齐村镇生态护林员补贴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15.84</w:t>
            </w:r>
          </w:p>
        </w:tc>
        <w:tc>
          <w:tcPr>
            <w:tcW w:w="2835" w:type="dxa"/>
            <w:vAlign w:val="center"/>
          </w:tcPr>
          <w:p>
            <w:pPr>
              <w:pStyle w:val="10"/>
            </w:pPr>
            <w:r>
              <w:t>其中：财政    资金</w:t>
            </w:r>
          </w:p>
        </w:tc>
        <w:tc>
          <w:tcPr>
            <w:tcW w:w="2551" w:type="dxa"/>
            <w:vAlign w:val="center"/>
          </w:tcPr>
          <w:p>
            <w:pPr>
              <w:pStyle w:val="12"/>
            </w:pPr>
            <w:r>
              <w:t>15.84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预算数为15.84万元，其中县级财政资金为15.84万元。主要用于我镇20名生态护林员人员生活补助，按月发放资金。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3.96</w:t>
            </w:r>
          </w:p>
        </w:tc>
        <w:tc>
          <w:tcPr>
            <w:tcW w:w="2835" w:type="dxa"/>
            <w:vAlign w:val="center"/>
          </w:tcPr>
          <w:p>
            <w:pPr>
              <w:pStyle w:val="13"/>
            </w:pPr>
            <w:r>
              <w:t>7.92</w:t>
            </w:r>
          </w:p>
        </w:tc>
        <w:tc>
          <w:tcPr>
            <w:tcW w:w="2551" w:type="dxa"/>
            <w:vAlign w:val="center"/>
          </w:tcPr>
          <w:p>
            <w:pPr>
              <w:pStyle w:val="13"/>
            </w:pPr>
            <w:r>
              <w:t>11.88</w:t>
            </w:r>
          </w:p>
        </w:tc>
        <w:tc>
          <w:tcPr>
            <w:tcW w:w="3544" w:type="dxa"/>
            <w:gridSpan w:val="2"/>
            <w:vAlign w:val="center"/>
          </w:tcPr>
          <w:p>
            <w:pPr>
              <w:pStyle w:val="13"/>
            </w:pPr>
            <w:r>
              <w:t>15.84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r>
              <w:tab/>
            </w:r>
            <w:r>
              <w:tab/>
            </w:r>
            <w:r>
              <w:tab/>
            </w:r>
            <w:r>
              <w:tab/>
            </w:r>
            <w:r>
              <w:tab/>
            </w:r>
            <w:r>
              <w:tab/>
            </w:r>
          </w:p>
          <w:p>
            <w:pPr>
              <w:pStyle w:val="12"/>
            </w:pPr>
            <w:r>
              <w:t>""</w:t>
            </w:r>
            <w:r>
              <w:tab/>
            </w:r>
            <w:r>
              <w:tab/>
            </w:r>
            <w:r>
              <w:tab/>
            </w:r>
            <w:r>
              <w:tab/>
            </w:r>
            <w:r>
              <w:tab/>
            </w:r>
            <w:r>
              <w:tab/>
            </w:r>
          </w:p>
          <w:p>
            <w:pPr>
              <w:pStyle w:val="12"/>
            </w:pPr>
            <w:r>
              <w:t>"</w:t>
            </w:r>
            <w:r>
              <w:tab/>
            </w:r>
            <w:r>
              <w:tab/>
            </w:r>
            <w:r>
              <w:tab/>
            </w:r>
            <w:r>
              <w:tab/>
            </w:r>
            <w:r>
              <w:tab/>
            </w:r>
            <w:r>
              <w:tab/>
            </w:r>
          </w:p>
          <w:p>
            <w:pPr>
              <w:pStyle w:val="12"/>
            </w:pP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护林员日常巡查次数</w:t>
            </w:r>
          </w:p>
        </w:tc>
        <w:tc>
          <w:tcPr>
            <w:tcW w:w="5386" w:type="dxa"/>
            <w:vAlign w:val="center"/>
          </w:tcPr>
          <w:p>
            <w:pPr>
              <w:pStyle w:val="12"/>
            </w:pPr>
            <w:r>
              <w:t>护林员日常巡查次数</w:t>
            </w:r>
          </w:p>
        </w:tc>
        <w:tc>
          <w:tcPr>
            <w:tcW w:w="2268" w:type="dxa"/>
            <w:vAlign w:val="center"/>
          </w:tcPr>
          <w:p>
            <w:pPr>
              <w:pStyle w:val="12"/>
            </w:pPr>
            <w:r>
              <w:t>≥240次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管护区内林业资源保护率</w:t>
            </w:r>
          </w:p>
        </w:tc>
        <w:tc>
          <w:tcPr>
            <w:tcW w:w="5386" w:type="dxa"/>
            <w:vAlign w:val="center"/>
          </w:tcPr>
          <w:p>
            <w:pPr>
              <w:pStyle w:val="12"/>
            </w:pPr>
            <w:r>
              <w:t>管护区内林业资源保护率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4、齐村镇网格员生活补贴绩效目标表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13063426P00HP8R100389</w:t>
            </w:r>
          </w:p>
        </w:tc>
        <w:tc>
          <w:tcPr>
            <w:tcW w:w="2835" w:type="dxa"/>
            <w:vAlign w:val="center"/>
          </w:tcPr>
          <w:p>
            <w:pPr>
              <w:pStyle w:val="10"/>
            </w:pPr>
            <w:r>
              <w:t>项目名称</w:t>
            </w:r>
          </w:p>
        </w:tc>
        <w:tc>
          <w:tcPr>
            <w:tcW w:w="6095" w:type="dxa"/>
            <w:gridSpan w:val="3"/>
            <w:vAlign w:val="center"/>
          </w:tcPr>
          <w:p>
            <w:pPr>
              <w:pStyle w:val="12"/>
            </w:pPr>
            <w:r>
              <w:t>齐村镇网格员生活补贴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13.80</w:t>
            </w:r>
          </w:p>
        </w:tc>
        <w:tc>
          <w:tcPr>
            <w:tcW w:w="2835" w:type="dxa"/>
            <w:vAlign w:val="center"/>
          </w:tcPr>
          <w:p>
            <w:pPr>
              <w:pStyle w:val="10"/>
            </w:pPr>
            <w:r>
              <w:t>其中：财政    资金</w:t>
            </w:r>
          </w:p>
        </w:tc>
        <w:tc>
          <w:tcPr>
            <w:tcW w:w="2551" w:type="dxa"/>
            <w:vAlign w:val="center"/>
          </w:tcPr>
          <w:p>
            <w:pPr>
              <w:pStyle w:val="12"/>
            </w:pPr>
            <w:r>
              <w:t>13.80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预算数为13.8万元，其中县级财政资金为13.8万元。主要用于我镇23名网格员生活补贴，按月发放资金。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3.45</w:t>
            </w:r>
          </w:p>
        </w:tc>
        <w:tc>
          <w:tcPr>
            <w:tcW w:w="2835" w:type="dxa"/>
            <w:vAlign w:val="center"/>
          </w:tcPr>
          <w:p>
            <w:pPr>
              <w:pStyle w:val="13"/>
            </w:pPr>
            <w:r>
              <w:t>6.90</w:t>
            </w:r>
          </w:p>
        </w:tc>
        <w:tc>
          <w:tcPr>
            <w:tcW w:w="2551" w:type="dxa"/>
            <w:vAlign w:val="center"/>
          </w:tcPr>
          <w:p>
            <w:pPr>
              <w:pStyle w:val="13"/>
            </w:pPr>
            <w:r>
              <w:t>10.35</w:t>
            </w:r>
          </w:p>
        </w:tc>
        <w:tc>
          <w:tcPr>
            <w:tcW w:w="3544" w:type="dxa"/>
            <w:gridSpan w:val="2"/>
            <w:vAlign w:val="center"/>
          </w:tcPr>
          <w:p>
            <w:pPr>
              <w:pStyle w:val="13"/>
            </w:pPr>
            <w:r>
              <w:t>13.80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1."""通过按时发放生活补贴，使各村网格员更认真负责开展工作。</w:t>
            </w:r>
            <w:r>
              <w:tab/>
            </w:r>
            <w:r>
              <w:t>""</w:t>
            </w:r>
            <w:r>
              <w:tab/>
            </w:r>
            <w:r>
              <w:tab/>
            </w:r>
            <w:r>
              <w:tab/>
            </w:r>
          </w:p>
          <w:p>
            <w:pPr>
              <w:pStyle w:val="12"/>
            </w:pPr>
            <w:r>
              <w:t>"</w:t>
            </w:r>
            <w:r>
              <w:tab/>
            </w:r>
            <w:r>
              <w:tab/>
            </w:r>
            <w:r>
              <w:tab/>
            </w:r>
          </w:p>
          <w:p>
            <w:pPr>
              <w:pStyle w:val="12"/>
            </w:pPr>
          </w:p>
          <w:p>
            <w:pPr>
              <w:pStyle w:val="12"/>
            </w:pPr>
            <w:r>
              <w:t>2."""通过对网格责任辖区内污染源底数及变化情况进行调查、宣传环境保护法律法规及相关环保知识等 ，确保人居环境整洁安全。</w:t>
            </w:r>
            <w:r>
              <w:tab/>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21个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5、齐村镇村党组织活动经费绩效目标表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13063426P00GFMB10545N</w:t>
            </w:r>
          </w:p>
        </w:tc>
        <w:tc>
          <w:tcPr>
            <w:tcW w:w="2835" w:type="dxa"/>
            <w:vAlign w:val="center"/>
          </w:tcPr>
          <w:p>
            <w:pPr>
              <w:pStyle w:val="10"/>
            </w:pPr>
            <w:r>
              <w:t>项目名称</w:t>
            </w:r>
          </w:p>
        </w:tc>
        <w:tc>
          <w:tcPr>
            <w:tcW w:w="6095" w:type="dxa"/>
            <w:gridSpan w:val="3"/>
            <w:vAlign w:val="center"/>
          </w:tcPr>
          <w:p>
            <w:pPr>
              <w:pStyle w:val="12"/>
            </w:pPr>
            <w:r>
              <w:t>齐村镇村党组织活动经费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15.82</w:t>
            </w:r>
          </w:p>
        </w:tc>
        <w:tc>
          <w:tcPr>
            <w:tcW w:w="2835" w:type="dxa"/>
            <w:vAlign w:val="center"/>
          </w:tcPr>
          <w:p>
            <w:pPr>
              <w:pStyle w:val="10"/>
            </w:pPr>
            <w:r>
              <w:t>其中：财政    资金</w:t>
            </w:r>
          </w:p>
        </w:tc>
        <w:tc>
          <w:tcPr>
            <w:tcW w:w="2551" w:type="dxa"/>
            <w:vAlign w:val="center"/>
          </w:tcPr>
          <w:p>
            <w:pPr>
              <w:pStyle w:val="12"/>
            </w:pPr>
            <w:r>
              <w:t>15.82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预算资金15.82万元，其中县级财政资金15.82万元。主要用于村级开展“三会一课”、主题党日、党员教育培训等活动支出，按月拨付资金。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3.95</w:t>
            </w:r>
          </w:p>
        </w:tc>
        <w:tc>
          <w:tcPr>
            <w:tcW w:w="2835" w:type="dxa"/>
            <w:vAlign w:val="center"/>
          </w:tcPr>
          <w:p>
            <w:pPr>
              <w:pStyle w:val="13"/>
            </w:pPr>
            <w:r>
              <w:t>7.90</w:t>
            </w:r>
          </w:p>
        </w:tc>
        <w:tc>
          <w:tcPr>
            <w:tcW w:w="2551" w:type="dxa"/>
            <w:vAlign w:val="center"/>
          </w:tcPr>
          <w:p>
            <w:pPr>
              <w:pStyle w:val="13"/>
            </w:pPr>
            <w:r>
              <w:t>11.85</w:t>
            </w:r>
          </w:p>
        </w:tc>
        <w:tc>
          <w:tcPr>
            <w:tcW w:w="3544" w:type="dxa"/>
            <w:gridSpan w:val="2"/>
            <w:vAlign w:val="center"/>
          </w:tcPr>
          <w:p>
            <w:pPr>
              <w:pStyle w:val="13"/>
            </w:pPr>
            <w:r>
              <w:t>15.82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1."通过开展“三会一课”、主题党日、党员教育培训等活动，提高基层党建工作质量、提升组织凝聚力、激发党员的先锋模范作用。</w:t>
            </w:r>
            <w:r>
              <w:tab/>
            </w:r>
          </w:p>
          <w:p>
            <w:pPr>
              <w:pStyle w:val="12"/>
            </w:pPr>
            <w:r>
              <w:tab/>
            </w:r>
            <w:r>
              <w:tab/>
            </w:r>
          </w:p>
          <w:p>
            <w:pPr>
              <w:pStyle w:val="12"/>
            </w:pPr>
            <w:r>
              <w:t>"</w:t>
            </w:r>
            <w:r>
              <w:tab/>
            </w:r>
            <w:r>
              <w:tab/>
            </w:r>
            <w:r>
              <w:tab/>
            </w:r>
            <w:r>
              <w:tab/>
            </w:r>
            <w:r>
              <w:tab/>
            </w:r>
            <w:r>
              <w:tab/>
            </w:r>
          </w:p>
          <w:p>
            <w:pPr>
              <w:pStyle w:val="12"/>
            </w:pPr>
          </w:p>
          <w:p>
            <w:pPr>
              <w:pStyle w:val="12"/>
            </w:pPr>
            <w:r>
              <w:t>2.通过开展帮扶救助困难党员、慰问老党员工作，帮助他们解决困难，使其充分感受党的温暖。</w:t>
            </w:r>
          </w:p>
          <w:p>
            <w:pPr>
              <w:pStyle w:val="12"/>
            </w:pP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6、齐村镇村级组织运转经费绩效目标表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13063426P00GFMB10520W</w:t>
            </w:r>
          </w:p>
        </w:tc>
        <w:tc>
          <w:tcPr>
            <w:tcW w:w="2835" w:type="dxa"/>
            <w:vAlign w:val="center"/>
          </w:tcPr>
          <w:p>
            <w:pPr>
              <w:pStyle w:val="10"/>
            </w:pPr>
            <w:r>
              <w:t>项目名称</w:t>
            </w:r>
          </w:p>
        </w:tc>
        <w:tc>
          <w:tcPr>
            <w:tcW w:w="6095" w:type="dxa"/>
            <w:gridSpan w:val="3"/>
            <w:vAlign w:val="center"/>
          </w:tcPr>
          <w:p>
            <w:pPr>
              <w:pStyle w:val="12"/>
            </w:pPr>
            <w:r>
              <w:t>齐村镇村级组织运转经费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315.00</w:t>
            </w:r>
          </w:p>
        </w:tc>
        <w:tc>
          <w:tcPr>
            <w:tcW w:w="2835" w:type="dxa"/>
            <w:vAlign w:val="center"/>
          </w:tcPr>
          <w:p>
            <w:pPr>
              <w:pStyle w:val="10"/>
            </w:pPr>
            <w:r>
              <w:t>其中：财政    资金</w:t>
            </w:r>
          </w:p>
        </w:tc>
        <w:tc>
          <w:tcPr>
            <w:tcW w:w="2551" w:type="dxa"/>
            <w:vAlign w:val="center"/>
          </w:tcPr>
          <w:p>
            <w:pPr>
              <w:pStyle w:val="12"/>
            </w:pPr>
            <w:r>
              <w:t>315.00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预算数315万元，其中县级财政资金315万元，主要用于村干部工资和村级办公经费的支出，按月支付资金。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78.75</w:t>
            </w:r>
          </w:p>
        </w:tc>
        <w:tc>
          <w:tcPr>
            <w:tcW w:w="2835" w:type="dxa"/>
            <w:vAlign w:val="center"/>
          </w:tcPr>
          <w:p>
            <w:pPr>
              <w:pStyle w:val="13"/>
            </w:pPr>
            <w:r>
              <w:t>157.50</w:t>
            </w:r>
          </w:p>
        </w:tc>
        <w:tc>
          <w:tcPr>
            <w:tcW w:w="2551" w:type="dxa"/>
            <w:vAlign w:val="center"/>
          </w:tcPr>
          <w:p>
            <w:pPr>
              <w:pStyle w:val="13"/>
            </w:pPr>
            <w:r>
              <w:t>236.25</w:t>
            </w:r>
          </w:p>
        </w:tc>
        <w:tc>
          <w:tcPr>
            <w:tcW w:w="3544" w:type="dxa"/>
            <w:gridSpan w:val="2"/>
            <w:vAlign w:val="center"/>
          </w:tcPr>
          <w:p>
            <w:pPr>
              <w:pStyle w:val="13"/>
            </w:pPr>
            <w:r>
              <w:t>315.00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1.通过及时拨付村级经费，保证村级两委、为民服务场所正常运转，提高村级事务处理水平。</w:t>
            </w:r>
          </w:p>
          <w:p>
            <w:pPr>
              <w:pStyle w:val="12"/>
            </w:pPr>
            <w:r>
              <w:tab/>
            </w:r>
          </w:p>
          <w:p>
            <w:pPr>
              <w:pStyle w:val="12"/>
            </w:pPr>
          </w:p>
          <w:p>
            <w:pPr>
              <w:pStyle w:val="12"/>
            </w:pPr>
            <w:r>
              <w:t>2.通过及时发放村干部工资，稳定干部队伍，提高村级执政能力。</w:t>
            </w:r>
          </w:p>
          <w:p>
            <w:pPr>
              <w:pStyle w:val="12"/>
            </w:pP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107人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21个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7、齐村镇服务群众专项经费绩效目标表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13063426P00GFMB10519H</w:t>
            </w:r>
          </w:p>
        </w:tc>
        <w:tc>
          <w:tcPr>
            <w:tcW w:w="2835" w:type="dxa"/>
            <w:vAlign w:val="center"/>
          </w:tcPr>
          <w:p>
            <w:pPr>
              <w:pStyle w:val="10"/>
            </w:pPr>
            <w:r>
              <w:t>项目名称</w:t>
            </w:r>
          </w:p>
        </w:tc>
        <w:tc>
          <w:tcPr>
            <w:tcW w:w="6095" w:type="dxa"/>
            <w:gridSpan w:val="3"/>
            <w:vAlign w:val="center"/>
          </w:tcPr>
          <w:p>
            <w:pPr>
              <w:pStyle w:val="12"/>
            </w:pPr>
            <w:r>
              <w:t>齐村镇服务群众专项经费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105.00</w:t>
            </w:r>
          </w:p>
        </w:tc>
        <w:tc>
          <w:tcPr>
            <w:tcW w:w="2835" w:type="dxa"/>
            <w:vAlign w:val="center"/>
          </w:tcPr>
          <w:p>
            <w:pPr>
              <w:pStyle w:val="10"/>
            </w:pPr>
            <w:r>
              <w:t>其中：财政    资金</w:t>
            </w:r>
          </w:p>
        </w:tc>
        <w:tc>
          <w:tcPr>
            <w:tcW w:w="2551" w:type="dxa"/>
            <w:vAlign w:val="center"/>
          </w:tcPr>
          <w:p>
            <w:pPr>
              <w:pStyle w:val="12"/>
            </w:pPr>
            <w:r>
              <w:t>105.00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预算数105万元，其中县级财政资金105万元；主要用于村级公共设施维护、公共卫生防疫、村内治安、服务群众生产生活的临时劳务用工的支出。按工作开展情况拨付资金。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26.25</w:t>
            </w:r>
          </w:p>
        </w:tc>
        <w:tc>
          <w:tcPr>
            <w:tcW w:w="2835" w:type="dxa"/>
            <w:vAlign w:val="center"/>
          </w:tcPr>
          <w:p>
            <w:pPr>
              <w:pStyle w:val="13"/>
            </w:pPr>
            <w:r>
              <w:t>52.50</w:t>
            </w:r>
          </w:p>
        </w:tc>
        <w:tc>
          <w:tcPr>
            <w:tcW w:w="2551" w:type="dxa"/>
            <w:vAlign w:val="center"/>
          </w:tcPr>
          <w:p>
            <w:pPr>
              <w:pStyle w:val="13"/>
            </w:pPr>
            <w:r>
              <w:t>78.75</w:t>
            </w:r>
          </w:p>
        </w:tc>
        <w:tc>
          <w:tcPr>
            <w:tcW w:w="3544" w:type="dxa"/>
            <w:gridSpan w:val="2"/>
            <w:vAlign w:val="center"/>
          </w:tcPr>
          <w:p>
            <w:pPr>
              <w:pStyle w:val="13"/>
            </w:pPr>
            <w:r>
              <w:t>105.00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1."通过服务群众专项工作，保障公共设施维护、公共卫生防疫、村内治安、服务群众生产生活的临时劳务用工的开支。</w:t>
            </w:r>
            <w:r>
              <w:tab/>
            </w:r>
            <w:r>
              <w:tab/>
            </w:r>
            <w:r>
              <w:tab/>
            </w:r>
            <w:r>
              <w:tab/>
            </w:r>
          </w:p>
          <w:p>
            <w:pPr>
              <w:pStyle w:val="12"/>
            </w:pPr>
            <w:r>
              <w:t>"</w:t>
            </w:r>
            <w:r>
              <w:tab/>
            </w:r>
            <w:r>
              <w:tab/>
            </w:r>
            <w:r>
              <w:tab/>
            </w:r>
            <w:r>
              <w:tab/>
            </w:r>
            <w:r>
              <w:tab/>
            </w:r>
            <w:r>
              <w:tab/>
            </w:r>
          </w:p>
          <w:p>
            <w:pPr>
              <w:pStyle w:val="12"/>
            </w:pPr>
            <w:r>
              <w:t>2."通过服务群众专项工作，保障村级服务群众的必要支出，保障村综合服务站正常运转。</w:t>
            </w:r>
            <w:r>
              <w:tab/>
            </w:r>
          </w:p>
          <w:p>
            <w:pPr>
              <w:pStyle w:val="12"/>
            </w:pPr>
            <w:r>
              <w:tab/>
            </w:r>
            <w:r>
              <w:tab/>
            </w:r>
            <w:r>
              <w:t>"</w:t>
            </w:r>
            <w:r>
              <w:tab/>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21个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8、齐村镇齐村村公益事业建设财政奖补项目绩效目标表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13063425P004932100720</w:t>
            </w:r>
          </w:p>
        </w:tc>
        <w:tc>
          <w:tcPr>
            <w:tcW w:w="2835" w:type="dxa"/>
            <w:vAlign w:val="center"/>
          </w:tcPr>
          <w:p>
            <w:pPr>
              <w:pStyle w:val="10"/>
            </w:pPr>
            <w:r>
              <w:t>项目名称</w:t>
            </w:r>
          </w:p>
        </w:tc>
        <w:tc>
          <w:tcPr>
            <w:tcW w:w="6095" w:type="dxa"/>
            <w:gridSpan w:val="3"/>
            <w:vAlign w:val="center"/>
          </w:tcPr>
          <w:p>
            <w:pPr>
              <w:pStyle w:val="12"/>
            </w:pPr>
            <w:r>
              <w:t>齐村镇齐村村公益事业建设财政奖补项目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预算安排30万元。主要是通过安装和维修路灯，解决村民夜间出行难问题。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7.50</w:t>
            </w:r>
          </w:p>
        </w:tc>
        <w:tc>
          <w:tcPr>
            <w:tcW w:w="2835" w:type="dxa"/>
            <w:vAlign w:val="center"/>
          </w:tcPr>
          <w:p>
            <w:pPr>
              <w:pStyle w:val="13"/>
            </w:pPr>
            <w:r>
              <w:t>15.00</w:t>
            </w:r>
          </w:p>
        </w:tc>
        <w:tc>
          <w:tcPr>
            <w:tcW w:w="2551" w:type="dxa"/>
            <w:vAlign w:val="center"/>
          </w:tcPr>
          <w:p>
            <w:pPr>
              <w:pStyle w:val="13"/>
            </w:pPr>
            <w:r>
              <w:t>22.50</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1."通过安装和维修路灯，解决村民夜间出行难问题。</w:t>
            </w:r>
            <w:r>
              <w:tab/>
            </w:r>
            <w:r>
              <w:tab/>
            </w:r>
            <w:r>
              <w:tab/>
            </w:r>
            <w:r>
              <w:tab/>
            </w:r>
            <w:r>
              <w:tab/>
            </w:r>
            <w:r>
              <w:tab/>
            </w:r>
          </w:p>
          <w:p>
            <w:pPr>
              <w:pStyle w:val="12"/>
            </w:pPr>
            <w:r>
              <w:t>"</w:t>
            </w:r>
            <w:r>
              <w:tab/>
            </w:r>
            <w:r>
              <w:tab/>
            </w:r>
            <w:r>
              <w:tab/>
            </w:r>
            <w:r>
              <w:tab/>
            </w:r>
            <w:r>
              <w:tab/>
            </w:r>
            <w:r>
              <w:tab/>
            </w:r>
          </w:p>
          <w:p>
            <w:pPr>
              <w:pStyle w:val="12"/>
            </w:pP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维修和安装路灯数量</w:t>
            </w:r>
          </w:p>
        </w:tc>
        <w:tc>
          <w:tcPr>
            <w:tcW w:w="5386" w:type="dxa"/>
            <w:vAlign w:val="center"/>
          </w:tcPr>
          <w:p>
            <w:pPr>
              <w:pStyle w:val="12"/>
            </w:pPr>
            <w:r>
              <w:t>维修和安装路灯数量</w:t>
            </w:r>
          </w:p>
        </w:tc>
        <w:tc>
          <w:tcPr>
            <w:tcW w:w="2268" w:type="dxa"/>
            <w:vAlign w:val="center"/>
          </w:tcPr>
          <w:p>
            <w:pPr>
              <w:pStyle w:val="12"/>
            </w:pPr>
            <w:r>
              <w:t>≥175盏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路灯安装验收通过率</w:t>
            </w:r>
          </w:p>
        </w:tc>
        <w:tc>
          <w:tcPr>
            <w:tcW w:w="5386" w:type="dxa"/>
            <w:vAlign w:val="center"/>
          </w:tcPr>
          <w:p>
            <w:pPr>
              <w:pStyle w:val="12"/>
            </w:pPr>
            <w:r>
              <w:t>路灯安装验收通过率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路灯安装完工及时率</w:t>
            </w:r>
          </w:p>
        </w:tc>
        <w:tc>
          <w:tcPr>
            <w:tcW w:w="5386" w:type="dxa"/>
            <w:vAlign w:val="center"/>
          </w:tcPr>
          <w:p>
            <w:pPr>
              <w:pStyle w:val="12"/>
            </w:pPr>
            <w:r>
              <w:t>路灯安装完工及时率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项目建设成本</w:t>
            </w:r>
          </w:p>
        </w:tc>
        <w:tc>
          <w:tcPr>
            <w:tcW w:w="5386" w:type="dxa"/>
            <w:vAlign w:val="center"/>
          </w:tcPr>
          <w:p>
            <w:pPr>
              <w:pStyle w:val="12"/>
            </w:pPr>
            <w:r>
              <w:t>路灯安装平均成本</w:t>
            </w:r>
          </w:p>
        </w:tc>
        <w:tc>
          <w:tcPr>
            <w:tcW w:w="2268" w:type="dxa"/>
            <w:vAlign w:val="center"/>
          </w:tcPr>
          <w:p>
            <w:pPr>
              <w:pStyle w:val="12"/>
            </w:pPr>
            <w:r>
              <w:t>≤1768元/盏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群众夜间出行便捷率</w:t>
            </w:r>
          </w:p>
        </w:tc>
        <w:tc>
          <w:tcPr>
            <w:tcW w:w="5386" w:type="dxa"/>
            <w:vAlign w:val="center"/>
          </w:tcPr>
          <w:p>
            <w:pPr>
              <w:pStyle w:val="12"/>
            </w:pPr>
            <w:r>
              <w:t>群众夜间出行便捷率</w:t>
            </w:r>
          </w:p>
        </w:tc>
        <w:tc>
          <w:tcPr>
            <w:tcW w:w="2268" w:type="dxa"/>
            <w:vAlign w:val="center"/>
          </w:tcPr>
          <w:p>
            <w:pPr>
              <w:pStyle w:val="12"/>
            </w:pPr>
            <w:r>
              <w:t>≥40%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服务对象满意度指标</w:t>
            </w:r>
          </w:p>
        </w:tc>
        <w:tc>
          <w:tcPr>
            <w:tcW w:w="5386" w:type="dxa"/>
            <w:vAlign w:val="center"/>
          </w:tcPr>
          <w:p>
            <w:pPr>
              <w:pStyle w:val="12"/>
            </w:pPr>
            <w:r>
              <w:t>服务群众满意度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9、齐村镇正常离任村干部生活补贴绩效目标表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13063426P00GFMB10546A</w:t>
            </w:r>
          </w:p>
        </w:tc>
        <w:tc>
          <w:tcPr>
            <w:tcW w:w="2835" w:type="dxa"/>
            <w:vAlign w:val="center"/>
          </w:tcPr>
          <w:p>
            <w:pPr>
              <w:pStyle w:val="10"/>
            </w:pPr>
            <w:r>
              <w:t>项目名称</w:t>
            </w:r>
          </w:p>
        </w:tc>
        <w:tc>
          <w:tcPr>
            <w:tcW w:w="6095" w:type="dxa"/>
            <w:gridSpan w:val="3"/>
            <w:vAlign w:val="center"/>
          </w:tcPr>
          <w:p>
            <w:pPr>
              <w:pStyle w:val="12"/>
            </w:pPr>
            <w:r>
              <w:t>齐村镇正常离任村干部生活补贴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14.64</w:t>
            </w:r>
          </w:p>
        </w:tc>
        <w:tc>
          <w:tcPr>
            <w:tcW w:w="2835" w:type="dxa"/>
            <w:vAlign w:val="center"/>
          </w:tcPr>
          <w:p>
            <w:pPr>
              <w:pStyle w:val="10"/>
            </w:pPr>
            <w:r>
              <w:t>其中：财政    资金</w:t>
            </w:r>
          </w:p>
        </w:tc>
        <w:tc>
          <w:tcPr>
            <w:tcW w:w="2551" w:type="dxa"/>
            <w:vAlign w:val="center"/>
          </w:tcPr>
          <w:p>
            <w:pPr>
              <w:pStyle w:val="12"/>
            </w:pPr>
            <w:r>
              <w:t>14.64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gridSpan w:val="2"/>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p>
        </w:tc>
        <w:tc>
          <w:tcPr>
            <w:tcW w:w="2268" w:type="dxa"/>
            <w:vAlign w:val="center"/>
          </w:tcPr>
          <w:p>
            <w:pPr>
              <w:pStyle w:val="12"/>
            </w:pPr>
          </w:p>
        </w:tc>
        <w:tc>
          <w:tcPr>
            <w:tcW w:w="2835" w:type="dxa"/>
            <w:vAlign w:val="center"/>
          </w:tcPr>
          <w:p>
            <w:pPr>
              <w:pStyle w:val="12"/>
            </w:pPr>
          </w:p>
        </w:tc>
        <w:tc>
          <w:tcPr>
            <w:tcW w:w="2835" w:type="dxa"/>
            <w:vAlign w:val="center"/>
          </w:tcPr>
          <w:p>
            <w:pPr>
              <w:pStyle w:val="12"/>
            </w:pPr>
          </w:p>
        </w:tc>
        <w:tc>
          <w:tcPr>
            <w:tcW w:w="2551" w:type="dxa"/>
            <w:vAlign w:val="center"/>
          </w:tcPr>
          <w:p>
            <w:pPr>
              <w:pStyle w:val="12"/>
            </w:pPr>
          </w:p>
        </w:tc>
        <w:tc>
          <w:tcPr>
            <w:tcW w:w="2268" w:type="dxa"/>
            <w:vAlign w:val="center"/>
          </w:tcPr>
          <w:p>
            <w:pPr>
              <w:pStyle w:val="12"/>
            </w:pPr>
          </w:p>
        </w:tc>
        <w:tc>
          <w:tcPr>
            <w:tcW w:w="1276" w:type="dxa"/>
            <w:vAlign w:val="center"/>
          </w:tcPr>
          <w:p>
            <w:pPr>
              <w:pStyle w:val="12"/>
            </w:pP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10、驻村工作队经费（省级）绩效目标表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13063426P00483010225D</w:t>
            </w:r>
          </w:p>
        </w:tc>
        <w:tc>
          <w:tcPr>
            <w:tcW w:w="2835" w:type="dxa"/>
            <w:vAlign w:val="center"/>
          </w:tcPr>
          <w:p>
            <w:pPr>
              <w:pStyle w:val="10"/>
            </w:pPr>
            <w:r>
              <w:t>项目名称</w:t>
            </w:r>
          </w:p>
        </w:tc>
        <w:tc>
          <w:tcPr>
            <w:tcW w:w="6095" w:type="dxa"/>
            <w:gridSpan w:val="3"/>
            <w:vAlign w:val="center"/>
          </w:tcPr>
          <w:p>
            <w:pPr>
              <w:pStyle w:val="12"/>
            </w:pPr>
            <w:r>
              <w:t>驻村工作队经费（省级）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16.00</w:t>
            </w:r>
          </w:p>
        </w:tc>
        <w:tc>
          <w:tcPr>
            <w:tcW w:w="2835" w:type="dxa"/>
            <w:vAlign w:val="center"/>
          </w:tcPr>
          <w:p>
            <w:pPr>
              <w:pStyle w:val="10"/>
            </w:pPr>
            <w:r>
              <w:t>其中：财政    资金</w:t>
            </w:r>
          </w:p>
        </w:tc>
        <w:tc>
          <w:tcPr>
            <w:tcW w:w="2551" w:type="dxa"/>
            <w:vAlign w:val="center"/>
          </w:tcPr>
          <w:p>
            <w:pPr>
              <w:pStyle w:val="12"/>
            </w:pPr>
            <w:r>
              <w:t>16.00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预算资金16万元，主要用于驻村工作队工作，为实现乡村振兴打下良好基础，衔接推进</w:t>
            </w:r>
            <w:r>
              <w:rPr>
                <w:rFonts w:hint="eastAsia"/>
                <w:lang w:eastAsia="zh-CN"/>
              </w:rPr>
              <w:t>巩固拓展脱贫攻坚成果</w:t>
            </w:r>
            <w:r>
              <w:t>。</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w:t>
            </w:r>
          </w:p>
        </w:tc>
        <w:tc>
          <w:tcPr>
            <w:tcW w:w="2835" w:type="dxa"/>
            <w:vAlign w:val="center"/>
          </w:tcPr>
          <w:p>
            <w:pPr>
              <w:pStyle w:val="13"/>
            </w:pPr>
            <w:r>
              <w:t>8.00</w:t>
            </w:r>
          </w:p>
        </w:tc>
        <w:tc>
          <w:tcPr>
            <w:tcW w:w="2551" w:type="dxa"/>
            <w:vAlign w:val="center"/>
          </w:tcPr>
          <w:p>
            <w:pPr>
              <w:pStyle w:val="13"/>
            </w:pPr>
            <w:r>
              <w:t>12.00</w:t>
            </w:r>
          </w:p>
        </w:tc>
        <w:tc>
          <w:tcPr>
            <w:tcW w:w="3544" w:type="dxa"/>
            <w:gridSpan w:val="2"/>
            <w:vAlign w:val="center"/>
          </w:tcPr>
          <w:p>
            <w:pPr>
              <w:pStyle w:val="13"/>
            </w:pPr>
            <w:r>
              <w:t>16.00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1."""通过项目实施，为实现乡村振兴打下良好基础，巩固脱贫成果，提高贫困人口生活水平。</w:t>
            </w:r>
            <w:r>
              <w:tab/>
            </w:r>
            <w:r>
              <w:tab/>
            </w:r>
            <w:r>
              <w:tab/>
            </w:r>
            <w:r>
              <w:tab/>
            </w:r>
            <w:r>
              <w:tab/>
            </w:r>
            <w:r>
              <w:tab/>
            </w:r>
          </w:p>
          <w:p>
            <w:pPr>
              <w:pStyle w:val="12"/>
            </w:pPr>
            <w:r>
              <w:t>""</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脱贫村脱贫成果巩固率</w:t>
            </w:r>
          </w:p>
        </w:tc>
        <w:tc>
          <w:tcPr>
            <w:tcW w:w="5386" w:type="dxa"/>
            <w:vAlign w:val="center"/>
          </w:tcPr>
          <w:p>
            <w:pPr>
              <w:pStyle w:val="12"/>
            </w:pPr>
            <w:r>
              <w:t xml:space="preserve"> 脱贫村脱贫成果巩固率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各项任务完成及时率（%）</w:t>
            </w:r>
          </w:p>
        </w:tc>
        <w:tc>
          <w:tcPr>
            <w:tcW w:w="5386" w:type="dxa"/>
            <w:vAlign w:val="center"/>
          </w:tcPr>
          <w:p>
            <w:pPr>
              <w:pStyle w:val="12"/>
            </w:pPr>
            <w:r>
              <w:t xml:space="preserve"> 各项任务完成及时率（%）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驻村工作队成本</w:t>
            </w:r>
          </w:p>
        </w:tc>
        <w:tc>
          <w:tcPr>
            <w:tcW w:w="5386" w:type="dxa"/>
            <w:vAlign w:val="center"/>
          </w:tcPr>
          <w:p>
            <w:pPr>
              <w:pStyle w:val="12"/>
            </w:pPr>
            <w:r>
              <w:t xml:space="preserve"> 驻村工作队成本</w:t>
            </w:r>
          </w:p>
        </w:tc>
        <w:tc>
          <w:tcPr>
            <w:tcW w:w="2268" w:type="dxa"/>
            <w:vAlign w:val="center"/>
          </w:tcPr>
          <w:p>
            <w:pPr>
              <w:pStyle w:val="12"/>
            </w:pPr>
            <w:r>
              <w:t>≤16万元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脱贫村巩固脱贫成果工作队数量</w:t>
            </w:r>
          </w:p>
        </w:tc>
        <w:tc>
          <w:tcPr>
            <w:tcW w:w="5386" w:type="dxa"/>
            <w:vAlign w:val="center"/>
          </w:tcPr>
          <w:p>
            <w:pPr>
              <w:pStyle w:val="12"/>
            </w:pPr>
            <w:r>
              <w:t xml:space="preserve"> 脱贫村巩固脱贫成果工作队数量</w:t>
            </w:r>
          </w:p>
        </w:tc>
        <w:tc>
          <w:tcPr>
            <w:tcW w:w="2268" w:type="dxa"/>
            <w:vAlign w:val="center"/>
          </w:tcPr>
          <w:p>
            <w:pPr>
              <w:pStyle w:val="12"/>
            </w:pPr>
            <w:r>
              <w:t>2个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脱贫村脱贫成果保障率</w:t>
            </w:r>
          </w:p>
        </w:tc>
        <w:tc>
          <w:tcPr>
            <w:tcW w:w="5386" w:type="dxa"/>
            <w:vAlign w:val="center"/>
          </w:tcPr>
          <w:p>
            <w:pPr>
              <w:pStyle w:val="12"/>
            </w:pPr>
            <w:r>
              <w:t xml:space="preserve"> 脱贫村脱贫成果保障率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帮扶对象队工作队的满意度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5.40</w:t>
            </w:r>
          </w:p>
        </w:tc>
        <w:tc>
          <w:tcPr>
            <w:tcW w:w="964" w:type="dxa"/>
            <w:vAlign w:val="center"/>
          </w:tcPr>
          <w:p>
            <w:pPr>
              <w:pStyle w:val="15"/>
            </w:pPr>
            <w:r>
              <w:t>5.40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曲阳县齐村镇人民政府本级小计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5.40</w:t>
            </w:r>
          </w:p>
        </w:tc>
        <w:tc>
          <w:tcPr>
            <w:tcW w:w="964" w:type="dxa"/>
            <w:vAlign w:val="center"/>
          </w:tcPr>
          <w:p>
            <w:pPr>
              <w:pStyle w:val="15"/>
            </w:pPr>
            <w:r>
              <w:t>5.40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25.32</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批</w:t>
            </w:r>
          </w:p>
        </w:tc>
        <w:tc>
          <w:tcPr>
            <w:tcW w:w="850" w:type="dxa"/>
            <w:vAlign w:val="center"/>
          </w:tcPr>
          <w:p>
            <w:pPr>
              <w:pStyle w:val="11"/>
            </w:pPr>
            <w:r>
              <w:t>2</w:t>
            </w:r>
          </w:p>
        </w:tc>
        <w:tc>
          <w:tcPr>
            <w:tcW w:w="850" w:type="dxa"/>
            <w:vAlign w:val="center"/>
          </w:tcPr>
          <w:p>
            <w:pPr>
              <w:pStyle w:val="11"/>
            </w:pPr>
            <w:r>
              <w:t>0.30</w:t>
            </w:r>
          </w:p>
        </w:tc>
        <w:tc>
          <w:tcPr>
            <w:tcW w:w="964" w:type="dxa"/>
            <w:vAlign w:val="center"/>
          </w:tcPr>
          <w:p>
            <w:pPr>
              <w:pStyle w:val="11"/>
            </w:pPr>
            <w:r>
              <w:t>0.60</w:t>
            </w:r>
          </w:p>
        </w:tc>
        <w:tc>
          <w:tcPr>
            <w:tcW w:w="964" w:type="dxa"/>
            <w:vAlign w:val="center"/>
          </w:tcPr>
          <w:p>
            <w:pPr>
              <w:pStyle w:val="11"/>
            </w:pPr>
            <w:r>
              <w:t>0.60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25.32</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升</w:t>
            </w:r>
          </w:p>
        </w:tc>
        <w:tc>
          <w:tcPr>
            <w:tcW w:w="850" w:type="dxa"/>
            <w:vAlign w:val="center"/>
          </w:tcPr>
          <w:p>
            <w:pPr>
              <w:pStyle w:val="11"/>
            </w:pPr>
            <w:r>
              <w:t>3500</w:t>
            </w:r>
          </w:p>
        </w:tc>
        <w:tc>
          <w:tcPr>
            <w:tcW w:w="850" w:type="dxa"/>
            <w:vAlign w:val="center"/>
          </w:tcPr>
          <w:p>
            <w:pPr>
              <w:pStyle w:val="11"/>
            </w:pPr>
            <w:r>
              <w:t>0.00</w:t>
            </w:r>
          </w:p>
        </w:tc>
        <w:tc>
          <w:tcPr>
            <w:tcW w:w="964" w:type="dxa"/>
            <w:vAlign w:val="center"/>
          </w:tcPr>
          <w:p>
            <w:pPr>
              <w:pStyle w:val="11"/>
            </w:pPr>
            <w:r>
              <w:t>2.80</w:t>
            </w:r>
          </w:p>
        </w:tc>
        <w:tc>
          <w:tcPr>
            <w:tcW w:w="964" w:type="dxa"/>
            <w:vAlign w:val="center"/>
          </w:tcPr>
          <w:p>
            <w:pPr>
              <w:pStyle w:val="11"/>
            </w:pPr>
            <w:r>
              <w:t>2.80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2"/>
            </w:pPr>
            <w:r>
              <w:t>公用经费一</w:t>
            </w:r>
          </w:p>
        </w:tc>
        <w:tc>
          <w:tcPr>
            <w:tcW w:w="964" w:type="dxa"/>
            <w:vAlign w:val="center"/>
          </w:tcPr>
          <w:p>
            <w:pPr>
              <w:pStyle w:val="11"/>
            </w:pPr>
            <w:r>
              <w:t>25.32</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项</w:t>
            </w:r>
          </w:p>
        </w:tc>
        <w:tc>
          <w:tcPr>
            <w:tcW w:w="850" w:type="dxa"/>
            <w:vAlign w:val="center"/>
          </w:tcPr>
          <w:p>
            <w:pPr>
              <w:pStyle w:val="11"/>
            </w:pPr>
            <w:r>
              <w:t>2</w:t>
            </w:r>
          </w:p>
        </w:tc>
        <w:tc>
          <w:tcPr>
            <w:tcW w:w="850" w:type="dxa"/>
            <w:vAlign w:val="center"/>
          </w:tcPr>
          <w:p>
            <w:pPr>
              <w:pStyle w:val="11"/>
            </w:pPr>
            <w:r>
              <w:t>0.20</w:t>
            </w:r>
          </w:p>
        </w:tc>
        <w:tc>
          <w:tcPr>
            <w:tcW w:w="964" w:type="dxa"/>
            <w:vAlign w:val="center"/>
          </w:tcPr>
          <w:p>
            <w:pPr>
              <w:pStyle w:val="11"/>
            </w:pPr>
            <w:r>
              <w:t>0.40</w:t>
            </w:r>
          </w:p>
        </w:tc>
        <w:tc>
          <w:tcPr>
            <w:tcW w:w="964" w:type="dxa"/>
            <w:vAlign w:val="center"/>
          </w:tcPr>
          <w:p>
            <w:pPr>
              <w:pStyle w:val="11"/>
            </w:pPr>
            <w:r>
              <w:t>0.40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25.32</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2</w:t>
            </w:r>
          </w:p>
        </w:tc>
        <w:tc>
          <w:tcPr>
            <w:tcW w:w="850" w:type="dxa"/>
            <w:vAlign w:val="center"/>
          </w:tcPr>
          <w:p>
            <w:pPr>
              <w:pStyle w:val="11"/>
            </w:pPr>
            <w:r>
              <w:t>0.80</w:t>
            </w:r>
          </w:p>
        </w:tc>
        <w:tc>
          <w:tcPr>
            <w:tcW w:w="964" w:type="dxa"/>
            <w:vAlign w:val="center"/>
          </w:tcPr>
          <w:p>
            <w:pPr>
              <w:pStyle w:val="11"/>
            </w:pPr>
            <w:r>
              <w:t>1.60</w:t>
            </w:r>
          </w:p>
        </w:tc>
        <w:tc>
          <w:tcPr>
            <w:tcW w:w="964" w:type="dxa"/>
            <w:vAlign w:val="center"/>
          </w:tcPr>
          <w:p>
            <w:pPr>
              <w:pStyle w:val="11"/>
            </w:pPr>
            <w:r>
              <w:t>1.60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曲阳县齐村镇人民政府本级上年末固定资产金额为97.37万元（详见下表）。本年度拟购置固定资产总额为0.00万元，已按要求列入政府采购预算，详见政府采购预算表。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993001曲阳县齐村镇人民政府本级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97.37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r>
              <w:t>3522</w:t>
            </w:r>
          </w:p>
        </w:tc>
        <w:tc>
          <w:tcPr>
            <w:tcW w:w="2835" w:type="dxa"/>
            <w:vAlign w:val="center"/>
          </w:tcPr>
          <w:p>
            <w:pPr>
              <w:pStyle w:val="11"/>
            </w:pPr>
            <w:r>
              <w:t>72.28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2112</w:t>
            </w:r>
          </w:p>
        </w:tc>
        <w:tc>
          <w:tcPr>
            <w:tcW w:w="2835" w:type="dxa"/>
            <w:vAlign w:val="center"/>
          </w:tcPr>
          <w:p>
            <w:pPr>
              <w:pStyle w:val="11"/>
            </w:pPr>
            <w:r>
              <w:t>47.19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3</w:t>
            </w:r>
          </w:p>
        </w:tc>
        <w:tc>
          <w:tcPr>
            <w:tcW w:w="2835" w:type="dxa"/>
            <w:vAlign w:val="center"/>
          </w:tcPr>
          <w:p>
            <w:pPr>
              <w:pStyle w:val="11"/>
            </w:pPr>
            <w:r>
              <w:t>22.41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r>
              <w:t>200</w:t>
            </w:r>
          </w:p>
        </w:tc>
        <w:tc>
          <w:tcPr>
            <w:tcW w:w="2835" w:type="dxa"/>
            <w:vAlign w:val="center"/>
          </w:tcPr>
          <w:p>
            <w:pPr>
              <w:pStyle w:val="11"/>
            </w:pPr>
            <w:r>
              <w:t>2.68</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523"/>
    <w:rsid w:val="001D663A"/>
    <w:rsid w:val="002442B3"/>
    <w:rsid w:val="00DF6523"/>
    <w:rsid w:val="26C642BF"/>
    <w:rsid w:val="F3CEFF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ind w:firstLine="560"/>
    </w:pPr>
    <w:rPr>
      <w:rFonts w:eastAsia="方正仿宋_GBK"/>
      <w:color w:val="000000"/>
      <w:sz w:val="28"/>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2151</Words>
  <Characters>3388</Characters>
  <Lines>126</Lines>
  <Paragraphs>35</Paragraphs>
  <TotalTime>1</TotalTime>
  <ScaleCrop>false</ScaleCrop>
  <LinksUpToDate>false</LinksUpToDate>
  <CharactersWithSpaces>3417</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2026-02-05T09:28:00Z</dcterms:created>
  <dc:creator>Administrator</dc:creator>
  <cp:lastModifiedBy>kylin</cp:lastModifiedBy>
  <dcterms:modified xsi:type="dcterms:W3CDTF">2026-10-12T11:07:21Z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eyJoZGlkIjoiNDUxMjY3ZTMzYWRiZmMyZjc4ZTNjNmY0ZTIzMDBiZDIiLCJ1c2VySWQiOiI1MDg1NDI5ODMifQ==</vt:lpwstr>
  </property>
  <property fmtid="{D5CDD505-2E9C-101B-9397-08002B2CF9AE}" pid="3" name="KSOProductBuildVer">
    <vt:lpwstr>2052-11.8.2.12219</vt:lpwstr>
  </property>
  <property fmtid="{D5CDD505-2E9C-101B-9397-08002B2CF9AE}" pid="4" name="ICV">
    <vt:lpwstr>275AFDB27E564B18A5C405F95DD2E902_13</vt:lpwstr>
  </property>
</Properties>
</file>